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626B4" w14:textId="77777777" w:rsidR="00683098" w:rsidRPr="00A75270" w:rsidRDefault="00683098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75270">
        <w:rPr>
          <w:rFonts w:cstheme="minorHAnsi"/>
          <w:b/>
          <w:sz w:val="24"/>
          <w:szCs w:val="24"/>
        </w:rPr>
        <w:t>South African National Essential Medicines List</w:t>
      </w:r>
    </w:p>
    <w:p w14:paraId="3E97CFFC" w14:textId="057283A4" w:rsidR="00683098" w:rsidRDefault="00683098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Cost-Comparison Analysis</w:t>
      </w:r>
    </w:p>
    <w:p w14:paraId="6112D57B" w14:textId="354A315B" w:rsidR="00683098" w:rsidRDefault="00683098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Name of STG </w:t>
      </w:r>
      <w:r w:rsidR="0085074F">
        <w:rPr>
          <w:rFonts w:cstheme="minorHAnsi"/>
          <w:b/>
          <w:sz w:val="24"/>
          <w:szCs w:val="24"/>
        </w:rPr>
        <w:t>ERC</w:t>
      </w:r>
    </w:p>
    <w:p w14:paraId="239E8EB1" w14:textId="77777777" w:rsidR="00F1414C" w:rsidRDefault="00F1414C" w:rsidP="00F1414C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Component: STG chapter and section</w:t>
      </w:r>
    </w:p>
    <w:p w14:paraId="14D4E43C" w14:textId="77777777" w:rsidR="00F1414C" w:rsidRDefault="00F1414C" w:rsidP="00F1414C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Generic name of health technology and relevant indication (e.g. x for treating x)</w:t>
      </w:r>
    </w:p>
    <w:p w14:paraId="3436F353" w14:textId="77777777" w:rsidR="00683098" w:rsidRPr="002E186A" w:rsidRDefault="00683098" w:rsidP="00F1414C">
      <w:pPr>
        <w:pStyle w:val="NoSpacing"/>
        <w:pBdr>
          <w:bottom w:val="single" w:sz="4" w:space="1" w:color="auto"/>
        </w:pBdr>
        <w:spacing w:after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</w:t>
      </w:r>
    </w:p>
    <w:p w14:paraId="6958C23E" w14:textId="77777777" w:rsidR="00683098" w:rsidRPr="003655A9" w:rsidRDefault="00683098" w:rsidP="00683098">
      <w:pPr>
        <w:pStyle w:val="Heading1"/>
        <w:rPr>
          <w:b w:val="0"/>
        </w:rPr>
      </w:pPr>
      <w:bookmarkStart w:id="0" w:name="_Toc55659835"/>
      <w:r w:rsidRPr="00D668E2">
        <w:t>EXECUTIVE SUMMARY</w:t>
      </w:r>
      <w:bookmarkEnd w:id="0"/>
    </w:p>
    <w:tbl>
      <w:tblPr>
        <w:tblStyle w:val="TableGrid"/>
        <w:tblW w:w="5170" w:type="pct"/>
        <w:tblLook w:val="04A0" w:firstRow="1" w:lastRow="0" w:firstColumn="1" w:lastColumn="0" w:noHBand="0" w:noVBand="1"/>
      </w:tblPr>
      <w:tblGrid>
        <w:gridCol w:w="9668"/>
      </w:tblGrid>
      <w:tr w:rsidR="00683098" w:rsidRPr="00905ACE" w14:paraId="3352C2B5" w14:textId="77777777" w:rsidTr="00B561C4">
        <w:trPr>
          <w:trHeight w:val="3521"/>
        </w:trPr>
        <w:tc>
          <w:tcPr>
            <w:tcW w:w="5000" w:type="pct"/>
          </w:tcPr>
          <w:p w14:paraId="3C44CF76" w14:textId="77777777" w:rsidR="00683098" w:rsidRPr="00F91484" w:rsidRDefault="00683098" w:rsidP="00683098">
            <w:pPr>
              <w:pStyle w:val="NoSpacing"/>
              <w:spacing w:before="20" w:after="20"/>
              <w:rPr>
                <w:rFonts w:cstheme="minorHAnsi"/>
              </w:rPr>
            </w:pPr>
            <w:r>
              <w:rPr>
                <w:rFonts w:cstheme="minorHAnsi"/>
                <w:b/>
              </w:rPr>
              <w:t>Medicine</w:t>
            </w:r>
            <w:r w:rsidRPr="00F91484">
              <w:rPr>
                <w:rFonts w:cstheme="minorHAnsi"/>
                <w:b/>
              </w:rPr>
              <w:t xml:space="preserve">: </w:t>
            </w:r>
          </w:p>
          <w:p w14:paraId="36D7A78D" w14:textId="77777777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 xml:space="preserve">Indication: </w:t>
            </w:r>
          </w:p>
          <w:p w14:paraId="0A43A338" w14:textId="77777777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564C22">
              <w:rPr>
                <w:rFonts w:cstheme="minorHAnsi"/>
                <w:b/>
              </w:rPr>
              <w:t>Research question:</w:t>
            </w:r>
          </w:p>
          <w:p w14:paraId="2E080798" w14:textId="5790ACE6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 xml:space="preserve">Patient population: </w:t>
            </w:r>
          </w:p>
          <w:p w14:paraId="05181236" w14:textId="77777777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564C22">
              <w:rPr>
                <w:rFonts w:cstheme="minorHAnsi"/>
                <w:b/>
              </w:rPr>
              <w:t xml:space="preserve">Level of Care:  </w:t>
            </w:r>
          </w:p>
          <w:p w14:paraId="077F59BE" w14:textId="77777777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 xml:space="preserve">Prescriber level: </w:t>
            </w:r>
          </w:p>
          <w:p w14:paraId="3BA2835F" w14:textId="77777777" w:rsidR="00683098" w:rsidRPr="00564C22" w:rsidRDefault="00683098" w:rsidP="00683098">
            <w:pPr>
              <w:pStyle w:val="NoSpacing"/>
              <w:spacing w:before="20" w:after="20"/>
              <w:rPr>
                <w:rFonts w:cstheme="minorHAnsi"/>
                <w:color w:val="000000" w:themeColor="text1"/>
              </w:rPr>
            </w:pPr>
            <w:r w:rsidRPr="00564C22">
              <w:rPr>
                <w:rFonts w:cstheme="minorHAnsi"/>
                <w:b/>
                <w:color w:val="000000" w:themeColor="text1"/>
              </w:rPr>
              <w:t xml:space="preserve">Current Standard of Care/ Comparator(s): </w:t>
            </w:r>
          </w:p>
          <w:p w14:paraId="056811A5" w14:textId="77777777" w:rsidR="00683098" w:rsidRPr="00564C22" w:rsidRDefault="00683098" w:rsidP="00683098">
            <w:pPr>
              <w:pStyle w:val="NoSpacing"/>
              <w:spacing w:before="20" w:after="20"/>
              <w:jc w:val="both"/>
              <w:rPr>
                <w:b/>
                <w:color w:val="000000" w:themeColor="text1"/>
              </w:rPr>
            </w:pPr>
            <w:r w:rsidRPr="00564C22">
              <w:rPr>
                <w:b/>
                <w:color w:val="000000" w:themeColor="text1"/>
              </w:rPr>
              <w:t>Methods:</w:t>
            </w:r>
          </w:p>
          <w:p w14:paraId="47CF906C" w14:textId="77777777" w:rsidR="00683098" w:rsidRPr="00564C22" w:rsidRDefault="00683098" w:rsidP="00683098">
            <w:pPr>
              <w:pStyle w:val="NoSpacing"/>
              <w:spacing w:before="20" w:after="20"/>
              <w:jc w:val="both"/>
              <w:rPr>
                <w:bCs/>
                <w:color w:val="000000" w:themeColor="text1"/>
              </w:rPr>
            </w:pPr>
            <w:r w:rsidRPr="00564C22">
              <w:rPr>
                <w:b/>
                <w:color w:val="000000" w:themeColor="text1"/>
              </w:rPr>
              <w:t xml:space="preserve">Findings: </w:t>
            </w:r>
            <w:r w:rsidRPr="00564C22">
              <w:rPr>
                <w:bCs/>
                <w:color w:val="000000" w:themeColor="text1"/>
              </w:rPr>
              <w:t xml:space="preserve"> </w:t>
            </w:r>
          </w:p>
          <w:p w14:paraId="00E4612B" w14:textId="2E685A94" w:rsidR="00683098" w:rsidRPr="00564C22" w:rsidRDefault="00683098" w:rsidP="00683098">
            <w:pPr>
              <w:spacing w:before="20" w:after="20" w:line="240" w:lineRule="auto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>Recommendations:</w:t>
            </w:r>
          </w:p>
          <w:p w14:paraId="5470719B" w14:textId="4848C62C" w:rsidR="00683098" w:rsidRPr="00524A55" w:rsidRDefault="00683098" w:rsidP="00683098">
            <w:pPr>
              <w:spacing w:before="20" w:after="20" w:line="240" w:lineRule="auto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>Reviewer</w:t>
            </w:r>
            <w:r w:rsidR="00524A55">
              <w:rPr>
                <w:rFonts w:cstheme="minorHAnsi"/>
                <w:b/>
              </w:rPr>
              <w:t>s</w:t>
            </w:r>
            <w:r w:rsidRPr="00564C22">
              <w:rPr>
                <w:rFonts w:cstheme="minorHAnsi"/>
                <w:b/>
              </w:rPr>
              <w:t xml:space="preserve">: </w:t>
            </w:r>
          </w:p>
          <w:p w14:paraId="78C32FFB" w14:textId="77777777" w:rsidR="00683098" w:rsidRPr="00564C22" w:rsidRDefault="00683098" w:rsidP="00683098">
            <w:pPr>
              <w:pStyle w:val="NoSpacing"/>
              <w:spacing w:before="20" w:after="20"/>
              <w:rPr>
                <w:rFonts w:cstheme="minorHAnsi"/>
                <w:color w:val="000000" w:themeColor="text1"/>
              </w:rPr>
            </w:pPr>
            <w:r w:rsidRPr="00564C22">
              <w:rPr>
                <w:rFonts w:cstheme="minorHAnsi"/>
                <w:b/>
                <w:color w:val="000000" w:themeColor="text1"/>
              </w:rPr>
              <w:t xml:space="preserve">PTC affiliation: </w:t>
            </w:r>
          </w:p>
          <w:p w14:paraId="7314B255" w14:textId="77777777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564C22">
              <w:rPr>
                <w:rFonts w:cstheme="minorHAnsi"/>
                <w:b/>
              </w:rPr>
              <w:t xml:space="preserve">Disclosures: </w:t>
            </w:r>
          </w:p>
          <w:p w14:paraId="7C0A5459" w14:textId="77777777" w:rsidR="00683098" w:rsidRPr="00905ACE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>Funding support:</w:t>
            </w:r>
            <w:r w:rsidRPr="00564C22">
              <w:rPr>
                <w:rFonts w:cstheme="minorHAnsi"/>
                <w:b/>
                <w:sz w:val="20"/>
              </w:rPr>
              <w:t xml:space="preserve"> </w:t>
            </w:r>
          </w:p>
        </w:tc>
      </w:tr>
    </w:tbl>
    <w:p w14:paraId="72C9730B" w14:textId="2422D903" w:rsidR="00D568B1" w:rsidRDefault="00D568B1"/>
    <w:p w14:paraId="3F4F9DB3" w14:textId="02B034AF" w:rsidR="00524A55" w:rsidRDefault="00F1414C" w:rsidP="00683098">
      <w:pPr>
        <w:pStyle w:val="NoSpacing"/>
        <w:rPr>
          <w:b/>
          <w:bCs/>
        </w:rPr>
      </w:pPr>
      <w:r>
        <w:rPr>
          <w:b/>
          <w:bCs/>
        </w:rPr>
        <w:t>NAME</w:t>
      </w:r>
      <w:r w:rsidR="00524A55">
        <w:rPr>
          <w:b/>
          <w:bCs/>
        </w:rPr>
        <w:t>S</w:t>
      </w:r>
      <w:r>
        <w:rPr>
          <w:b/>
          <w:bCs/>
        </w:rPr>
        <w:t xml:space="preserve"> OF </w:t>
      </w:r>
      <w:r w:rsidR="00564C22">
        <w:rPr>
          <w:b/>
          <w:bCs/>
        </w:rPr>
        <w:t>REVIEWER</w:t>
      </w:r>
      <w:r w:rsidR="00524A55">
        <w:rPr>
          <w:b/>
          <w:bCs/>
        </w:rPr>
        <w:t>S</w:t>
      </w:r>
    </w:p>
    <w:p w14:paraId="197D87EC" w14:textId="3CF16405" w:rsidR="00683098" w:rsidRPr="002259D3" w:rsidRDefault="00507CCC" w:rsidP="00683098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7FD42CB1" w14:textId="77777777" w:rsidR="00683098" w:rsidRDefault="00683098" w:rsidP="00683098">
      <w:pPr>
        <w:pStyle w:val="NoSpacing"/>
        <w:rPr>
          <w:rFonts w:cstheme="minorHAnsi"/>
        </w:rPr>
      </w:pPr>
    </w:p>
    <w:p w14:paraId="2AFF915F" w14:textId="77777777" w:rsidR="00683098" w:rsidRPr="00F1414C" w:rsidRDefault="00683098" w:rsidP="00683098">
      <w:pPr>
        <w:rPr>
          <w:b/>
          <w:bCs/>
        </w:rPr>
      </w:pPr>
      <w:r w:rsidRPr="00F1414C">
        <w:rPr>
          <w:b/>
          <w:bCs/>
        </w:rPr>
        <w:t>AFFILIATION AND CONFLICT OF INTEREST</w:t>
      </w:r>
    </w:p>
    <w:p w14:paraId="0509B27C" w14:textId="77777777" w:rsidR="00F1414C" w:rsidRPr="00D73FEB" w:rsidRDefault="00F1414C" w:rsidP="00F1414C">
      <w:r>
        <w:t>Potential conflict of interest s</w:t>
      </w:r>
      <w:r w:rsidRPr="00D73FEB">
        <w:t xml:space="preserve">tatement included here. </w:t>
      </w:r>
    </w:p>
    <w:p w14:paraId="67EC06A7" w14:textId="40C79256" w:rsidR="00683098" w:rsidRDefault="00F1414C" w:rsidP="00F1414C">
      <w:r>
        <w:t>Official f</w:t>
      </w:r>
      <w:r w:rsidRPr="00D73FEB">
        <w:t xml:space="preserve">orm should be completed </w:t>
      </w:r>
      <w:r>
        <w:t xml:space="preserve">and sent to EDP </w:t>
      </w:r>
      <w:r w:rsidRPr="00D73FEB">
        <w:t xml:space="preserve">prior to undertaking the review: </w:t>
      </w:r>
    </w:p>
    <w:p w14:paraId="554548FB" w14:textId="77777777" w:rsidR="00683098" w:rsidRDefault="00683098" w:rsidP="00683098">
      <w:pPr>
        <w:pStyle w:val="Heading1"/>
      </w:pPr>
      <w:bookmarkStart w:id="1" w:name="_Toc55659836"/>
      <w:r w:rsidRPr="00905ACE">
        <w:t>INTRODUCTION</w:t>
      </w:r>
      <w:bookmarkEnd w:id="1"/>
    </w:p>
    <w:p w14:paraId="5AD18E86" w14:textId="3442C105" w:rsidR="00683098" w:rsidRPr="00C54F46" w:rsidRDefault="00683098" w:rsidP="00F1414C">
      <w:bookmarkStart w:id="2" w:name="_Toc35873526"/>
      <w:r w:rsidRPr="00C54F46">
        <w:t xml:space="preserve">Brief description of the </w:t>
      </w:r>
      <w:bookmarkEnd w:id="2"/>
      <w:r w:rsidRPr="00C54F46">
        <w:t>following:</w:t>
      </w:r>
    </w:p>
    <w:p w14:paraId="6F8F7862" w14:textId="77032F98" w:rsidR="00683098" w:rsidRPr="00C54F46" w:rsidRDefault="00683098" w:rsidP="00F1414C">
      <w:pPr>
        <w:pStyle w:val="ListParagraph"/>
        <w:numPr>
          <w:ilvl w:val="0"/>
          <w:numId w:val="9"/>
        </w:numPr>
      </w:pPr>
      <w:r w:rsidRPr="00C54F46">
        <w:t xml:space="preserve">Rationale for why this type of analysis has been selected </w:t>
      </w:r>
    </w:p>
    <w:p w14:paraId="093CD570" w14:textId="502B4971" w:rsidR="00683098" w:rsidRPr="00C54F46" w:rsidRDefault="00C54F46" w:rsidP="00F1414C">
      <w:pPr>
        <w:pStyle w:val="ListParagraph"/>
        <w:numPr>
          <w:ilvl w:val="0"/>
          <w:numId w:val="9"/>
        </w:numPr>
      </w:pPr>
      <w:r w:rsidRPr="00C54F46">
        <w:t xml:space="preserve">Brief description of </w:t>
      </w:r>
      <w:r w:rsidR="00683098" w:rsidRPr="00C54F46">
        <w:t xml:space="preserve">the condition, the current care pathway and treatment alternatives already  available in the South African public health </w:t>
      </w:r>
      <w:r w:rsidR="00683098" w:rsidRPr="00457BC2">
        <w:t>sector</w:t>
      </w:r>
      <w:r w:rsidR="007B10CF" w:rsidRPr="00457BC2">
        <w:t xml:space="preserve"> </w:t>
      </w:r>
      <w:r w:rsidR="00524A55" w:rsidRPr="00457BC2">
        <w:t>(reference Standard Treatment Guidelines and other Department of Health clinical guidelines, if relevant).</w:t>
      </w:r>
    </w:p>
    <w:p w14:paraId="3ACED52E" w14:textId="703544C1" w:rsidR="00683098" w:rsidRPr="00C54F46" w:rsidRDefault="00683098" w:rsidP="00F1414C">
      <w:pPr>
        <w:pStyle w:val="ListParagraph"/>
        <w:numPr>
          <w:ilvl w:val="0"/>
          <w:numId w:val="9"/>
        </w:numPr>
      </w:pPr>
      <w:r w:rsidRPr="00C54F46">
        <w:t>Identify the main resource use associated with the technology under review and its comparators</w:t>
      </w:r>
    </w:p>
    <w:p w14:paraId="39E941EC" w14:textId="5F7061CE" w:rsidR="00683098" w:rsidRDefault="00683098" w:rsidP="00683098">
      <w:pPr>
        <w:pStyle w:val="Heading1"/>
      </w:pPr>
      <w:r>
        <w:t>Cost-comparison assumptions</w:t>
      </w:r>
    </w:p>
    <w:p w14:paraId="1A9357DC" w14:textId="1028181A" w:rsidR="00ED57C9" w:rsidRPr="00C54F46" w:rsidRDefault="00ED57C9" w:rsidP="00F1414C">
      <w:pPr>
        <w:pStyle w:val="ListParagraph"/>
        <w:numPr>
          <w:ilvl w:val="0"/>
          <w:numId w:val="9"/>
        </w:numPr>
      </w:pPr>
      <w:r w:rsidRPr="00C54F46">
        <w:t>Clinical care pathway</w:t>
      </w:r>
      <w:r w:rsidR="00C54F46" w:rsidRPr="00C54F46">
        <w:t xml:space="preserve"> and related resource use and costs</w:t>
      </w:r>
    </w:p>
    <w:p w14:paraId="09030E39" w14:textId="4B911D95" w:rsidR="00683098" w:rsidRPr="00C54F46" w:rsidRDefault="00683098" w:rsidP="00F1414C">
      <w:pPr>
        <w:pStyle w:val="ListParagraph"/>
        <w:numPr>
          <w:ilvl w:val="0"/>
          <w:numId w:val="9"/>
        </w:numPr>
      </w:pPr>
      <w:r w:rsidRPr="00C54F46">
        <w:t>Time horizon</w:t>
      </w:r>
      <w:r w:rsidR="00F1414C">
        <w:t>,</w:t>
      </w:r>
      <w:r w:rsidR="00ED57C9" w:rsidRPr="00C54F46">
        <w:t xml:space="preserve"> include rationale for the choice</w:t>
      </w:r>
    </w:p>
    <w:p w14:paraId="6E7A8E6D" w14:textId="77777777" w:rsidR="005D61CF" w:rsidRDefault="005D61CF" w:rsidP="005D61CF"/>
    <w:p w14:paraId="2CD5CF86" w14:textId="225232A6" w:rsidR="00ED44F7" w:rsidRDefault="00ED44F7" w:rsidP="00ED44F7"/>
    <w:p w14:paraId="72DCC27F" w14:textId="1A1E77ED" w:rsidR="00ED44F7" w:rsidRDefault="00ED44F7" w:rsidP="00ED44F7">
      <w:pPr>
        <w:pStyle w:val="Heading1"/>
      </w:pPr>
      <w:r w:rsidRPr="00ED44F7">
        <w:lastRenderedPageBreak/>
        <w:t xml:space="preserve">Identifying and estimating resource use </w:t>
      </w:r>
    </w:p>
    <w:p w14:paraId="21EF580C" w14:textId="77777777" w:rsidR="00293A92" w:rsidRDefault="00C54F46" w:rsidP="00ED44F7">
      <w:r w:rsidRPr="00293A92">
        <w:t>Describe m</w:t>
      </w:r>
      <w:r w:rsidR="00ED44F7" w:rsidRPr="00293A92">
        <w:t xml:space="preserve">ethods used to identify </w:t>
      </w:r>
      <w:r w:rsidR="00293A92">
        <w:t xml:space="preserve">and calculate </w:t>
      </w:r>
      <w:r w:rsidR="00ED44F7" w:rsidRPr="00293A92">
        <w:t>costs (</w:t>
      </w:r>
      <w:r w:rsidR="00293A92">
        <w:t xml:space="preserve">see </w:t>
      </w:r>
      <w:r w:rsidRPr="00293A92">
        <w:t>HTA M</w:t>
      </w:r>
      <w:r w:rsidR="00ED44F7" w:rsidRPr="00293A92">
        <w:t xml:space="preserve">ethods </w:t>
      </w:r>
      <w:r w:rsidRPr="00293A92">
        <w:t>G</w:t>
      </w:r>
      <w:r w:rsidR="00ED44F7" w:rsidRPr="00293A92">
        <w:t>uide</w:t>
      </w:r>
      <w:r w:rsidR="00293A92">
        <w:t xml:space="preserve"> for guidance)</w:t>
      </w:r>
      <w:r w:rsidR="00ED44F7" w:rsidRPr="00293A92">
        <w:t xml:space="preserve">. </w:t>
      </w:r>
    </w:p>
    <w:p w14:paraId="1DEB8742" w14:textId="2D3C4170" w:rsidR="00ED44F7" w:rsidRPr="004236B6" w:rsidRDefault="00293A92" w:rsidP="00F1414C">
      <w:pPr>
        <w:pStyle w:val="ListParagraph"/>
        <w:numPr>
          <w:ilvl w:val="0"/>
          <w:numId w:val="10"/>
        </w:numPr>
      </w:pPr>
      <w:r w:rsidRPr="004236B6">
        <w:t>Quantity and unit cost for each resource with justification why it was chosen, with a supporting reference (and for prices, the reference year)</w:t>
      </w:r>
    </w:p>
    <w:p w14:paraId="4158DD2C" w14:textId="38EDEA2F" w:rsidR="004236B6" w:rsidRPr="004236B6" w:rsidRDefault="00293A92" w:rsidP="00F1414C">
      <w:pPr>
        <w:pStyle w:val="ListParagraph"/>
        <w:numPr>
          <w:ilvl w:val="0"/>
          <w:numId w:val="10"/>
        </w:numPr>
      </w:pPr>
      <w:r w:rsidRPr="004236B6">
        <w:t xml:space="preserve">Clearly described calculations or submit a </w:t>
      </w:r>
      <w:r w:rsidR="00F1414C">
        <w:t>document</w:t>
      </w:r>
      <w:r w:rsidRPr="004236B6">
        <w:t xml:space="preserve"> where interim calculations can be seen</w:t>
      </w:r>
    </w:p>
    <w:p w14:paraId="7B6E73DD" w14:textId="760606B7" w:rsidR="004236B6" w:rsidRPr="004236B6" w:rsidRDefault="004236B6" w:rsidP="00F1414C">
      <w:pPr>
        <w:pStyle w:val="ListParagraph"/>
        <w:numPr>
          <w:ilvl w:val="0"/>
          <w:numId w:val="10"/>
        </w:numPr>
      </w:pPr>
      <w:r w:rsidRPr="004236B6">
        <w:t xml:space="preserve">Describe any quality assurance applied to the costs and/or resource use inputs (e.g. </w:t>
      </w:r>
      <w:r w:rsidR="00F1414C">
        <w:t xml:space="preserve">confirmed </w:t>
      </w:r>
      <w:r w:rsidRPr="004236B6">
        <w:t>by clinical experts)</w:t>
      </w:r>
    </w:p>
    <w:p w14:paraId="466DDC0D" w14:textId="72981EC6" w:rsidR="00ED44F7" w:rsidRPr="00750DFC" w:rsidRDefault="00750DFC" w:rsidP="00750DFC">
      <w:pPr>
        <w:spacing w:after="240"/>
      </w:pPr>
      <w:r w:rsidRPr="00750DFC">
        <w:t>Adapt table</w:t>
      </w:r>
      <w:r w:rsidR="00E46710">
        <w:t>s</w:t>
      </w:r>
      <w:r w:rsidRPr="00750DFC">
        <w:t xml:space="preserve"> below to present the acquisition</w:t>
      </w:r>
      <w:r w:rsidR="00E46710">
        <w:t>, health</w:t>
      </w:r>
      <w:r w:rsidR="00F1414C">
        <w:t>care</w:t>
      </w:r>
      <w:r w:rsidR="00E46710">
        <w:t xml:space="preserve"> resource</w:t>
      </w:r>
      <w:r w:rsidR="00F1414C">
        <w:t xml:space="preserve"> use</w:t>
      </w:r>
      <w:r w:rsidR="00E46710">
        <w:t xml:space="preserve">, and adverse events </w:t>
      </w:r>
      <w:r w:rsidRPr="00750DFC">
        <w:t>costs of the intervention and comparator technologies</w:t>
      </w:r>
      <w:r w:rsidR="00E46710">
        <w:t>.</w:t>
      </w:r>
      <w:r w:rsidRPr="00750DFC">
        <w:t xml:space="preserve"> </w:t>
      </w:r>
    </w:p>
    <w:p w14:paraId="1C197B5D" w14:textId="77777777" w:rsidR="00542895" w:rsidRPr="001174A5" w:rsidRDefault="00542895" w:rsidP="001174A5">
      <w:pPr>
        <w:pStyle w:val="ListParagraph"/>
        <w:numPr>
          <w:ilvl w:val="0"/>
          <w:numId w:val="11"/>
        </w:numPr>
        <w:rPr>
          <w:b/>
          <w:bCs/>
        </w:rPr>
      </w:pPr>
      <w:r w:rsidRPr="001174A5">
        <w:rPr>
          <w:b/>
          <w:bCs/>
        </w:rPr>
        <w:t>Acquisition costs of the intervention and comparator technologies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40"/>
        <w:gridCol w:w="2027"/>
        <w:gridCol w:w="2026"/>
        <w:gridCol w:w="1276"/>
        <w:gridCol w:w="941"/>
      </w:tblGrid>
      <w:tr w:rsidR="00F1414C" w:rsidRPr="00F1414C" w14:paraId="065A7938" w14:textId="77777777" w:rsidTr="00965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189E63CC" w14:textId="77777777" w:rsidR="00542895" w:rsidRPr="00B95794" w:rsidRDefault="00542895" w:rsidP="00B95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0F6747C1" w14:textId="36FE2961" w:rsidR="00542895" w:rsidRPr="00B95794" w:rsidRDefault="00542895" w:rsidP="00B95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Intervention</w:t>
            </w:r>
          </w:p>
        </w:tc>
        <w:tc>
          <w:tcPr>
            <w:tcW w:w="2026" w:type="dxa"/>
            <w:vAlign w:val="center"/>
          </w:tcPr>
          <w:p w14:paraId="083864E6" w14:textId="77777777" w:rsidR="00542895" w:rsidRPr="00B95794" w:rsidRDefault="00542895" w:rsidP="00B95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Source</w:t>
            </w:r>
          </w:p>
        </w:tc>
        <w:tc>
          <w:tcPr>
            <w:tcW w:w="1276" w:type="dxa"/>
          </w:tcPr>
          <w:p w14:paraId="76837E5A" w14:textId="4F863857" w:rsidR="00542895" w:rsidRPr="00B95794" w:rsidRDefault="00542895" w:rsidP="00B95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Comparator</w:t>
            </w:r>
          </w:p>
        </w:tc>
        <w:tc>
          <w:tcPr>
            <w:tcW w:w="941" w:type="dxa"/>
            <w:vAlign w:val="center"/>
          </w:tcPr>
          <w:p w14:paraId="2D9348BE" w14:textId="77777777" w:rsidR="00542895" w:rsidRPr="00B95794" w:rsidRDefault="00542895" w:rsidP="00B957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Source</w:t>
            </w:r>
          </w:p>
        </w:tc>
      </w:tr>
      <w:tr w:rsidR="00542895" w:rsidRPr="00DB50C2" w14:paraId="2B87F44D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57E904CD" w14:textId="77777777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Pharmaceutical formulation</w:t>
            </w:r>
          </w:p>
        </w:tc>
        <w:tc>
          <w:tcPr>
            <w:tcW w:w="2027" w:type="dxa"/>
            <w:vAlign w:val="center"/>
          </w:tcPr>
          <w:p w14:paraId="216A13CD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DB50C2">
              <w:rPr>
                <w:i/>
                <w:iCs/>
                <w:sz w:val="20"/>
                <w:szCs w:val="20"/>
              </w:rPr>
              <w:t>e.g. Tablet</w:t>
            </w:r>
          </w:p>
        </w:tc>
        <w:tc>
          <w:tcPr>
            <w:tcW w:w="2026" w:type="dxa"/>
            <w:vAlign w:val="center"/>
          </w:tcPr>
          <w:p w14:paraId="7D866574" w14:textId="77777777" w:rsidR="00542895" w:rsidRPr="00665D48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65D48">
              <w:rPr>
                <w:i/>
                <w:iCs/>
                <w:sz w:val="20"/>
                <w:szCs w:val="20"/>
              </w:rPr>
              <w:t>SAHPRA PI</w:t>
            </w:r>
          </w:p>
        </w:tc>
        <w:tc>
          <w:tcPr>
            <w:tcW w:w="1276" w:type="dxa"/>
          </w:tcPr>
          <w:p w14:paraId="27EF0602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17C63FBD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2895" w:rsidRPr="00DB50C2" w14:paraId="7FC813AD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19B4021F" w14:textId="77777777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Method of administration</w:t>
            </w:r>
          </w:p>
        </w:tc>
        <w:tc>
          <w:tcPr>
            <w:tcW w:w="2027" w:type="dxa"/>
            <w:vAlign w:val="center"/>
          </w:tcPr>
          <w:p w14:paraId="29C21211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DB50C2">
              <w:rPr>
                <w:i/>
                <w:iCs/>
                <w:sz w:val="20"/>
                <w:szCs w:val="20"/>
              </w:rPr>
              <w:t>e.g. Oral</w:t>
            </w:r>
          </w:p>
        </w:tc>
        <w:tc>
          <w:tcPr>
            <w:tcW w:w="2026" w:type="dxa"/>
            <w:vAlign w:val="center"/>
          </w:tcPr>
          <w:p w14:paraId="153BCF80" w14:textId="77777777" w:rsidR="00542895" w:rsidRPr="00665D48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65D48">
              <w:rPr>
                <w:i/>
                <w:iCs/>
                <w:sz w:val="20"/>
                <w:szCs w:val="20"/>
              </w:rPr>
              <w:t>SAHPRA PI</w:t>
            </w:r>
          </w:p>
        </w:tc>
        <w:tc>
          <w:tcPr>
            <w:tcW w:w="1276" w:type="dxa"/>
          </w:tcPr>
          <w:p w14:paraId="32941341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75B36F77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2895" w:rsidRPr="00DB50C2" w14:paraId="036A716B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39A7BFF8" w14:textId="77777777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Average dose/s and dosing schedule/s</w:t>
            </w:r>
          </w:p>
        </w:tc>
        <w:tc>
          <w:tcPr>
            <w:tcW w:w="2027" w:type="dxa"/>
            <w:vAlign w:val="center"/>
          </w:tcPr>
          <w:p w14:paraId="737C6B20" w14:textId="77777777" w:rsidR="00542895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e.g. </w:t>
            </w:r>
            <w:r w:rsidRPr="00DB50C2">
              <w:rPr>
                <w:i/>
                <w:iCs/>
                <w:sz w:val="20"/>
                <w:szCs w:val="20"/>
              </w:rPr>
              <w:t>10mg tablet once a day</w:t>
            </w:r>
          </w:p>
        </w:tc>
        <w:tc>
          <w:tcPr>
            <w:tcW w:w="2026" w:type="dxa"/>
            <w:vAlign w:val="center"/>
          </w:tcPr>
          <w:p w14:paraId="0726A942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37FB8D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BBA415E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2895" w:rsidRPr="00DB50C2" w14:paraId="016803FD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258DC72D" w14:textId="77777777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Average daily dose</w:t>
            </w:r>
          </w:p>
        </w:tc>
        <w:tc>
          <w:tcPr>
            <w:tcW w:w="2027" w:type="dxa"/>
            <w:vAlign w:val="center"/>
          </w:tcPr>
          <w:p w14:paraId="4B1ED0C1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e.g. 10mg</w:t>
            </w:r>
          </w:p>
        </w:tc>
        <w:tc>
          <w:tcPr>
            <w:tcW w:w="2026" w:type="dxa"/>
            <w:vAlign w:val="center"/>
          </w:tcPr>
          <w:p w14:paraId="783B59EC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F59C76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448019BB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2895" w:rsidRPr="00DB50C2" w14:paraId="0C6DD621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0E6DA75A" w14:textId="77777777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Dose adjustments</w:t>
            </w:r>
          </w:p>
        </w:tc>
        <w:tc>
          <w:tcPr>
            <w:tcW w:w="2027" w:type="dxa"/>
            <w:vAlign w:val="center"/>
          </w:tcPr>
          <w:p w14:paraId="1FB9E225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DB50C2">
              <w:rPr>
                <w:i/>
                <w:iCs/>
                <w:sz w:val="20"/>
                <w:szCs w:val="20"/>
              </w:rPr>
              <w:t>n/a</w:t>
            </w:r>
          </w:p>
        </w:tc>
        <w:tc>
          <w:tcPr>
            <w:tcW w:w="2026" w:type="dxa"/>
            <w:vAlign w:val="center"/>
          </w:tcPr>
          <w:p w14:paraId="39255822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B2D266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2F3E847F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2895" w:rsidRPr="00DB50C2" w14:paraId="7CC59DE9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6CBC693B" w14:textId="755A3A95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 xml:space="preserve">Acquisition cost for smallest available pack size </w:t>
            </w:r>
          </w:p>
        </w:tc>
        <w:tc>
          <w:tcPr>
            <w:tcW w:w="2027" w:type="dxa"/>
            <w:vAlign w:val="center"/>
          </w:tcPr>
          <w:p w14:paraId="131DF3F3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DB50C2">
              <w:rPr>
                <w:i/>
                <w:iCs/>
                <w:sz w:val="20"/>
                <w:szCs w:val="20"/>
              </w:rPr>
              <w:t>e.g. R25 for 30 x 10mg tablets</w:t>
            </w:r>
          </w:p>
        </w:tc>
        <w:tc>
          <w:tcPr>
            <w:tcW w:w="2026" w:type="dxa"/>
            <w:vAlign w:val="center"/>
          </w:tcPr>
          <w:p w14:paraId="7F2459F6" w14:textId="1FF642D5" w:rsidR="00542895" w:rsidRPr="00665D48" w:rsidRDefault="001174A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45E3A">
              <w:rPr>
                <w:i/>
                <w:iCs/>
                <w:sz w:val="20"/>
                <w:szCs w:val="20"/>
              </w:rPr>
              <w:t>Master Health Product List</w:t>
            </w:r>
            <w:r>
              <w:t xml:space="preserve"> </w:t>
            </w:r>
            <w:r w:rsidRPr="00665D48">
              <w:rPr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309C2469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712D954D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2895" w:rsidRPr="00DB50C2" w14:paraId="3EADB15B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4447E60F" w14:textId="77777777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Cost of one dosing unit</w:t>
            </w:r>
          </w:p>
        </w:tc>
        <w:tc>
          <w:tcPr>
            <w:tcW w:w="2027" w:type="dxa"/>
            <w:vAlign w:val="center"/>
          </w:tcPr>
          <w:p w14:paraId="1551B561" w14:textId="1EA30B8A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e.g. R25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÷</m:t>
              </m:r>
            </m:oMath>
            <w:r>
              <w:rPr>
                <w:i/>
                <w:iCs/>
                <w:sz w:val="20"/>
                <w:szCs w:val="20"/>
              </w:rPr>
              <w:t>30=R0.83</w:t>
            </w:r>
          </w:p>
        </w:tc>
        <w:tc>
          <w:tcPr>
            <w:tcW w:w="2026" w:type="dxa"/>
            <w:vAlign w:val="center"/>
          </w:tcPr>
          <w:p w14:paraId="7AA7FB3D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5E4B6C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5180363D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2895" w:rsidRPr="00DB50C2" w14:paraId="6BA13043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2879B8D1" w14:textId="77777777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Cost of treatment for one day</w:t>
            </w:r>
          </w:p>
        </w:tc>
        <w:tc>
          <w:tcPr>
            <w:tcW w:w="2027" w:type="dxa"/>
            <w:vAlign w:val="center"/>
          </w:tcPr>
          <w:p w14:paraId="60B3EBB6" w14:textId="111E6060" w:rsidR="00542895" w:rsidRPr="00DB50C2" w:rsidRDefault="001174A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R0.83</w:t>
            </w:r>
          </w:p>
        </w:tc>
        <w:tc>
          <w:tcPr>
            <w:tcW w:w="2026" w:type="dxa"/>
            <w:vAlign w:val="center"/>
          </w:tcPr>
          <w:p w14:paraId="71669163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E46EDE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47DDD58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2895" w:rsidRPr="00DB50C2" w14:paraId="1DACFE7F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21C57C7E" w14:textId="77777777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Average length of a course of treatment</w:t>
            </w:r>
          </w:p>
        </w:tc>
        <w:tc>
          <w:tcPr>
            <w:tcW w:w="2027" w:type="dxa"/>
            <w:vAlign w:val="center"/>
          </w:tcPr>
          <w:p w14:paraId="3045B4E2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DB50C2">
              <w:rPr>
                <w:i/>
                <w:iCs/>
                <w:sz w:val="20"/>
                <w:szCs w:val="20"/>
              </w:rPr>
              <w:t xml:space="preserve">One year (chronic </w:t>
            </w:r>
            <w:r>
              <w:rPr>
                <w:i/>
                <w:iCs/>
                <w:sz w:val="20"/>
                <w:szCs w:val="20"/>
              </w:rPr>
              <w:t>treatment</w:t>
            </w:r>
            <w:r w:rsidRPr="00DB50C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26" w:type="dxa"/>
            <w:vAlign w:val="center"/>
          </w:tcPr>
          <w:p w14:paraId="7D390409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5CC77B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755D770C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2895" w:rsidRPr="00DB50C2" w14:paraId="39AB786F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10AC20C9" w14:textId="77777777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 xml:space="preserve">Cost of a course of treatment </w:t>
            </w:r>
          </w:p>
        </w:tc>
        <w:tc>
          <w:tcPr>
            <w:tcW w:w="2027" w:type="dxa"/>
            <w:vAlign w:val="center"/>
          </w:tcPr>
          <w:p w14:paraId="36727FE9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DB50C2">
              <w:rPr>
                <w:i/>
                <w:iCs/>
                <w:sz w:val="20"/>
                <w:szCs w:val="20"/>
              </w:rPr>
              <w:t>R300</w:t>
            </w:r>
          </w:p>
        </w:tc>
        <w:tc>
          <w:tcPr>
            <w:tcW w:w="2026" w:type="dxa"/>
            <w:vAlign w:val="center"/>
          </w:tcPr>
          <w:p w14:paraId="61A1CCA8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354005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70E5C460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2895" w:rsidRPr="00DB50C2" w14:paraId="50CF8C6C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023800FC" w14:textId="77777777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(Anticipated) average interval between courses of treatment</w:t>
            </w:r>
          </w:p>
        </w:tc>
        <w:tc>
          <w:tcPr>
            <w:tcW w:w="2027" w:type="dxa"/>
            <w:vAlign w:val="center"/>
          </w:tcPr>
          <w:p w14:paraId="398A820A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DB50C2">
              <w:rPr>
                <w:i/>
                <w:iCs/>
                <w:sz w:val="20"/>
                <w:szCs w:val="20"/>
              </w:rPr>
              <w:t>n/a</w:t>
            </w:r>
          </w:p>
        </w:tc>
        <w:tc>
          <w:tcPr>
            <w:tcW w:w="2026" w:type="dxa"/>
            <w:vAlign w:val="center"/>
          </w:tcPr>
          <w:p w14:paraId="11AB7FD9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545383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6D14C4D2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2895" w:rsidRPr="00DB50C2" w14:paraId="536C4159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vAlign w:val="center"/>
          </w:tcPr>
          <w:p w14:paraId="454AE6DF" w14:textId="77777777" w:rsidR="00542895" w:rsidRPr="00B95794" w:rsidRDefault="00542895" w:rsidP="00965C3A">
            <w:pPr>
              <w:rPr>
                <w:sz w:val="20"/>
                <w:szCs w:val="20"/>
              </w:rPr>
            </w:pPr>
            <w:r w:rsidRPr="00B95794">
              <w:rPr>
                <w:sz w:val="20"/>
                <w:szCs w:val="20"/>
              </w:rPr>
              <w:t>(Anticipated) number of repeat courses of treatment</w:t>
            </w:r>
          </w:p>
        </w:tc>
        <w:tc>
          <w:tcPr>
            <w:tcW w:w="2027" w:type="dxa"/>
            <w:vAlign w:val="center"/>
          </w:tcPr>
          <w:p w14:paraId="6587D878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DB50C2">
              <w:rPr>
                <w:i/>
                <w:iCs/>
                <w:sz w:val="20"/>
                <w:szCs w:val="20"/>
              </w:rPr>
              <w:t>n/a</w:t>
            </w:r>
          </w:p>
        </w:tc>
        <w:tc>
          <w:tcPr>
            <w:tcW w:w="2026" w:type="dxa"/>
            <w:vAlign w:val="center"/>
          </w:tcPr>
          <w:p w14:paraId="27885D2B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6B11D7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67982910" w14:textId="77777777" w:rsidR="00542895" w:rsidRPr="00DB50C2" w:rsidRDefault="00542895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B13DACE" w14:textId="30C416D7" w:rsidR="00542895" w:rsidRPr="001174A5" w:rsidRDefault="00542895" w:rsidP="00542895">
      <w:pPr>
        <w:spacing w:before="40" w:after="0"/>
        <w:rPr>
          <w:sz w:val="20"/>
          <w:szCs w:val="20"/>
        </w:rPr>
      </w:pPr>
      <w:r w:rsidRPr="001174A5">
        <w:rPr>
          <w:sz w:val="20"/>
          <w:szCs w:val="20"/>
        </w:rPr>
        <w:t xml:space="preserve">Table adapted from the NICE cost-comparison submission template </w:t>
      </w:r>
    </w:p>
    <w:p w14:paraId="43BE0B1E" w14:textId="7C203128" w:rsidR="00542895" w:rsidRPr="001174A5" w:rsidRDefault="00542895" w:rsidP="00542895">
      <w:pPr>
        <w:spacing w:before="40" w:after="0"/>
        <w:rPr>
          <w:sz w:val="20"/>
          <w:szCs w:val="20"/>
        </w:rPr>
      </w:pPr>
      <w:r w:rsidRPr="001174A5">
        <w:rPr>
          <w:sz w:val="20"/>
          <w:szCs w:val="20"/>
        </w:rPr>
        <w:t xml:space="preserve">* Source from the latest </w:t>
      </w:r>
      <w:r w:rsidR="001174A5" w:rsidRPr="001174A5">
        <w:rPr>
          <w:sz w:val="20"/>
          <w:szCs w:val="20"/>
        </w:rPr>
        <w:t xml:space="preserve">Master Health Product List </w:t>
      </w:r>
      <w:r w:rsidRPr="001174A5">
        <w:rPr>
          <w:sz w:val="20"/>
          <w:szCs w:val="20"/>
        </w:rPr>
        <w:t>(</w:t>
      </w:r>
      <w:hyperlink r:id="rId7" w:history="1">
        <w:r w:rsidR="001174A5" w:rsidRPr="001174A5">
          <w:rPr>
            <w:rStyle w:val="Hyperlink"/>
            <w:sz w:val="20"/>
            <w:szCs w:val="20"/>
          </w:rPr>
          <w:t>http://www.health.gov.za/tenders/</w:t>
        </w:r>
      </w:hyperlink>
      <w:r w:rsidRPr="001174A5">
        <w:rPr>
          <w:sz w:val="20"/>
          <w:szCs w:val="20"/>
        </w:rPr>
        <w:t xml:space="preserve">), with the contract number and item number referenced for each medicine. </w:t>
      </w:r>
    </w:p>
    <w:p w14:paraId="71FE8773" w14:textId="77777777" w:rsidR="00542895" w:rsidRDefault="00542895" w:rsidP="00472FF8">
      <w:pPr>
        <w:rPr>
          <w:b/>
          <w:bCs/>
        </w:rPr>
      </w:pPr>
    </w:p>
    <w:p w14:paraId="288A7A31" w14:textId="77777777" w:rsidR="00BD499B" w:rsidRDefault="00BD499B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05168F1E" w14:textId="6FD0639D" w:rsidR="00BD499B" w:rsidRPr="001174A5" w:rsidRDefault="00BD499B" w:rsidP="001174A5">
      <w:pPr>
        <w:pStyle w:val="ListParagraph"/>
        <w:numPr>
          <w:ilvl w:val="0"/>
          <w:numId w:val="11"/>
        </w:numPr>
        <w:rPr>
          <w:b/>
          <w:bCs/>
        </w:rPr>
      </w:pPr>
      <w:r w:rsidRPr="001174A5">
        <w:rPr>
          <w:b/>
          <w:bCs/>
        </w:rPr>
        <w:lastRenderedPageBreak/>
        <w:t>Healthcare resource costs of the intervention and comparator technologies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644"/>
        <w:gridCol w:w="1216"/>
        <w:gridCol w:w="1625"/>
      </w:tblGrid>
      <w:tr w:rsidR="001174A5" w:rsidRPr="001174A5" w14:paraId="0F646C5B" w14:textId="77777777" w:rsidTr="00965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D7D1A96" w14:textId="77777777" w:rsidR="00BD499B" w:rsidRPr="001174A5" w:rsidRDefault="00BD499B" w:rsidP="00965C3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71B82B" w14:textId="77777777" w:rsidR="00BD499B" w:rsidRPr="001174A5" w:rsidRDefault="00BD499B" w:rsidP="00965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Intervention</w:t>
            </w:r>
          </w:p>
        </w:tc>
        <w:tc>
          <w:tcPr>
            <w:tcW w:w="1644" w:type="dxa"/>
            <w:vAlign w:val="center"/>
          </w:tcPr>
          <w:p w14:paraId="4CB334FE" w14:textId="77777777" w:rsidR="00BD499B" w:rsidRPr="001174A5" w:rsidRDefault="00BD499B" w:rsidP="00965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Source and justification</w:t>
            </w:r>
          </w:p>
        </w:tc>
        <w:tc>
          <w:tcPr>
            <w:tcW w:w="1216" w:type="dxa"/>
            <w:vAlign w:val="center"/>
          </w:tcPr>
          <w:p w14:paraId="1204D948" w14:textId="77777777" w:rsidR="00BD499B" w:rsidRPr="001174A5" w:rsidRDefault="00BD499B" w:rsidP="00965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Comparator</w:t>
            </w:r>
          </w:p>
        </w:tc>
        <w:tc>
          <w:tcPr>
            <w:tcW w:w="1625" w:type="dxa"/>
            <w:vAlign w:val="center"/>
          </w:tcPr>
          <w:p w14:paraId="5F104CF0" w14:textId="77777777" w:rsidR="00BD499B" w:rsidRPr="001174A5" w:rsidRDefault="00BD499B" w:rsidP="00965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Source and justification</w:t>
            </w:r>
          </w:p>
        </w:tc>
      </w:tr>
      <w:tr w:rsidR="00BD499B" w:rsidRPr="008143F2" w14:paraId="2A1F9C8A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2F2F2" w:themeFill="background1" w:themeFillShade="F2"/>
            <w:vAlign w:val="center"/>
          </w:tcPr>
          <w:p w14:paraId="1A9D9862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Resource 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AEB995B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2B6702EA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29E79018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338FAE54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75BCE2E5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9C533AD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Unit cost</w:t>
            </w:r>
          </w:p>
        </w:tc>
        <w:tc>
          <w:tcPr>
            <w:tcW w:w="1417" w:type="dxa"/>
            <w:vAlign w:val="center"/>
          </w:tcPr>
          <w:p w14:paraId="3D5C29A6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13B688D1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CAB86A7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B598E82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74E3D370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A596AF1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Number of units per course of treatment</w:t>
            </w:r>
          </w:p>
        </w:tc>
        <w:tc>
          <w:tcPr>
            <w:tcW w:w="1417" w:type="dxa"/>
            <w:vAlign w:val="center"/>
          </w:tcPr>
          <w:p w14:paraId="03689438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5E0AD4B3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08EC53F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6031E324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43A0DA4F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vAlign w:val="center"/>
          </w:tcPr>
          <w:p w14:paraId="63335716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Total cost of Resource 1:</w:t>
            </w:r>
          </w:p>
        </w:tc>
      </w:tr>
      <w:tr w:rsidR="00BD499B" w:rsidRPr="008143F2" w14:paraId="456B2190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CE3D115" w14:textId="77777777" w:rsidR="00BD499B" w:rsidRPr="001174A5" w:rsidRDefault="00BD499B" w:rsidP="00965C3A">
            <w:pPr>
              <w:pStyle w:val="ListParagraph"/>
              <w:ind w:left="36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Per day</w:t>
            </w:r>
          </w:p>
        </w:tc>
        <w:tc>
          <w:tcPr>
            <w:tcW w:w="1417" w:type="dxa"/>
            <w:vAlign w:val="center"/>
          </w:tcPr>
          <w:p w14:paraId="1AD8D7F1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BE0ECB4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EE5790D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5461C263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025CEC61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9F363BC" w14:textId="77777777" w:rsidR="00BD499B" w:rsidRPr="001174A5" w:rsidRDefault="00BD499B" w:rsidP="00965C3A">
            <w:pPr>
              <w:pStyle w:val="ListParagraph"/>
              <w:ind w:left="36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Per course of treatment</w:t>
            </w:r>
          </w:p>
        </w:tc>
        <w:tc>
          <w:tcPr>
            <w:tcW w:w="1417" w:type="dxa"/>
            <w:vAlign w:val="center"/>
          </w:tcPr>
          <w:p w14:paraId="4945F5A5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1BED8652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246C74B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70583101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227FFD1B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1E4F6C4" w14:textId="77777777" w:rsidR="00BD499B" w:rsidRPr="001174A5" w:rsidRDefault="00BD499B" w:rsidP="00965C3A">
            <w:pPr>
              <w:pStyle w:val="ListParagraph"/>
              <w:ind w:left="36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Over full time horizon</w:t>
            </w:r>
          </w:p>
        </w:tc>
        <w:tc>
          <w:tcPr>
            <w:tcW w:w="1417" w:type="dxa"/>
            <w:vAlign w:val="center"/>
          </w:tcPr>
          <w:p w14:paraId="07DB9985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E9D4568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27C6233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8D019F1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1FD05E81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2F2F2" w:themeFill="background1" w:themeFillShade="F2"/>
            <w:vAlign w:val="center"/>
          </w:tcPr>
          <w:p w14:paraId="231DC462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Resource 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803B9B2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51F7B030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262F0911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757B8CAA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55752D49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7C64160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Unit cost</w:t>
            </w:r>
          </w:p>
        </w:tc>
        <w:tc>
          <w:tcPr>
            <w:tcW w:w="1417" w:type="dxa"/>
            <w:vAlign w:val="center"/>
          </w:tcPr>
          <w:p w14:paraId="2BC6B06E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06B3A6A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CACAECE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77BAD473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392312AD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B57222A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Units per course of treatment</w:t>
            </w:r>
          </w:p>
        </w:tc>
        <w:tc>
          <w:tcPr>
            <w:tcW w:w="1417" w:type="dxa"/>
            <w:vAlign w:val="center"/>
          </w:tcPr>
          <w:p w14:paraId="28C6542A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5B979DDB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28FC927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4124BAE7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6504A92E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vAlign w:val="center"/>
          </w:tcPr>
          <w:p w14:paraId="119039C3" w14:textId="77777777" w:rsidR="00BD499B" w:rsidRPr="008143F2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Total cost of Resource 2:</w:t>
            </w:r>
          </w:p>
        </w:tc>
      </w:tr>
      <w:tr w:rsidR="00BD499B" w:rsidRPr="008143F2" w14:paraId="298909C8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EDB4484" w14:textId="77777777" w:rsidR="00BD499B" w:rsidRPr="001174A5" w:rsidRDefault="00BD499B" w:rsidP="00965C3A">
            <w:pPr>
              <w:pStyle w:val="ListParagraph"/>
              <w:ind w:left="36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Per day</w:t>
            </w:r>
          </w:p>
        </w:tc>
        <w:tc>
          <w:tcPr>
            <w:tcW w:w="1417" w:type="dxa"/>
            <w:vAlign w:val="center"/>
          </w:tcPr>
          <w:p w14:paraId="3CE070FE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95B8FA0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8A1AE51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0DA90DF4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3124FA48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94903B8" w14:textId="77777777" w:rsidR="00BD499B" w:rsidRPr="001174A5" w:rsidRDefault="00BD499B" w:rsidP="00965C3A">
            <w:pPr>
              <w:pStyle w:val="ListParagraph"/>
              <w:ind w:left="36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Per course of treatment</w:t>
            </w:r>
          </w:p>
        </w:tc>
        <w:tc>
          <w:tcPr>
            <w:tcW w:w="1417" w:type="dxa"/>
            <w:vAlign w:val="center"/>
          </w:tcPr>
          <w:p w14:paraId="512056F3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60B48F74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9F0338E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5EF67CF7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5E21D9F2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2A25ADE" w14:textId="77777777" w:rsidR="00BD499B" w:rsidRPr="001174A5" w:rsidRDefault="00BD499B" w:rsidP="00965C3A">
            <w:pPr>
              <w:pStyle w:val="ListParagraph"/>
              <w:ind w:left="36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Over full time horizon</w:t>
            </w:r>
          </w:p>
        </w:tc>
        <w:tc>
          <w:tcPr>
            <w:tcW w:w="1417" w:type="dxa"/>
            <w:vAlign w:val="center"/>
          </w:tcPr>
          <w:p w14:paraId="5984F820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5D2FB8AB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ACC582F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5C5FB14E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8143F2" w14:paraId="4C56615B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3B3063C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b w:val="0"/>
                <w:bCs w:val="0"/>
                <w:i/>
                <w:iCs/>
                <w:sz w:val="20"/>
                <w:szCs w:val="20"/>
              </w:rPr>
              <w:t>Add more rows, as needed</w:t>
            </w:r>
          </w:p>
        </w:tc>
        <w:tc>
          <w:tcPr>
            <w:tcW w:w="1417" w:type="dxa"/>
            <w:vAlign w:val="center"/>
          </w:tcPr>
          <w:p w14:paraId="1603062A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D102EFC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0E73617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0112E135" w14:textId="77777777" w:rsidR="00BD499B" w:rsidRPr="008143F2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8E1B541" w14:textId="17FD69CC" w:rsidR="00BD499B" w:rsidRPr="001174A5" w:rsidRDefault="00BD499B" w:rsidP="00BD499B">
      <w:pPr>
        <w:spacing w:before="40"/>
        <w:rPr>
          <w:sz w:val="20"/>
          <w:szCs w:val="20"/>
        </w:rPr>
      </w:pPr>
      <w:r w:rsidRPr="001174A5">
        <w:rPr>
          <w:sz w:val="20"/>
          <w:szCs w:val="20"/>
        </w:rPr>
        <w:t xml:space="preserve"> </w:t>
      </w:r>
      <w:r w:rsidRPr="001174A5">
        <w:rPr>
          <w:sz w:val="20"/>
          <w:szCs w:val="20"/>
          <w:shd w:val="clear" w:color="auto" w:fill="FFFFFF"/>
        </w:rPr>
        <w:t xml:space="preserve">Adapted from the NICE cost-comparison submission template </w:t>
      </w:r>
    </w:p>
    <w:p w14:paraId="647A13C8" w14:textId="324A1D7F" w:rsidR="005D61CF" w:rsidRDefault="005D61CF" w:rsidP="00ED57C9">
      <w:pPr>
        <w:rPr>
          <w:sz w:val="24"/>
        </w:rPr>
      </w:pPr>
    </w:p>
    <w:p w14:paraId="3DA30162" w14:textId="77777777" w:rsidR="00BD499B" w:rsidRDefault="00BD499B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1B8D86F2" w14:textId="226CA92E" w:rsidR="00BD499B" w:rsidRPr="001174A5" w:rsidRDefault="000C30BA" w:rsidP="001174A5">
      <w:pPr>
        <w:pStyle w:val="ListParagraph"/>
        <w:numPr>
          <w:ilvl w:val="0"/>
          <w:numId w:val="11"/>
        </w:numPr>
        <w:rPr>
          <w:b/>
          <w:bCs/>
        </w:rPr>
      </w:pPr>
      <w:r w:rsidRPr="001174A5">
        <w:rPr>
          <w:b/>
          <w:bCs/>
        </w:rPr>
        <w:lastRenderedPageBreak/>
        <w:t>Adverse events resource costs of the intervention and comparator technologies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282"/>
        <w:gridCol w:w="1637"/>
      </w:tblGrid>
      <w:tr w:rsidR="00BD499B" w:rsidRPr="001F2156" w14:paraId="75403007" w14:textId="77777777" w:rsidTr="00965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95A99F2" w14:textId="77777777" w:rsidR="00BD499B" w:rsidRPr="001174A5" w:rsidRDefault="00BD499B" w:rsidP="00965C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D0E4CF" w14:textId="77777777" w:rsidR="00BD499B" w:rsidRPr="001174A5" w:rsidRDefault="00BD499B" w:rsidP="00965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Intervention</w:t>
            </w:r>
          </w:p>
        </w:tc>
        <w:tc>
          <w:tcPr>
            <w:tcW w:w="1560" w:type="dxa"/>
            <w:vAlign w:val="center"/>
          </w:tcPr>
          <w:p w14:paraId="1FE69179" w14:textId="77777777" w:rsidR="00BD499B" w:rsidRPr="001174A5" w:rsidRDefault="00BD499B" w:rsidP="00965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Source and justification</w:t>
            </w:r>
          </w:p>
        </w:tc>
        <w:tc>
          <w:tcPr>
            <w:tcW w:w="1282" w:type="dxa"/>
            <w:vAlign w:val="center"/>
          </w:tcPr>
          <w:p w14:paraId="6B67923E" w14:textId="77777777" w:rsidR="00BD499B" w:rsidRPr="001174A5" w:rsidRDefault="00BD499B" w:rsidP="00965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Comparator</w:t>
            </w:r>
          </w:p>
        </w:tc>
        <w:tc>
          <w:tcPr>
            <w:tcW w:w="1637" w:type="dxa"/>
            <w:vAlign w:val="center"/>
          </w:tcPr>
          <w:p w14:paraId="7F6232B4" w14:textId="77777777" w:rsidR="00BD499B" w:rsidRPr="001174A5" w:rsidRDefault="00BD499B" w:rsidP="00965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Source and justification</w:t>
            </w:r>
          </w:p>
        </w:tc>
      </w:tr>
      <w:tr w:rsidR="00BD499B" w:rsidRPr="001F2156" w14:paraId="7875B600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D9D9D9" w:themeFill="background1" w:themeFillShade="D9"/>
            <w:vAlign w:val="center"/>
          </w:tcPr>
          <w:p w14:paraId="3A7F7A80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ADVERSE EVENT 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8B4103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449F8FD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64E1E723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496D12C4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1F2156" w14:paraId="0E686973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2F2F2" w:themeFill="background1" w:themeFillShade="F2"/>
            <w:vAlign w:val="center"/>
          </w:tcPr>
          <w:p w14:paraId="56D4252B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Resource 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3A2D68A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90D1F89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477F9579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  <w:vAlign w:val="center"/>
          </w:tcPr>
          <w:p w14:paraId="04962079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1F2156" w14:paraId="7D23975E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6A209B0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Unit cost</w:t>
            </w:r>
          </w:p>
        </w:tc>
        <w:tc>
          <w:tcPr>
            <w:tcW w:w="1559" w:type="dxa"/>
            <w:vAlign w:val="center"/>
          </w:tcPr>
          <w:p w14:paraId="215A8586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8C11E54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3B53C48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2AD65FBD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1F2156" w14:paraId="404D7A03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972FCD0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Number of units per course of treatment</w:t>
            </w:r>
          </w:p>
        </w:tc>
        <w:tc>
          <w:tcPr>
            <w:tcW w:w="1559" w:type="dxa"/>
            <w:vAlign w:val="center"/>
          </w:tcPr>
          <w:p w14:paraId="2B59A795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97EC7D0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7FC43161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24A746A2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0803" w:rsidRPr="001F2156" w14:paraId="13E12AE7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18EA299" w14:textId="2E946193" w:rsidR="00700803" w:rsidRPr="001174A5" w:rsidRDefault="00700803" w:rsidP="00965C3A">
            <w:pPr>
              <w:rPr>
                <w:sz w:val="20"/>
                <w:szCs w:val="20"/>
              </w:rPr>
            </w:pPr>
            <w:r w:rsidRPr="00700803">
              <w:rPr>
                <w:sz w:val="20"/>
                <w:szCs w:val="20"/>
              </w:rPr>
              <w:t>Probability of patient experiencing adverse event per year</w:t>
            </w:r>
          </w:p>
        </w:tc>
        <w:tc>
          <w:tcPr>
            <w:tcW w:w="1559" w:type="dxa"/>
            <w:vAlign w:val="center"/>
          </w:tcPr>
          <w:p w14:paraId="0800ABFD" w14:textId="77777777" w:rsidR="00700803" w:rsidRPr="001F2156" w:rsidRDefault="00700803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D2CBAC" w14:textId="77777777" w:rsidR="00700803" w:rsidRPr="001F2156" w:rsidRDefault="00700803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5DDC5941" w14:textId="77777777" w:rsidR="00700803" w:rsidRPr="001F2156" w:rsidRDefault="00700803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958EF4C" w14:textId="77777777" w:rsidR="00700803" w:rsidRPr="001F2156" w:rsidRDefault="00700803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1F2156" w14:paraId="1C371907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5"/>
            <w:vAlign w:val="center"/>
          </w:tcPr>
          <w:p w14:paraId="774E91AA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Total cost of Resource 1:</w:t>
            </w:r>
          </w:p>
        </w:tc>
      </w:tr>
      <w:tr w:rsidR="00BD499B" w:rsidRPr="001F2156" w14:paraId="4C44C67D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8C7D52C" w14:textId="77777777" w:rsidR="00BD499B" w:rsidRPr="001174A5" w:rsidRDefault="00BD499B" w:rsidP="00965C3A">
            <w:pPr>
              <w:pStyle w:val="ListParagraph"/>
              <w:ind w:left="36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Per day</w:t>
            </w:r>
          </w:p>
        </w:tc>
        <w:tc>
          <w:tcPr>
            <w:tcW w:w="1559" w:type="dxa"/>
            <w:vAlign w:val="center"/>
          </w:tcPr>
          <w:p w14:paraId="7549B23A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475295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7637ED2D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5A92C963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1F2156" w14:paraId="7F9734F6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57F75FE" w14:textId="77777777" w:rsidR="00BD499B" w:rsidRPr="001174A5" w:rsidRDefault="00BD499B" w:rsidP="00965C3A">
            <w:pPr>
              <w:pStyle w:val="ListParagraph"/>
              <w:ind w:left="36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Per course of treatment</w:t>
            </w:r>
          </w:p>
        </w:tc>
        <w:tc>
          <w:tcPr>
            <w:tcW w:w="1559" w:type="dxa"/>
            <w:vAlign w:val="center"/>
          </w:tcPr>
          <w:p w14:paraId="05DE36D1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E9A37A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763157F5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5E084DA2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1F2156" w14:paraId="36B91546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6D7BDE5" w14:textId="77777777" w:rsidR="00BD499B" w:rsidRPr="001174A5" w:rsidRDefault="00BD499B" w:rsidP="00965C3A">
            <w:pPr>
              <w:pStyle w:val="ListParagraph"/>
              <w:ind w:left="36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Over full time horizon</w:t>
            </w:r>
          </w:p>
        </w:tc>
        <w:tc>
          <w:tcPr>
            <w:tcW w:w="1559" w:type="dxa"/>
            <w:vAlign w:val="center"/>
          </w:tcPr>
          <w:p w14:paraId="7D9CF632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9DCD9C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05E58D74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52703BF5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1F2156" w14:paraId="637680B7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2F2F2" w:themeFill="background1" w:themeFillShade="F2"/>
            <w:vAlign w:val="center"/>
          </w:tcPr>
          <w:p w14:paraId="7571EE27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Resource 2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ECA3233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DF494E3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4B009172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F2F2F2" w:themeFill="background1" w:themeFillShade="F2"/>
            <w:vAlign w:val="center"/>
          </w:tcPr>
          <w:p w14:paraId="6FD8991A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1F2156" w14:paraId="17DAAEF8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434D980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Unit cost</w:t>
            </w:r>
          </w:p>
        </w:tc>
        <w:tc>
          <w:tcPr>
            <w:tcW w:w="1559" w:type="dxa"/>
            <w:vAlign w:val="center"/>
          </w:tcPr>
          <w:p w14:paraId="0A88E85B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46B144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500B5F1C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5F4C941B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1F2156" w14:paraId="3803C46D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B772DCC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Units per course of treatment</w:t>
            </w:r>
          </w:p>
        </w:tc>
        <w:tc>
          <w:tcPr>
            <w:tcW w:w="1559" w:type="dxa"/>
            <w:vAlign w:val="center"/>
          </w:tcPr>
          <w:p w14:paraId="6624AC72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F87A3E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0276546D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10917A0B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0803" w:rsidRPr="001F2156" w14:paraId="014A4395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18B0363" w14:textId="43B3012D" w:rsidR="00700803" w:rsidRPr="001174A5" w:rsidRDefault="00700803" w:rsidP="00965C3A">
            <w:pPr>
              <w:rPr>
                <w:sz w:val="20"/>
                <w:szCs w:val="20"/>
              </w:rPr>
            </w:pPr>
            <w:r w:rsidRPr="00700803">
              <w:rPr>
                <w:sz w:val="20"/>
                <w:szCs w:val="20"/>
              </w:rPr>
              <w:t>Probability of patient experiencing adverse event per year</w:t>
            </w:r>
          </w:p>
        </w:tc>
        <w:tc>
          <w:tcPr>
            <w:tcW w:w="1559" w:type="dxa"/>
            <w:vAlign w:val="center"/>
          </w:tcPr>
          <w:p w14:paraId="1D0D98A7" w14:textId="77777777" w:rsidR="00700803" w:rsidRPr="001F2156" w:rsidRDefault="00700803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DA5EE2D" w14:textId="77777777" w:rsidR="00700803" w:rsidRPr="001F2156" w:rsidRDefault="00700803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51AEEDF7" w14:textId="77777777" w:rsidR="00700803" w:rsidRPr="001F2156" w:rsidRDefault="00700803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3EEC10B8" w14:textId="77777777" w:rsidR="00700803" w:rsidRPr="001F2156" w:rsidRDefault="00700803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499B" w:rsidRPr="001F2156" w14:paraId="479FB9C4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5"/>
            <w:vAlign w:val="center"/>
          </w:tcPr>
          <w:p w14:paraId="03935E92" w14:textId="77777777" w:rsidR="00BD499B" w:rsidRPr="001174A5" w:rsidRDefault="00BD499B" w:rsidP="00965C3A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Total cost of Resource 2:</w:t>
            </w:r>
          </w:p>
        </w:tc>
      </w:tr>
      <w:tr w:rsidR="00BD499B" w:rsidRPr="001F2156" w14:paraId="1648D160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5A66CEB" w14:textId="77777777" w:rsidR="00BD499B" w:rsidRPr="001174A5" w:rsidRDefault="00BD499B" w:rsidP="00965C3A">
            <w:pPr>
              <w:pStyle w:val="ListParagraph"/>
              <w:ind w:left="36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Per day</w:t>
            </w:r>
          </w:p>
        </w:tc>
        <w:tc>
          <w:tcPr>
            <w:tcW w:w="1559" w:type="dxa"/>
            <w:vAlign w:val="center"/>
          </w:tcPr>
          <w:p w14:paraId="6CAD4F9B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FD3DE26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0DFE46ED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EF3B3E2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</w:tr>
      <w:tr w:rsidR="00BD499B" w:rsidRPr="001F2156" w14:paraId="000E631F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295157D" w14:textId="77777777" w:rsidR="00BD499B" w:rsidRPr="001174A5" w:rsidRDefault="00BD499B" w:rsidP="00965C3A">
            <w:pPr>
              <w:pStyle w:val="ListParagraph"/>
              <w:ind w:left="36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Per course of treatment</w:t>
            </w:r>
          </w:p>
        </w:tc>
        <w:tc>
          <w:tcPr>
            <w:tcW w:w="1559" w:type="dxa"/>
            <w:vAlign w:val="center"/>
          </w:tcPr>
          <w:p w14:paraId="2C660612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03BA14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6706846E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001350C6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</w:tr>
      <w:tr w:rsidR="00BD499B" w:rsidRPr="001F2156" w14:paraId="6AADB376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2FD4FAA" w14:textId="77777777" w:rsidR="00BD499B" w:rsidRPr="001174A5" w:rsidRDefault="00BD499B" w:rsidP="00965C3A">
            <w:pPr>
              <w:pStyle w:val="ListParagraph"/>
              <w:ind w:left="36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Over full time horizon</w:t>
            </w:r>
          </w:p>
        </w:tc>
        <w:tc>
          <w:tcPr>
            <w:tcW w:w="1559" w:type="dxa"/>
            <w:vAlign w:val="center"/>
          </w:tcPr>
          <w:p w14:paraId="0AE6051F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5F2385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DE27412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138B8659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</w:tr>
      <w:tr w:rsidR="00BD499B" w:rsidRPr="001F2156" w14:paraId="4BF9A280" w14:textId="77777777" w:rsidTr="0096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4CA9960" w14:textId="77777777" w:rsidR="00BD499B" w:rsidRPr="001174A5" w:rsidRDefault="00BD499B" w:rsidP="00965C3A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174A5">
              <w:rPr>
                <w:b w:val="0"/>
                <w:bCs w:val="0"/>
                <w:i/>
                <w:iCs/>
                <w:sz w:val="20"/>
                <w:szCs w:val="20"/>
              </w:rPr>
              <w:t>Add more rows, as needed</w:t>
            </w:r>
          </w:p>
        </w:tc>
        <w:tc>
          <w:tcPr>
            <w:tcW w:w="1559" w:type="dxa"/>
            <w:vAlign w:val="center"/>
          </w:tcPr>
          <w:p w14:paraId="0B6AB3BF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7E5EE3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660ADC4A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49B1FB11" w14:textId="77777777" w:rsidR="00BD499B" w:rsidRPr="001F2156" w:rsidRDefault="00BD499B" w:rsidP="0096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</w:tr>
    </w:tbl>
    <w:p w14:paraId="31ADD97D" w14:textId="62408F06" w:rsidR="00BD499B" w:rsidRPr="001174A5" w:rsidRDefault="00BD499B" w:rsidP="00BD499B">
      <w:pPr>
        <w:rPr>
          <w:b/>
          <w:bCs/>
        </w:rPr>
      </w:pPr>
      <w:r w:rsidRPr="001174A5">
        <w:rPr>
          <w:sz w:val="20"/>
          <w:szCs w:val="20"/>
          <w:shd w:val="clear" w:color="auto" w:fill="FFFFFF"/>
        </w:rPr>
        <w:t xml:space="preserve">Adapted from the NICE cost-comparison submission template </w:t>
      </w:r>
      <w:r w:rsidRPr="001174A5">
        <w:rPr>
          <w:sz w:val="20"/>
          <w:szCs w:val="20"/>
          <w:shd w:val="clear" w:color="auto" w:fill="FFFFFF"/>
        </w:rPr>
        <w:fldChar w:fldCharType="begin" w:fldLock="1"/>
      </w:r>
      <w:r w:rsidRPr="001174A5">
        <w:rPr>
          <w:sz w:val="20"/>
          <w:szCs w:val="20"/>
          <w:shd w:val="clear" w:color="auto" w:fill="FFFFFF"/>
        </w:rPr>
        <w:instrText>ADDIN CSL_CITATION {"citationItems":[{"id":"ITEM-1","itemData":{"author":[{"dropping-particle":"","family":"SAHPRA","given":"","non-dropping-particle":"","parse-names":false,"suffix":""}],"id":"ITEM-1","issued":{"date-parts":[["2020"]]},"title":"SAHPRA repository of professional information and patient information leaflets","type":"webpage"},"uris":["http://www.mendeley.com/documents/?uuid=1ef78ac6-9213-4db1-a693-a7cda15f60ea","http://www.mendeley.com/documents/?uuid=97d49dcc-2855-40a3-b84e-c04272c9057e"]}],"mendeley":{"formattedCitation":"(14)","plainTextFormattedCitation":"(14)","previouslyFormattedCitation":"(14)"},"properties":{"noteIndex":0},"schema":"https://github.com/citation-style-language/schema/raw/master/csl-citation.json"}</w:instrText>
      </w:r>
      <w:r w:rsidRPr="001174A5">
        <w:rPr>
          <w:sz w:val="20"/>
          <w:szCs w:val="20"/>
          <w:shd w:val="clear" w:color="auto" w:fill="FFFFFF"/>
        </w:rPr>
        <w:fldChar w:fldCharType="separate"/>
      </w:r>
      <w:r w:rsidRPr="001174A5">
        <w:rPr>
          <w:noProof/>
          <w:sz w:val="20"/>
          <w:szCs w:val="20"/>
          <w:shd w:val="clear" w:color="auto" w:fill="FFFFFF"/>
        </w:rPr>
        <w:t>(14)</w:t>
      </w:r>
      <w:r w:rsidRPr="001174A5">
        <w:rPr>
          <w:sz w:val="20"/>
          <w:szCs w:val="20"/>
          <w:shd w:val="clear" w:color="auto" w:fill="FFFFFF"/>
        </w:rPr>
        <w:fldChar w:fldCharType="end"/>
      </w:r>
    </w:p>
    <w:p w14:paraId="605A64AE" w14:textId="77777777" w:rsidR="000C30BA" w:rsidRDefault="000C30BA" w:rsidP="00ED57C9">
      <w:pPr>
        <w:rPr>
          <w:sz w:val="24"/>
        </w:rPr>
      </w:pPr>
    </w:p>
    <w:p w14:paraId="7CAC3F68" w14:textId="3178E4DE" w:rsidR="000C30BA" w:rsidRPr="001174A5" w:rsidRDefault="000C30BA" w:rsidP="001174A5">
      <w:pPr>
        <w:pStyle w:val="ListParagraph"/>
        <w:numPr>
          <w:ilvl w:val="0"/>
          <w:numId w:val="11"/>
        </w:numPr>
        <w:rPr>
          <w:b/>
          <w:bCs/>
        </w:rPr>
      </w:pPr>
      <w:r w:rsidRPr="001174A5">
        <w:rPr>
          <w:b/>
          <w:bCs/>
        </w:rPr>
        <w:t>Other costs or cost savings not captured elsewhere</w:t>
      </w:r>
    </w:p>
    <w:p w14:paraId="40E373C3" w14:textId="5BA26277" w:rsidR="000C30BA" w:rsidRDefault="000C30BA" w:rsidP="000C30BA">
      <w:pPr>
        <w:pStyle w:val="Heading1"/>
      </w:pPr>
      <w:r>
        <w:t>Summary of total cost</w:t>
      </w:r>
    </w:p>
    <w:p w14:paraId="7FA84B3D" w14:textId="7E2BE1B2" w:rsidR="00B1405B" w:rsidRPr="00B1405B" w:rsidRDefault="00B1405B" w:rsidP="00B1405B">
      <w:r w:rsidRPr="00B1405B">
        <w:t xml:space="preserve">Describe base-case cost-comparison analysis results. </w:t>
      </w:r>
    </w:p>
    <w:p w14:paraId="747E6D4F" w14:textId="2E3F4101" w:rsidR="00B1405B" w:rsidRDefault="00B1405B" w:rsidP="00B1405B">
      <w:r w:rsidRPr="00B1405B">
        <w:t>Adapt table below for reporting</w:t>
      </w:r>
    </w:p>
    <w:p w14:paraId="4BAD8E37" w14:textId="77777777" w:rsidR="00B1405B" w:rsidRPr="00B1405B" w:rsidRDefault="00B1405B" w:rsidP="00B1405B"/>
    <w:p w14:paraId="6592A08F" w14:textId="77777777" w:rsidR="00700803" w:rsidRDefault="00700803" w:rsidP="004236B6">
      <w:pPr>
        <w:rPr>
          <w:b/>
          <w:bCs/>
        </w:rPr>
      </w:pPr>
    </w:p>
    <w:p w14:paraId="70FA98ED" w14:textId="77777777" w:rsidR="00700803" w:rsidRDefault="00700803" w:rsidP="004236B6">
      <w:pPr>
        <w:rPr>
          <w:b/>
          <w:bCs/>
        </w:rPr>
      </w:pPr>
    </w:p>
    <w:p w14:paraId="4D4CB31A" w14:textId="77777777" w:rsidR="00700803" w:rsidRDefault="00700803" w:rsidP="004236B6">
      <w:pPr>
        <w:rPr>
          <w:b/>
          <w:bCs/>
        </w:rPr>
      </w:pPr>
    </w:p>
    <w:p w14:paraId="48BBE927" w14:textId="77777777" w:rsidR="00700803" w:rsidRDefault="00700803" w:rsidP="004236B6">
      <w:pPr>
        <w:rPr>
          <w:b/>
          <w:bCs/>
        </w:rPr>
      </w:pPr>
    </w:p>
    <w:p w14:paraId="6337ABE4" w14:textId="77777777" w:rsidR="00700803" w:rsidRDefault="00700803" w:rsidP="004236B6">
      <w:pPr>
        <w:rPr>
          <w:b/>
          <w:bCs/>
        </w:rPr>
      </w:pPr>
    </w:p>
    <w:p w14:paraId="0CCC9185" w14:textId="77777777" w:rsidR="00700803" w:rsidRDefault="00700803" w:rsidP="004236B6">
      <w:pPr>
        <w:rPr>
          <w:b/>
          <w:bCs/>
        </w:rPr>
      </w:pPr>
    </w:p>
    <w:p w14:paraId="1D6CCA13" w14:textId="69CA3127" w:rsidR="004236B6" w:rsidRPr="001174A5" w:rsidRDefault="004236B6" w:rsidP="004236B6">
      <w:pPr>
        <w:rPr>
          <w:b/>
          <w:bCs/>
        </w:rPr>
      </w:pPr>
      <w:r w:rsidRPr="001174A5">
        <w:rPr>
          <w:b/>
          <w:bCs/>
        </w:rPr>
        <w:lastRenderedPageBreak/>
        <w:t xml:space="preserve">Total costs associated with the intervention and comparator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2"/>
        <w:gridCol w:w="2253"/>
        <w:gridCol w:w="2253"/>
        <w:gridCol w:w="2252"/>
      </w:tblGrid>
      <w:tr w:rsidR="004236B6" w:rsidRPr="004236B6" w14:paraId="22CB0D3F" w14:textId="77777777" w:rsidTr="00823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71910F92" w14:textId="77777777" w:rsidR="004236B6" w:rsidRPr="000A346D" w:rsidRDefault="004236B6" w:rsidP="00823DB8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14:paraId="650F379E" w14:textId="77777777" w:rsidR="004236B6" w:rsidRPr="001174A5" w:rsidRDefault="004236B6" w:rsidP="00823D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Intervention</w:t>
            </w:r>
          </w:p>
        </w:tc>
        <w:tc>
          <w:tcPr>
            <w:tcW w:w="2253" w:type="dxa"/>
            <w:vAlign w:val="center"/>
          </w:tcPr>
          <w:p w14:paraId="13D591AD" w14:textId="77777777" w:rsidR="004236B6" w:rsidRPr="001174A5" w:rsidRDefault="004236B6" w:rsidP="00823D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Comparator</w:t>
            </w:r>
          </w:p>
        </w:tc>
        <w:tc>
          <w:tcPr>
            <w:tcW w:w="2252" w:type="dxa"/>
            <w:vAlign w:val="center"/>
          </w:tcPr>
          <w:p w14:paraId="03425532" w14:textId="77777777" w:rsidR="004236B6" w:rsidRPr="001174A5" w:rsidRDefault="004236B6" w:rsidP="00823D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174A5">
              <w:rPr>
                <w:b w:val="0"/>
                <w:bCs w:val="0"/>
                <w:i/>
                <w:iCs/>
                <w:sz w:val="20"/>
                <w:szCs w:val="20"/>
              </w:rPr>
              <w:t>Add more rows, if needed</w:t>
            </w:r>
          </w:p>
        </w:tc>
      </w:tr>
      <w:tr w:rsidR="004236B6" w:rsidRPr="000A346D" w14:paraId="1C4603D2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62C7F890" w14:textId="77777777" w:rsidR="004236B6" w:rsidRPr="001174A5" w:rsidRDefault="004236B6" w:rsidP="00823DB8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Acquisition costs</w:t>
            </w:r>
          </w:p>
        </w:tc>
        <w:tc>
          <w:tcPr>
            <w:tcW w:w="2253" w:type="dxa"/>
            <w:vAlign w:val="center"/>
          </w:tcPr>
          <w:p w14:paraId="2C979284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14:paraId="4DDCA280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2452EC75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36B6" w:rsidRPr="000A346D" w14:paraId="62F62797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450D556C" w14:textId="77777777" w:rsidR="004236B6" w:rsidRPr="001174A5" w:rsidRDefault="004236B6" w:rsidP="00823DB8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 xml:space="preserve">Health resource costs </w:t>
            </w:r>
          </w:p>
        </w:tc>
        <w:tc>
          <w:tcPr>
            <w:tcW w:w="2253" w:type="dxa"/>
            <w:vAlign w:val="center"/>
          </w:tcPr>
          <w:p w14:paraId="2B92EAAD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14:paraId="3E41AB8A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785EABEA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36B6" w:rsidRPr="000A346D" w14:paraId="3B7230C2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1859C82A" w14:textId="77777777" w:rsidR="004236B6" w:rsidRPr="001174A5" w:rsidRDefault="004236B6" w:rsidP="00823DB8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 xml:space="preserve">Adverse event costs </w:t>
            </w:r>
          </w:p>
        </w:tc>
        <w:tc>
          <w:tcPr>
            <w:tcW w:w="2253" w:type="dxa"/>
            <w:vAlign w:val="center"/>
          </w:tcPr>
          <w:p w14:paraId="4760B3D9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14:paraId="63E05556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3036A55A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36B6" w:rsidRPr="000A346D" w14:paraId="415F5747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26C54BC2" w14:textId="77777777" w:rsidR="004236B6" w:rsidRPr="001174A5" w:rsidRDefault="004236B6" w:rsidP="00823DB8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 xml:space="preserve">Other costs </w:t>
            </w:r>
          </w:p>
        </w:tc>
        <w:tc>
          <w:tcPr>
            <w:tcW w:w="2253" w:type="dxa"/>
            <w:vAlign w:val="center"/>
          </w:tcPr>
          <w:p w14:paraId="79F81DAD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14:paraId="3E976BA3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5209145F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36B6" w:rsidRPr="000A346D" w14:paraId="15813746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Align w:val="center"/>
          </w:tcPr>
          <w:p w14:paraId="01A425AC" w14:textId="77777777" w:rsidR="004236B6" w:rsidRPr="001174A5" w:rsidRDefault="004236B6" w:rsidP="00823DB8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>Total costs</w:t>
            </w:r>
          </w:p>
        </w:tc>
        <w:tc>
          <w:tcPr>
            <w:tcW w:w="2253" w:type="dxa"/>
            <w:vAlign w:val="center"/>
          </w:tcPr>
          <w:p w14:paraId="1145FA06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14:paraId="4495770C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3504D58C" w14:textId="77777777" w:rsidR="004236B6" w:rsidRPr="000A346D" w:rsidRDefault="004236B6" w:rsidP="00823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36B6" w:rsidRPr="000A346D" w14:paraId="38408D1F" w14:textId="77777777" w:rsidTr="00823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4"/>
            <w:vAlign w:val="center"/>
          </w:tcPr>
          <w:p w14:paraId="193242FC" w14:textId="77777777" w:rsidR="004236B6" w:rsidRPr="001174A5" w:rsidRDefault="004236B6" w:rsidP="00823DB8">
            <w:pPr>
              <w:rPr>
                <w:sz w:val="20"/>
                <w:szCs w:val="20"/>
              </w:rPr>
            </w:pPr>
            <w:r w:rsidRPr="001174A5">
              <w:rPr>
                <w:sz w:val="20"/>
                <w:szCs w:val="20"/>
              </w:rPr>
              <w:t xml:space="preserve">State the time horizon </w:t>
            </w:r>
          </w:p>
        </w:tc>
      </w:tr>
    </w:tbl>
    <w:p w14:paraId="29E7640A" w14:textId="59FD0AA1" w:rsidR="00B1405B" w:rsidRDefault="00B1405B" w:rsidP="00B1405B">
      <w:pPr>
        <w:pStyle w:val="Heading1"/>
      </w:pPr>
      <w:r>
        <w:t xml:space="preserve">Sensitivity analysis </w:t>
      </w:r>
    </w:p>
    <w:p w14:paraId="7A974D94" w14:textId="77777777" w:rsidR="00B1405B" w:rsidRPr="00B1405B" w:rsidRDefault="00B1405B" w:rsidP="00B1405B">
      <w:r w:rsidRPr="00B1405B">
        <w:t xml:space="preserve">Report any uncertainties in costs or resource use inputs. </w:t>
      </w:r>
    </w:p>
    <w:p w14:paraId="5B8D99DA" w14:textId="555AED6D" w:rsidR="00B1405B" w:rsidRPr="00B1405B" w:rsidRDefault="00B1405B" w:rsidP="00B1405B">
      <w:r w:rsidRPr="00B1405B">
        <w:t>Outline the approach taken to sensitivity analysis and scenario analysis to explore uncertainty and provide a table with the results.</w:t>
      </w:r>
    </w:p>
    <w:p w14:paraId="03BF5A60" w14:textId="61B2E821" w:rsidR="005D61CF" w:rsidRPr="00325B5D" w:rsidRDefault="005D61CF" w:rsidP="00B1405B">
      <w:pPr>
        <w:pStyle w:val="Heading1"/>
      </w:pPr>
      <w:r w:rsidRPr="00325B5D">
        <w:t>Subgroup analysis</w:t>
      </w:r>
    </w:p>
    <w:p w14:paraId="560D348E" w14:textId="08A81482" w:rsidR="005D61CF" w:rsidRPr="00B1405B" w:rsidRDefault="00B1405B" w:rsidP="00B95794">
      <w:r w:rsidRPr="00B1405B">
        <w:t>Report any subgroup analysis results, if relevant</w:t>
      </w:r>
    </w:p>
    <w:p w14:paraId="53A61802" w14:textId="7925E8BE" w:rsidR="005D61CF" w:rsidRDefault="005D61CF" w:rsidP="00E13B0B">
      <w:pPr>
        <w:pStyle w:val="Heading1"/>
      </w:pPr>
      <w:r w:rsidRPr="00E13B0B">
        <w:t xml:space="preserve">Interpretation </w:t>
      </w:r>
      <w:r w:rsidR="00B1405B" w:rsidRPr="00E13B0B">
        <w:t>of the cost-comparison analysis</w:t>
      </w:r>
      <w:r w:rsidRPr="00E13B0B">
        <w:t xml:space="preserve"> </w:t>
      </w:r>
    </w:p>
    <w:p w14:paraId="3E5EB6F6" w14:textId="634BA6CD" w:rsidR="00E13B0B" w:rsidRPr="00E13B0B" w:rsidRDefault="00E13B0B" w:rsidP="00B95794">
      <w:r w:rsidRPr="00E13B0B">
        <w:t xml:space="preserve">Conclusion on the cost of intervention technology compared to comparator. </w:t>
      </w:r>
    </w:p>
    <w:p w14:paraId="2EF4748F" w14:textId="39203253" w:rsidR="00E13B0B" w:rsidRPr="00457BC2" w:rsidRDefault="00457BC2" w:rsidP="00457BC2">
      <w:pPr>
        <w:pStyle w:val="Heading1"/>
        <w:rPr>
          <w:lang w:val="en-US"/>
        </w:rPr>
      </w:pPr>
      <w:r w:rsidRPr="00457BC2">
        <w:rPr>
          <w:lang w:val="en-US"/>
        </w:rPr>
        <w:t>REFERENCES</w:t>
      </w:r>
    </w:p>
    <w:p w14:paraId="0E2137E7" w14:textId="4D9B450C" w:rsidR="00B1405B" w:rsidRPr="00457BC2" w:rsidRDefault="00457BC2" w:rsidP="00457BC2">
      <w:r w:rsidRPr="00457BC2">
        <w:t>Vancouver style format</w:t>
      </w:r>
    </w:p>
    <w:sectPr w:rsidR="00B1405B" w:rsidRPr="00457BC2" w:rsidSect="000C30BA">
      <w:footerReference w:type="even" r:id="rId8"/>
      <w:footerReference w:type="default" r:id="rId9"/>
      <w:pgSz w:w="12240" w:h="15840"/>
      <w:pgMar w:top="1440" w:right="1440" w:bottom="11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449DF" w14:textId="77777777" w:rsidR="00F9680B" w:rsidRDefault="00F9680B" w:rsidP="00C35FE5">
      <w:pPr>
        <w:spacing w:after="0" w:line="240" w:lineRule="auto"/>
      </w:pPr>
      <w:r>
        <w:separator/>
      </w:r>
    </w:p>
  </w:endnote>
  <w:endnote w:type="continuationSeparator" w:id="0">
    <w:p w14:paraId="494EB3D4" w14:textId="77777777" w:rsidR="00F9680B" w:rsidRDefault="00F9680B" w:rsidP="00C3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436506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118869" w14:textId="42073EF0" w:rsidR="00C35FE5" w:rsidRDefault="00C35FE5" w:rsidP="00F91B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605840" w14:textId="77777777" w:rsidR="00C35FE5" w:rsidRDefault="00C35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482076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A93513" w14:textId="0E5D8C04" w:rsidR="00C35FE5" w:rsidRDefault="00C35FE5" w:rsidP="00F91B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7E0156" w14:textId="01017636" w:rsidR="00C35FE5" w:rsidRPr="00C35FE5" w:rsidRDefault="00C35FE5">
    <w:pPr>
      <w:pStyle w:val="Footer"/>
      <w:rPr>
        <w:lang w:val="en-US"/>
      </w:rPr>
    </w:pPr>
    <w:r>
      <w:rPr>
        <w:lang w:val="en-US"/>
      </w:rPr>
      <w:t>Cost-</w:t>
    </w:r>
    <w:r w:rsidR="00260C7D">
      <w:rPr>
        <w:lang w:val="en-US"/>
      </w:rPr>
      <w:t>C</w:t>
    </w:r>
    <w:r>
      <w:rPr>
        <w:lang w:val="en-US"/>
      </w:rPr>
      <w:t>omparison Analysis template_v1.0</w:t>
    </w:r>
    <w:r>
      <w:rPr>
        <w:lang w:val="en-US"/>
      </w:rPr>
      <w:tab/>
    </w:r>
    <w:r>
      <w:rPr>
        <w:lang w:val="en-US"/>
      </w:rPr>
      <w:tab/>
      <w:t>1</w:t>
    </w:r>
    <w:r w:rsidR="00F1414C">
      <w:rPr>
        <w:lang w:val="en-US"/>
      </w:rPr>
      <w:t>7</w:t>
    </w:r>
    <w:r>
      <w:rPr>
        <w:lang w:val="en-US"/>
      </w:rPr>
      <w:t xml:space="preserve"> </w:t>
    </w:r>
    <w:r w:rsidR="00F1414C">
      <w:rPr>
        <w:lang w:val="en-US"/>
      </w:rPr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80E94" w14:textId="77777777" w:rsidR="00F9680B" w:rsidRDefault="00F9680B" w:rsidP="00C35FE5">
      <w:pPr>
        <w:spacing w:after="0" w:line="240" w:lineRule="auto"/>
      </w:pPr>
      <w:r>
        <w:separator/>
      </w:r>
    </w:p>
  </w:footnote>
  <w:footnote w:type="continuationSeparator" w:id="0">
    <w:p w14:paraId="1B09D215" w14:textId="77777777" w:rsidR="00F9680B" w:rsidRDefault="00F9680B" w:rsidP="00C35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0589"/>
    <w:multiLevelType w:val="hybridMultilevel"/>
    <w:tmpl w:val="1F22AB92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048F7"/>
    <w:multiLevelType w:val="hybridMultilevel"/>
    <w:tmpl w:val="E2EAE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84898"/>
    <w:multiLevelType w:val="hybridMultilevel"/>
    <w:tmpl w:val="510EEA1C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71C8D"/>
    <w:multiLevelType w:val="hybridMultilevel"/>
    <w:tmpl w:val="1172A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017C54"/>
    <w:multiLevelType w:val="hybridMultilevel"/>
    <w:tmpl w:val="36B4E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3B0D8B"/>
    <w:multiLevelType w:val="hybridMultilevel"/>
    <w:tmpl w:val="80D85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1465CC"/>
    <w:multiLevelType w:val="hybridMultilevel"/>
    <w:tmpl w:val="2012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12AF2"/>
    <w:multiLevelType w:val="hybridMultilevel"/>
    <w:tmpl w:val="7D68A5D0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E0504E"/>
    <w:multiLevelType w:val="hybridMultilevel"/>
    <w:tmpl w:val="04267C98"/>
    <w:lvl w:ilvl="0" w:tplc="00CAC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63459"/>
    <w:multiLevelType w:val="hybridMultilevel"/>
    <w:tmpl w:val="ACF0E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1016F5"/>
    <w:multiLevelType w:val="hybridMultilevel"/>
    <w:tmpl w:val="D05A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98"/>
    <w:rsid w:val="000C30BA"/>
    <w:rsid w:val="000E00A7"/>
    <w:rsid w:val="001174A5"/>
    <w:rsid w:val="00123D8A"/>
    <w:rsid w:val="00142C4B"/>
    <w:rsid w:val="00260C7D"/>
    <w:rsid w:val="00293A92"/>
    <w:rsid w:val="003D12F9"/>
    <w:rsid w:val="004236B6"/>
    <w:rsid w:val="00457BC2"/>
    <w:rsid w:val="00472FF8"/>
    <w:rsid w:val="00507CCC"/>
    <w:rsid w:val="00524A55"/>
    <w:rsid w:val="00533E00"/>
    <w:rsid w:val="00542895"/>
    <w:rsid w:val="00564C22"/>
    <w:rsid w:val="00592EA7"/>
    <w:rsid w:val="005B18AB"/>
    <w:rsid w:val="005D61CF"/>
    <w:rsid w:val="00681B9D"/>
    <w:rsid w:val="00683098"/>
    <w:rsid w:val="00700803"/>
    <w:rsid w:val="00710CE3"/>
    <w:rsid w:val="00750DFC"/>
    <w:rsid w:val="007B10CF"/>
    <w:rsid w:val="00830C0D"/>
    <w:rsid w:val="0085074F"/>
    <w:rsid w:val="00931EC6"/>
    <w:rsid w:val="009A107F"/>
    <w:rsid w:val="00A118F9"/>
    <w:rsid w:val="00B1405B"/>
    <w:rsid w:val="00B95794"/>
    <w:rsid w:val="00BD499B"/>
    <w:rsid w:val="00C35FE5"/>
    <w:rsid w:val="00C54F46"/>
    <w:rsid w:val="00D568B1"/>
    <w:rsid w:val="00DF6242"/>
    <w:rsid w:val="00E13B0B"/>
    <w:rsid w:val="00E46710"/>
    <w:rsid w:val="00ED44F7"/>
    <w:rsid w:val="00ED57C9"/>
    <w:rsid w:val="00EE67DD"/>
    <w:rsid w:val="00F1414C"/>
    <w:rsid w:val="00F5541A"/>
    <w:rsid w:val="00F9680B"/>
    <w:rsid w:val="00F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2E79EF"/>
  <w15:chartTrackingRefBased/>
  <w15:docId w15:val="{CA09993F-0494-7240-888E-128FAB8D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794"/>
    <w:pPr>
      <w:spacing w:after="60" w:line="259" w:lineRule="auto"/>
    </w:pPr>
    <w:rPr>
      <w:rFonts w:eastAsia="Times New Roman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098"/>
    <w:pPr>
      <w:keepNext/>
      <w:keepLines/>
      <w:spacing w:before="240" w:after="120"/>
      <w:outlineLvl w:val="0"/>
    </w:pPr>
    <w:rPr>
      <w:rFonts w:eastAsiaTheme="majorEastAsia" w:cs="Times New Roman (Headings CS)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FE5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FE5"/>
    <w:pPr>
      <w:keepNext/>
      <w:keepLines/>
      <w:spacing w:before="120" w:after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09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83098"/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table" w:styleId="TableGrid">
    <w:name w:val="Table Grid"/>
    <w:basedOn w:val="TableNormal"/>
    <w:uiPriority w:val="39"/>
    <w:rsid w:val="006830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0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9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98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35FE5"/>
    <w:rPr>
      <w:rFonts w:eastAsiaTheme="majorEastAsia" w:cstheme="majorBidi"/>
      <w:b/>
      <w:color w:val="000000" w:themeColor="text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4F7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table" w:styleId="GridTable1Light">
    <w:name w:val="Grid Table 1 Light"/>
    <w:basedOn w:val="TableNormal"/>
    <w:uiPriority w:val="46"/>
    <w:rsid w:val="009A107F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123D8A"/>
    <w:pPr>
      <w:widowControl w:val="0"/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Times New Roman" w:hAnsi="Times New Roman"/>
      <w:b/>
      <w:bCs/>
      <w:color w:val="4472C4" w:themeColor="accent1"/>
      <w:kern w:val="28"/>
      <w:sz w:val="18"/>
      <w:szCs w:val="18"/>
      <w:lang w:val="en-IE"/>
    </w:rPr>
  </w:style>
  <w:style w:type="table" w:customStyle="1" w:styleId="TableGrid1">
    <w:name w:val="Table Grid1"/>
    <w:basedOn w:val="TableNormal"/>
    <w:next w:val="TableGrid"/>
    <w:uiPriority w:val="59"/>
    <w:rsid w:val="00123D8A"/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23D8A"/>
    <w:rPr>
      <w:color w:val="954F72" w:themeColor="followedHyperlink"/>
      <w:u w:val="single"/>
    </w:rPr>
  </w:style>
  <w:style w:type="paragraph" w:customStyle="1" w:styleId="NICEnormal">
    <w:name w:val="NICE normal"/>
    <w:link w:val="NICEnormalChar"/>
    <w:qFormat/>
    <w:rsid w:val="005D61CF"/>
    <w:pPr>
      <w:spacing w:after="240" w:line="360" w:lineRule="auto"/>
    </w:pPr>
    <w:rPr>
      <w:rFonts w:ascii="Arial" w:eastAsia="Times New Roman" w:hAnsi="Arial" w:cs="Times New Roman"/>
      <w:lang w:val="en-GB"/>
    </w:rPr>
  </w:style>
  <w:style w:type="character" w:customStyle="1" w:styleId="NICEnormalChar">
    <w:name w:val="NICE normal Char"/>
    <w:link w:val="NICEnormal"/>
    <w:rsid w:val="005D61CF"/>
    <w:rPr>
      <w:rFonts w:ascii="Arial" w:eastAsia="Times New Roman" w:hAnsi="Arial" w:cs="Times New Roman"/>
      <w:lang w:val="en-GB"/>
    </w:rPr>
  </w:style>
  <w:style w:type="paragraph" w:customStyle="1" w:styleId="Tabletext">
    <w:name w:val="Table text"/>
    <w:basedOn w:val="Normal"/>
    <w:link w:val="TabletextChar"/>
    <w:rsid w:val="005D61CF"/>
    <w:pPr>
      <w:keepNext/>
      <w:spacing w:line="240" w:lineRule="auto"/>
    </w:pPr>
    <w:rPr>
      <w:rFonts w:ascii="Arial" w:hAnsi="Arial"/>
      <w:lang w:val="en-GB"/>
    </w:rPr>
  </w:style>
  <w:style w:type="character" w:customStyle="1" w:styleId="TabletextChar">
    <w:name w:val="Table text Char"/>
    <w:link w:val="Tabletext"/>
    <w:rsid w:val="005D61CF"/>
    <w:rPr>
      <w:rFonts w:ascii="Arial" w:eastAsia="Times New Roman" w:hAnsi="Arial" w:cs="Times New Roman"/>
      <w:sz w:val="22"/>
      <w:lang w:val="en-GB"/>
    </w:rPr>
  </w:style>
  <w:style w:type="paragraph" w:customStyle="1" w:styleId="Numberedheading2">
    <w:name w:val="Numbered heading 2"/>
    <w:basedOn w:val="Heading2"/>
    <w:next w:val="NICEnormal"/>
    <w:rsid w:val="005D61CF"/>
    <w:pPr>
      <w:keepLines w:val="0"/>
      <w:tabs>
        <w:tab w:val="num" w:pos="1134"/>
      </w:tabs>
      <w:spacing w:after="60" w:line="360" w:lineRule="auto"/>
      <w:ind w:left="1134" w:hanging="1134"/>
    </w:pPr>
    <w:rPr>
      <w:rFonts w:ascii="Arial" w:eastAsia="Times New Roman" w:hAnsi="Arial" w:cs="Times New Roman"/>
      <w:bCs/>
      <w:iCs/>
      <w:color w:val="auto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FE5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FE5"/>
    <w:rPr>
      <w:rFonts w:eastAsia="Times New Roman" w:cs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C35FE5"/>
  </w:style>
  <w:style w:type="character" w:customStyle="1" w:styleId="Heading3Char">
    <w:name w:val="Heading 3 Char"/>
    <w:basedOn w:val="DefaultParagraphFont"/>
    <w:link w:val="Heading3"/>
    <w:uiPriority w:val="9"/>
    <w:rsid w:val="00C35FE5"/>
    <w:rPr>
      <w:rFonts w:eastAsiaTheme="majorEastAsia" w:cstheme="majorBidi"/>
      <w:b/>
      <w:i/>
      <w:color w:val="000000" w:themeColor="text1"/>
      <w:sz w:val="22"/>
    </w:rPr>
  </w:style>
  <w:style w:type="paragraph" w:customStyle="1" w:styleId="TitlePageProjectTitle">
    <w:name w:val="Title Page Project Title"/>
    <w:basedOn w:val="Normal"/>
    <w:link w:val="TitlePageProjectTitleChar"/>
    <w:qFormat/>
    <w:rsid w:val="00BD499B"/>
    <w:pPr>
      <w:spacing w:after="0" w:line="240" w:lineRule="auto"/>
      <w:ind w:right="967"/>
      <w:contextualSpacing/>
      <w:jc w:val="both"/>
    </w:pPr>
    <w:rPr>
      <w:rFonts w:ascii="Gill Sans MT" w:hAnsi="Gill Sans MT"/>
      <w:caps/>
      <w:noProof/>
      <w:color w:val="FFFFFF"/>
      <w:sz w:val="52"/>
      <w:szCs w:val="52"/>
    </w:rPr>
  </w:style>
  <w:style w:type="character" w:customStyle="1" w:styleId="TitlePageProjectTitleChar">
    <w:name w:val="Title Page Project Title Char"/>
    <w:basedOn w:val="DefaultParagraphFont"/>
    <w:link w:val="TitlePageProjectTitle"/>
    <w:rsid w:val="00BD499B"/>
    <w:rPr>
      <w:rFonts w:ascii="Gill Sans MT" w:eastAsia="Times New Roman" w:hAnsi="Gill Sans MT" w:cs="Times New Roman"/>
      <w:caps/>
      <w:noProof/>
      <w:color w:val="FFFFFF"/>
      <w:sz w:val="52"/>
      <w:szCs w:val="52"/>
    </w:rPr>
  </w:style>
  <w:style w:type="character" w:customStyle="1" w:styleId="highlight">
    <w:name w:val="highlight"/>
    <w:basedOn w:val="DefaultParagraphFont"/>
    <w:rsid w:val="00BD499B"/>
  </w:style>
  <w:style w:type="character" w:styleId="FootnoteReference">
    <w:name w:val="footnote reference"/>
    <w:basedOn w:val="DefaultParagraphFont"/>
    <w:uiPriority w:val="99"/>
    <w:semiHidden/>
    <w:unhideWhenUsed/>
    <w:rsid w:val="00BD49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99B"/>
    <w:pPr>
      <w:spacing w:after="0" w:line="240" w:lineRule="auto"/>
    </w:pPr>
    <w:rPr>
      <w:rFonts w:eastAsia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99B"/>
    <w:rPr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17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ealth.gov.za/tend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Wilkinson</dc:creator>
  <cp:keywords/>
  <dc:description/>
  <cp:lastModifiedBy>Maryke Wilkinson</cp:lastModifiedBy>
  <cp:revision>22</cp:revision>
  <dcterms:created xsi:type="dcterms:W3CDTF">2020-11-07T16:17:00Z</dcterms:created>
  <dcterms:modified xsi:type="dcterms:W3CDTF">2021-06-21T08:50:00Z</dcterms:modified>
</cp:coreProperties>
</file>