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8DE0" w14:textId="77777777" w:rsidR="00405C6B" w:rsidRPr="00384408" w:rsidRDefault="00405C6B" w:rsidP="00384408">
      <w:pPr>
        <w:pBdr>
          <w:bottom w:val="single" w:sz="12" w:space="1" w:color="auto"/>
        </w:pBdr>
        <w:spacing w:line="360" w:lineRule="auto"/>
        <w:jc w:val="center"/>
        <w:rPr>
          <w:rFonts w:ascii="Arial" w:eastAsia="Calibri" w:hAnsi="Arial" w:cs="Arial"/>
          <w:b/>
          <w:bCs/>
          <w:color w:val="000000"/>
          <w:sz w:val="28"/>
          <w:szCs w:val="28"/>
        </w:rPr>
      </w:pPr>
      <w:r w:rsidRPr="00384408">
        <w:rPr>
          <w:rFonts w:ascii="Arial" w:eastAsia="Calibri" w:hAnsi="Arial" w:cs="Arial"/>
          <w:b/>
          <w:bCs/>
          <w:color w:val="000000"/>
          <w:sz w:val="28"/>
          <w:szCs w:val="28"/>
        </w:rPr>
        <w:t>CHAPTER 7</w:t>
      </w:r>
    </w:p>
    <w:p w14:paraId="753EA93B" w14:textId="77777777" w:rsidR="00405C6B" w:rsidRPr="00384408" w:rsidRDefault="00405C6B" w:rsidP="00384408">
      <w:pPr>
        <w:pBdr>
          <w:bottom w:val="single" w:sz="12" w:space="1" w:color="auto"/>
        </w:pBdr>
        <w:spacing w:line="360" w:lineRule="auto"/>
        <w:jc w:val="center"/>
        <w:rPr>
          <w:rFonts w:ascii="Arial" w:eastAsia="Calibri" w:hAnsi="Arial" w:cs="Arial"/>
          <w:b/>
          <w:bCs/>
          <w:color w:val="000000"/>
          <w:sz w:val="28"/>
          <w:szCs w:val="28"/>
        </w:rPr>
      </w:pPr>
      <w:r w:rsidRPr="00384408">
        <w:rPr>
          <w:rFonts w:ascii="Arial" w:eastAsia="Calibri" w:hAnsi="Arial" w:cs="Arial"/>
          <w:b/>
          <w:bCs/>
          <w:color w:val="000000"/>
          <w:sz w:val="28"/>
          <w:szCs w:val="28"/>
        </w:rPr>
        <w:t>ENDOCRINE SYSTEM</w:t>
      </w:r>
    </w:p>
    <w:p w14:paraId="746DF4A4" w14:textId="1A5CFE07" w:rsidR="000E7D78" w:rsidRPr="000E7D78" w:rsidRDefault="000E7D78" w:rsidP="00AE2398">
      <w:pPr>
        <w:rPr>
          <w:rFonts w:ascii="Arial" w:hAnsi="Arial" w:cs="Arial"/>
          <w:color w:val="000000"/>
          <w:sz w:val="18"/>
        </w:rPr>
      </w:pPr>
    </w:p>
    <w:p w14:paraId="17B6CDCF" w14:textId="60744061" w:rsidR="00D856B3" w:rsidRPr="00FD4242" w:rsidRDefault="00D856B3" w:rsidP="000250D2">
      <w:pPr>
        <w:pStyle w:val="Heading1"/>
      </w:pPr>
      <w:r w:rsidRPr="00FD4242">
        <w:t>7</w:t>
      </w:r>
      <w:r w:rsidR="00384408">
        <w:t>.1</w:t>
      </w:r>
      <w:r w:rsidRPr="00FD4242">
        <w:t xml:space="preserve"> disorders of </w:t>
      </w:r>
      <w:r w:rsidR="00730995">
        <w:t>SEX</w:t>
      </w:r>
      <w:r w:rsidR="00730995" w:rsidRPr="00FD4242">
        <w:t xml:space="preserve"> </w:t>
      </w:r>
      <w:r w:rsidRPr="00FD4242">
        <w:t>development</w:t>
      </w:r>
      <w:r w:rsidR="008166E2" w:rsidRPr="00FD4242">
        <w:t xml:space="preserve"> (DSD)</w:t>
      </w:r>
    </w:p>
    <w:p w14:paraId="5B024634" w14:textId="77777777" w:rsidR="00D856B3" w:rsidRPr="00084C8B" w:rsidRDefault="009A31C4" w:rsidP="0021188E">
      <w:pPr>
        <w:pStyle w:val="head2"/>
        <w:spacing w:line="240" w:lineRule="auto"/>
        <w:rPr>
          <w:b w:val="0"/>
          <w:color w:val="000000"/>
          <w:sz w:val="16"/>
        </w:rPr>
      </w:pPr>
      <w:r w:rsidRPr="0022681D">
        <w:rPr>
          <w:rFonts w:cs="Arial"/>
          <w:b w:val="0"/>
          <w:bCs/>
          <w:color w:val="000000"/>
          <w:sz w:val="16"/>
        </w:rPr>
        <w:t>Q52.9</w:t>
      </w:r>
      <w:r w:rsidR="0022681D" w:rsidRPr="0022681D">
        <w:rPr>
          <w:rFonts w:cs="Arial"/>
          <w:b w:val="0"/>
          <w:bCs/>
          <w:color w:val="000000"/>
          <w:sz w:val="16"/>
        </w:rPr>
        <w:t>/ Q55.9</w:t>
      </w:r>
    </w:p>
    <w:p w14:paraId="014C2817" w14:textId="77777777" w:rsidR="00065A70" w:rsidRPr="000E7D78" w:rsidRDefault="00065A70" w:rsidP="0021188E">
      <w:pPr>
        <w:pStyle w:val="head2"/>
        <w:spacing w:line="240" w:lineRule="auto"/>
        <w:rPr>
          <w:b w:val="0"/>
          <w:color w:val="000000"/>
        </w:rPr>
      </w:pPr>
    </w:p>
    <w:p w14:paraId="61AA9CBF" w14:textId="77777777" w:rsidR="008C711B" w:rsidRPr="00384408" w:rsidRDefault="008C711B" w:rsidP="00084C8B">
      <w:pPr>
        <w:pStyle w:val="head2"/>
        <w:spacing w:line="240" w:lineRule="auto"/>
        <w:jc w:val="both"/>
        <w:rPr>
          <w:rFonts w:cs="Arial"/>
          <w:color w:val="000000"/>
          <w:sz w:val="20"/>
        </w:rPr>
      </w:pPr>
      <w:r w:rsidRPr="00384408">
        <w:rPr>
          <w:rFonts w:cs="Arial"/>
          <w:color w:val="000000"/>
          <w:sz w:val="20"/>
        </w:rPr>
        <w:t>DESCRIPTION</w:t>
      </w:r>
    </w:p>
    <w:p w14:paraId="694C3389" w14:textId="77777777" w:rsidR="008C711B" w:rsidRPr="00FD4242" w:rsidRDefault="008C711B" w:rsidP="00C111A8">
      <w:pPr>
        <w:jc w:val="both"/>
        <w:rPr>
          <w:rFonts w:ascii="Arial" w:hAnsi="Arial" w:cs="Arial"/>
          <w:color w:val="000000"/>
          <w:sz w:val="18"/>
          <w:szCs w:val="18"/>
        </w:rPr>
      </w:pPr>
      <w:r w:rsidRPr="00FD4242">
        <w:rPr>
          <w:rFonts w:ascii="Arial" w:hAnsi="Arial" w:cs="Arial"/>
          <w:color w:val="000000"/>
          <w:sz w:val="18"/>
          <w:szCs w:val="18"/>
        </w:rPr>
        <w:t>The current terminology for neonate</w:t>
      </w:r>
      <w:r w:rsidRPr="00084C8B">
        <w:rPr>
          <w:rFonts w:ascii="Arial" w:hAnsi="Arial"/>
          <w:sz w:val="18"/>
        </w:rPr>
        <w:t>s</w:t>
      </w:r>
      <w:r w:rsidR="008800C8" w:rsidRPr="00084C8B">
        <w:rPr>
          <w:rFonts w:ascii="Arial" w:hAnsi="Arial"/>
          <w:sz w:val="18"/>
        </w:rPr>
        <w:t xml:space="preserve"> or children</w:t>
      </w:r>
      <w:r w:rsidRPr="00084C8B">
        <w:rPr>
          <w:rFonts w:ascii="Arial" w:hAnsi="Arial"/>
          <w:sz w:val="18"/>
        </w:rPr>
        <w:t xml:space="preserve"> p</w:t>
      </w:r>
      <w:r w:rsidRPr="00FD4242">
        <w:rPr>
          <w:rFonts w:ascii="Arial" w:hAnsi="Arial" w:cs="Arial"/>
          <w:color w:val="000000"/>
          <w:sz w:val="18"/>
          <w:szCs w:val="18"/>
        </w:rPr>
        <w:t xml:space="preserve">resenting with incomplete differentiation of the external genitalia is “disorder of </w:t>
      </w:r>
      <w:r w:rsidR="00730995">
        <w:rPr>
          <w:rFonts w:ascii="Arial" w:hAnsi="Arial" w:cs="Arial"/>
          <w:color w:val="000000"/>
          <w:sz w:val="18"/>
          <w:szCs w:val="18"/>
        </w:rPr>
        <w:t>sex</w:t>
      </w:r>
      <w:r w:rsidR="00730995" w:rsidRPr="00FD4242">
        <w:rPr>
          <w:rFonts w:ascii="Arial" w:hAnsi="Arial" w:cs="Arial"/>
          <w:color w:val="000000"/>
          <w:sz w:val="18"/>
          <w:szCs w:val="18"/>
        </w:rPr>
        <w:t xml:space="preserve"> </w:t>
      </w:r>
      <w:r w:rsidRPr="00FD4242">
        <w:rPr>
          <w:rFonts w:ascii="Arial" w:hAnsi="Arial" w:cs="Arial"/>
          <w:color w:val="000000"/>
          <w:sz w:val="18"/>
          <w:szCs w:val="18"/>
        </w:rPr>
        <w:t>development”.</w:t>
      </w:r>
    </w:p>
    <w:p w14:paraId="2B620682" w14:textId="77777777" w:rsidR="008C711B" w:rsidRPr="00FD4242" w:rsidRDefault="008C711B" w:rsidP="00084C8B">
      <w:pPr>
        <w:jc w:val="both"/>
        <w:rPr>
          <w:rFonts w:ascii="Arial" w:hAnsi="Arial" w:cs="Arial"/>
          <w:color w:val="000000"/>
          <w:sz w:val="18"/>
          <w:szCs w:val="18"/>
        </w:rPr>
      </w:pPr>
    </w:p>
    <w:p w14:paraId="6AA066BE" w14:textId="77777777" w:rsidR="008C711B" w:rsidRPr="00384408" w:rsidRDefault="008C711B" w:rsidP="00084C8B">
      <w:pPr>
        <w:jc w:val="both"/>
        <w:rPr>
          <w:rFonts w:ascii="Arial" w:hAnsi="Arial" w:cs="Arial"/>
          <w:b/>
          <w:color w:val="000000"/>
          <w:sz w:val="20"/>
          <w:szCs w:val="18"/>
        </w:rPr>
      </w:pPr>
      <w:r w:rsidRPr="00384408">
        <w:rPr>
          <w:rFonts w:ascii="Arial" w:hAnsi="Arial" w:cs="Arial"/>
          <w:b/>
          <w:color w:val="000000"/>
          <w:sz w:val="20"/>
          <w:szCs w:val="18"/>
        </w:rPr>
        <w:t>DIAGNOSTIC CRITERIA</w:t>
      </w:r>
    </w:p>
    <w:p w14:paraId="269265BC" w14:textId="77777777" w:rsidR="00384408" w:rsidRPr="00384408" w:rsidRDefault="00384408" w:rsidP="00084C8B">
      <w:pPr>
        <w:jc w:val="both"/>
        <w:rPr>
          <w:rFonts w:ascii="Arial" w:hAnsi="Arial" w:cs="Arial"/>
          <w:b/>
          <w:color w:val="000000"/>
          <w:sz w:val="18"/>
          <w:szCs w:val="18"/>
        </w:rPr>
      </w:pPr>
      <w:r w:rsidRPr="00384408">
        <w:rPr>
          <w:rFonts w:ascii="Arial" w:hAnsi="Arial" w:cs="Arial"/>
          <w:b/>
          <w:color w:val="000000"/>
          <w:sz w:val="18"/>
          <w:szCs w:val="18"/>
        </w:rPr>
        <w:t>Clinical</w:t>
      </w:r>
    </w:p>
    <w:p w14:paraId="5955A78D" w14:textId="39616E16" w:rsidR="0009373C" w:rsidRPr="00084C8B" w:rsidRDefault="008C711B" w:rsidP="0093500D">
      <w:pPr>
        <w:numPr>
          <w:ilvl w:val="0"/>
          <w:numId w:val="16"/>
        </w:numPr>
        <w:jc w:val="both"/>
        <w:rPr>
          <w:rFonts w:ascii="Arial" w:hAnsi="Arial"/>
          <w:sz w:val="18"/>
        </w:rPr>
      </w:pPr>
      <w:r w:rsidRPr="00FD4242">
        <w:rPr>
          <w:rFonts w:ascii="Arial" w:hAnsi="Arial" w:cs="Arial"/>
          <w:color w:val="000000"/>
          <w:sz w:val="18"/>
          <w:szCs w:val="18"/>
        </w:rPr>
        <w:t>DS</w:t>
      </w:r>
      <w:r w:rsidRPr="00084C8B">
        <w:rPr>
          <w:rFonts w:ascii="Arial" w:hAnsi="Arial"/>
          <w:sz w:val="18"/>
        </w:rPr>
        <w:t>D</w:t>
      </w:r>
      <w:r w:rsidR="008800C8" w:rsidRPr="00084C8B">
        <w:rPr>
          <w:rFonts w:ascii="Arial" w:hAnsi="Arial"/>
          <w:sz w:val="18"/>
        </w:rPr>
        <w:t>s</w:t>
      </w:r>
      <w:r w:rsidRPr="00084C8B">
        <w:rPr>
          <w:rFonts w:ascii="Arial" w:hAnsi="Arial"/>
          <w:sz w:val="18"/>
        </w:rPr>
        <w:t xml:space="preserve"> p</w:t>
      </w:r>
      <w:r w:rsidRPr="00FD4242">
        <w:rPr>
          <w:rFonts w:ascii="Arial" w:hAnsi="Arial" w:cs="Arial"/>
          <w:color w:val="000000"/>
          <w:sz w:val="18"/>
          <w:szCs w:val="18"/>
        </w:rPr>
        <w:t>resent with</w:t>
      </w:r>
      <w:r w:rsidR="00077D91" w:rsidRPr="00077D91">
        <w:rPr>
          <w:rFonts w:ascii="Arial" w:hAnsi="Arial" w:cs="Arial"/>
          <w:color w:val="000000"/>
          <w:sz w:val="18"/>
          <w:szCs w:val="18"/>
        </w:rPr>
        <w:t xml:space="preserve"> </w:t>
      </w:r>
      <w:r w:rsidR="00077D91">
        <w:rPr>
          <w:rFonts w:ascii="Arial" w:hAnsi="Arial" w:cs="Arial"/>
          <w:color w:val="000000"/>
          <w:sz w:val="18"/>
          <w:szCs w:val="18"/>
        </w:rPr>
        <w:t>one or more of the following</w:t>
      </w:r>
      <w:r w:rsidR="00077D91" w:rsidRPr="00FD4242">
        <w:rPr>
          <w:rFonts w:ascii="Arial" w:hAnsi="Arial" w:cs="Arial"/>
          <w:color w:val="000000"/>
          <w:sz w:val="18"/>
          <w:szCs w:val="18"/>
        </w:rPr>
        <w:t>:</w:t>
      </w:r>
    </w:p>
    <w:p w14:paraId="4609A649" w14:textId="77777777" w:rsidR="008800C8" w:rsidRPr="00D80A19" w:rsidRDefault="00384408" w:rsidP="0093500D">
      <w:pPr>
        <w:numPr>
          <w:ilvl w:val="0"/>
          <w:numId w:val="18"/>
        </w:numPr>
        <w:rPr>
          <w:rFonts w:ascii="Arial" w:hAnsi="Arial"/>
          <w:sz w:val="18"/>
        </w:rPr>
      </w:pPr>
      <w:r w:rsidRPr="00084C8B">
        <w:rPr>
          <w:rFonts w:ascii="Arial" w:hAnsi="Arial"/>
          <w:sz w:val="18"/>
        </w:rPr>
        <w:t xml:space="preserve">varying degrees of </w:t>
      </w:r>
      <w:r w:rsidR="004E395D" w:rsidRPr="00084C8B">
        <w:rPr>
          <w:rFonts w:ascii="Arial" w:hAnsi="Arial"/>
          <w:sz w:val="18"/>
        </w:rPr>
        <w:t>hypospadias</w:t>
      </w:r>
      <w:r w:rsidRPr="00084C8B">
        <w:rPr>
          <w:rFonts w:ascii="Arial" w:hAnsi="Arial"/>
          <w:sz w:val="18"/>
        </w:rPr>
        <w:t>,</w:t>
      </w:r>
    </w:p>
    <w:p w14:paraId="7B3D2518" w14:textId="6C772747" w:rsidR="0009373C" w:rsidRPr="00084C8B" w:rsidRDefault="00384408" w:rsidP="0093500D">
      <w:pPr>
        <w:numPr>
          <w:ilvl w:val="0"/>
          <w:numId w:val="18"/>
        </w:numPr>
        <w:jc w:val="both"/>
        <w:rPr>
          <w:rFonts w:ascii="Arial" w:hAnsi="Arial"/>
          <w:sz w:val="18"/>
        </w:rPr>
      </w:pPr>
      <w:r w:rsidRPr="00084C8B">
        <w:rPr>
          <w:rFonts w:ascii="Arial" w:hAnsi="Arial"/>
          <w:sz w:val="18"/>
        </w:rPr>
        <w:t>maldescent of one</w:t>
      </w:r>
      <w:r w:rsidR="004E395D" w:rsidRPr="00084C8B">
        <w:rPr>
          <w:rFonts w:ascii="Arial" w:hAnsi="Arial"/>
          <w:sz w:val="18"/>
        </w:rPr>
        <w:t xml:space="preserve"> or</w:t>
      </w:r>
      <w:r w:rsidRPr="00084C8B">
        <w:rPr>
          <w:rFonts w:ascii="Arial" w:hAnsi="Arial"/>
          <w:sz w:val="18"/>
        </w:rPr>
        <w:t xml:space="preserve"> both gonads</w:t>
      </w:r>
      <w:r w:rsidR="000E7D78">
        <w:rPr>
          <w:rFonts w:ascii="Arial" w:hAnsi="Arial"/>
          <w:sz w:val="18"/>
        </w:rPr>
        <w:t>,</w:t>
      </w:r>
    </w:p>
    <w:p w14:paraId="73C4FD1B" w14:textId="77777777" w:rsidR="005D486C" w:rsidRPr="00084C8B" w:rsidRDefault="00384408" w:rsidP="0093500D">
      <w:pPr>
        <w:numPr>
          <w:ilvl w:val="0"/>
          <w:numId w:val="18"/>
        </w:numPr>
        <w:jc w:val="both"/>
        <w:rPr>
          <w:rFonts w:ascii="Arial" w:hAnsi="Arial"/>
          <w:sz w:val="18"/>
        </w:rPr>
      </w:pPr>
      <w:r w:rsidRPr="00084C8B">
        <w:rPr>
          <w:rFonts w:ascii="Arial" w:hAnsi="Arial"/>
          <w:sz w:val="18"/>
        </w:rPr>
        <w:t>atypical size of the phallus,</w:t>
      </w:r>
    </w:p>
    <w:p w14:paraId="672EEA85" w14:textId="081F655D" w:rsidR="0009373C" w:rsidRPr="00084C8B" w:rsidRDefault="00384408" w:rsidP="0093500D">
      <w:pPr>
        <w:numPr>
          <w:ilvl w:val="0"/>
          <w:numId w:val="18"/>
        </w:numPr>
        <w:jc w:val="both"/>
        <w:rPr>
          <w:rFonts w:ascii="Arial" w:hAnsi="Arial"/>
          <w:sz w:val="18"/>
        </w:rPr>
      </w:pPr>
      <w:r w:rsidRPr="00084C8B">
        <w:rPr>
          <w:rFonts w:ascii="Arial" w:hAnsi="Arial"/>
          <w:sz w:val="18"/>
        </w:rPr>
        <w:t xml:space="preserve">scrotalisation of </w:t>
      </w:r>
      <w:r w:rsidR="000B087F">
        <w:rPr>
          <w:rFonts w:ascii="Arial" w:hAnsi="Arial"/>
          <w:sz w:val="18"/>
        </w:rPr>
        <w:t xml:space="preserve">the </w:t>
      </w:r>
      <w:r w:rsidRPr="00084C8B">
        <w:rPr>
          <w:rFonts w:ascii="Arial" w:hAnsi="Arial"/>
          <w:sz w:val="18"/>
        </w:rPr>
        <w:t>labia</w:t>
      </w:r>
      <w:r w:rsidR="000E7D78">
        <w:rPr>
          <w:rFonts w:ascii="Arial" w:hAnsi="Arial"/>
          <w:sz w:val="18"/>
        </w:rPr>
        <w:t>,</w:t>
      </w:r>
      <w:r w:rsidR="000B087F">
        <w:rPr>
          <w:rFonts w:ascii="Arial" w:hAnsi="Arial"/>
          <w:sz w:val="18"/>
        </w:rPr>
        <w:t xml:space="preserve"> and </w:t>
      </w:r>
    </w:p>
    <w:p w14:paraId="0DE7D7F2" w14:textId="37805682" w:rsidR="008800C8" w:rsidRPr="00084C8B" w:rsidRDefault="000B087F" w:rsidP="0093500D">
      <w:pPr>
        <w:numPr>
          <w:ilvl w:val="0"/>
          <w:numId w:val="18"/>
        </w:numPr>
        <w:jc w:val="both"/>
        <w:rPr>
          <w:rFonts w:ascii="Arial" w:hAnsi="Arial"/>
          <w:sz w:val="18"/>
        </w:rPr>
      </w:pPr>
      <w:r>
        <w:rPr>
          <w:rFonts w:ascii="Arial" w:hAnsi="Arial"/>
          <w:sz w:val="18"/>
        </w:rPr>
        <w:t xml:space="preserve">a </w:t>
      </w:r>
      <w:r w:rsidR="008800C8" w:rsidRPr="00084C8B">
        <w:rPr>
          <w:rFonts w:ascii="Arial" w:hAnsi="Arial"/>
          <w:sz w:val="18"/>
        </w:rPr>
        <w:t>urogenital sinus</w:t>
      </w:r>
      <w:r w:rsidR="000E7D78">
        <w:rPr>
          <w:rFonts w:ascii="Arial" w:hAnsi="Arial"/>
          <w:sz w:val="18"/>
        </w:rPr>
        <w:t>.</w:t>
      </w:r>
    </w:p>
    <w:p w14:paraId="12541A69" w14:textId="36F66AE0" w:rsidR="003D51BD" w:rsidRPr="000E7D78" w:rsidRDefault="003D51BD" w:rsidP="0093500D">
      <w:pPr>
        <w:numPr>
          <w:ilvl w:val="0"/>
          <w:numId w:val="16"/>
        </w:numPr>
        <w:jc w:val="both"/>
        <w:rPr>
          <w:rFonts w:ascii="Arial" w:hAnsi="Arial" w:cs="Arial"/>
          <w:color w:val="000000"/>
          <w:sz w:val="18"/>
          <w:szCs w:val="18"/>
        </w:rPr>
      </w:pPr>
      <w:r>
        <w:rPr>
          <w:rFonts w:ascii="Arial" w:hAnsi="Arial" w:cs="Arial"/>
          <w:color w:val="000000"/>
          <w:sz w:val="18"/>
          <w:szCs w:val="18"/>
        </w:rPr>
        <w:t>I</w:t>
      </w:r>
      <w:r w:rsidRPr="0088750B">
        <w:rPr>
          <w:rFonts w:ascii="Arial" w:hAnsi="Arial" w:cs="Arial"/>
          <w:color w:val="000000"/>
          <w:sz w:val="18"/>
          <w:szCs w:val="18"/>
        </w:rPr>
        <w:t>solated hypospadias</w:t>
      </w:r>
      <w:r w:rsidRPr="0088750B">
        <w:rPr>
          <w:rFonts w:ascii="Arial" w:hAnsi="Arial" w:cs="Arial"/>
          <w:sz w:val="18"/>
          <w:szCs w:val="18"/>
        </w:rPr>
        <w:t xml:space="preserve"> is not </w:t>
      </w:r>
      <w:r w:rsidR="000E7D78">
        <w:rPr>
          <w:rFonts w:ascii="Arial" w:hAnsi="Arial" w:cs="Arial"/>
          <w:sz w:val="18"/>
          <w:szCs w:val="18"/>
        </w:rPr>
        <w:t xml:space="preserve">a </w:t>
      </w:r>
      <w:r w:rsidRPr="0088750B">
        <w:rPr>
          <w:rFonts w:ascii="Arial" w:hAnsi="Arial" w:cs="Arial"/>
          <w:sz w:val="18"/>
          <w:szCs w:val="18"/>
        </w:rPr>
        <w:t>DSD</w:t>
      </w:r>
      <w:r w:rsidR="000E7D78">
        <w:rPr>
          <w:rFonts w:ascii="Arial" w:hAnsi="Arial" w:cs="Arial"/>
          <w:sz w:val="18"/>
          <w:szCs w:val="18"/>
        </w:rPr>
        <w:t>.</w:t>
      </w:r>
    </w:p>
    <w:p w14:paraId="3953DFC1" w14:textId="5EF12A68" w:rsidR="000E7D78" w:rsidRDefault="000E7D78" w:rsidP="000E7D78">
      <w:pPr>
        <w:ind w:left="360" w:hanging="360"/>
        <w:jc w:val="both"/>
        <w:rPr>
          <w:rFonts w:ascii="Arial" w:hAnsi="Arial" w:cs="Arial"/>
          <w:color w:val="000000"/>
          <w:sz w:val="18"/>
          <w:szCs w:val="18"/>
        </w:rPr>
      </w:pPr>
      <w:r>
        <w:rPr>
          <w:rFonts w:ascii="Arial" w:hAnsi="Arial" w:cs="Arial"/>
          <w:noProof/>
          <w:color w:val="000000"/>
          <w:sz w:val="18"/>
          <w:szCs w:val="18"/>
          <w:lang w:val="en-US"/>
        </w:rPr>
        <mc:AlternateContent>
          <mc:Choice Requires="wps">
            <w:drawing>
              <wp:anchor distT="0" distB="0" distL="114300" distR="114300" simplePos="0" relativeHeight="251658240" behindDoc="1" locked="0" layoutInCell="1" allowOverlap="1" wp14:anchorId="27B722B2" wp14:editId="01BCD778">
                <wp:simplePos x="0" y="0"/>
                <wp:positionH relativeFrom="margin">
                  <wp:posOffset>67310</wp:posOffset>
                </wp:positionH>
                <wp:positionV relativeFrom="paragraph">
                  <wp:posOffset>203200</wp:posOffset>
                </wp:positionV>
                <wp:extent cx="3743325" cy="406400"/>
                <wp:effectExtent l="19050" t="19050" r="28575" b="12700"/>
                <wp:wrapTight wrapText="bothSides">
                  <wp:wrapPolygon edited="0">
                    <wp:start x="-110" y="-1013"/>
                    <wp:lineTo x="-110" y="21263"/>
                    <wp:lineTo x="21655" y="21263"/>
                    <wp:lineTo x="21655" y="-1013"/>
                    <wp:lineTo x="-110" y="-101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3325" cy="406400"/>
                        </a:xfrm>
                        <a:prstGeom prst="rect">
                          <a:avLst/>
                        </a:prstGeom>
                        <a:solidFill>
                          <a:srgbClr val="FFFFFF"/>
                        </a:solidFill>
                        <a:ln w="38100" cmpd="dbl">
                          <a:solidFill>
                            <a:srgbClr val="000000"/>
                          </a:solidFill>
                          <a:miter lim="800000"/>
                          <a:headEnd/>
                          <a:tailEnd/>
                        </a:ln>
                      </wps:spPr>
                      <wps:txbx>
                        <w:txbxContent>
                          <w:p w14:paraId="4C44A1A0" w14:textId="77777777" w:rsidR="00645B7B" w:rsidRPr="00AC14FF" w:rsidRDefault="00645B7B" w:rsidP="000E7D78">
                            <w:pPr>
                              <w:jc w:val="center"/>
                              <w:rPr>
                                <w:rFonts w:ascii="Arial" w:hAnsi="Arial" w:cs="Arial"/>
                                <w:color w:val="000000"/>
                                <w:sz w:val="18"/>
                                <w:szCs w:val="18"/>
                              </w:rPr>
                            </w:pPr>
                            <w:r w:rsidRPr="00AC14FF">
                              <w:rPr>
                                <w:rFonts w:ascii="Arial" w:hAnsi="Arial" w:cs="Arial"/>
                                <w:color w:val="000000"/>
                                <w:sz w:val="18"/>
                                <w:szCs w:val="18"/>
                              </w:rPr>
                              <w:t>Suspect congenital adrenal hyperplasia in a</w:t>
                            </w:r>
                            <w:r>
                              <w:rPr>
                                <w:rFonts w:ascii="Arial" w:hAnsi="Arial" w:cs="Arial"/>
                                <w:color w:val="000000"/>
                                <w:sz w:val="18"/>
                                <w:szCs w:val="18"/>
                              </w:rPr>
                              <w:t>n</w:t>
                            </w:r>
                            <w:r w:rsidRPr="00084C8B">
                              <w:rPr>
                                <w:rFonts w:ascii="Arial" w:hAnsi="Arial"/>
                                <w:sz w:val="18"/>
                              </w:rPr>
                              <w:t xml:space="preserve"> </w:t>
                            </w:r>
                            <w:r w:rsidRPr="000A6C20">
                              <w:rPr>
                                <w:rFonts w:ascii="Arial" w:hAnsi="Arial"/>
                                <w:sz w:val="18"/>
                              </w:rPr>
                              <w:t>infa</w:t>
                            </w:r>
                            <w:r w:rsidRPr="00AC14FF">
                              <w:rPr>
                                <w:rFonts w:ascii="Arial" w:hAnsi="Arial" w:cs="Arial"/>
                                <w:color w:val="000000"/>
                                <w:sz w:val="18"/>
                                <w:szCs w:val="18"/>
                              </w:rPr>
                              <w:t>nt with non-palpable gonads and DSD.</w:t>
                            </w:r>
                          </w:p>
                          <w:p w14:paraId="7FF94712" w14:textId="77777777" w:rsidR="00645B7B" w:rsidRDefault="00645B7B" w:rsidP="000E7D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22B2" id="_x0000_t202" coordsize="21600,21600" o:spt="202" path="m,l,21600r21600,l21600,xe">
                <v:stroke joinstyle="miter"/>
                <v:path gradientshapeok="t" o:connecttype="rect"/>
              </v:shapetype>
              <v:shape id="Text Box 2" o:spid="_x0000_s1026" type="#_x0000_t202" style="position:absolute;left:0;text-align:left;margin-left:5.3pt;margin-top:16pt;width:294.75pt;height: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" strokeweight="3pt">
                <v:stroke linestyle="thinThin"/>
                <v:path arrowok="t"/>
                <v:textbox>
                  <w:txbxContent>
                    <w:p w14:paraId="4C44A1A0" w14:textId="77777777" w:rsidR="00645B7B" w:rsidRPr="00AC14FF" w:rsidRDefault="00645B7B" w:rsidP="000E7D78">
                      <w:pPr>
                        <w:jc w:val="center"/>
                        <w:rPr>
                          <w:rFonts w:ascii="Arial" w:hAnsi="Arial" w:cs="Arial"/>
                          <w:color w:val="000000"/>
                          <w:sz w:val="18"/>
                          <w:szCs w:val="18"/>
                        </w:rPr>
                      </w:pPr>
                      <w:r w:rsidRPr="00AC14FF">
                        <w:rPr>
                          <w:rFonts w:ascii="Arial" w:hAnsi="Arial" w:cs="Arial"/>
                          <w:color w:val="000000"/>
                          <w:sz w:val="18"/>
                          <w:szCs w:val="18"/>
                        </w:rPr>
                        <w:t>Suspect congenital adrenal hyperplasia in a</w:t>
                      </w:r>
                      <w:r>
                        <w:rPr>
                          <w:rFonts w:ascii="Arial" w:hAnsi="Arial" w:cs="Arial"/>
                          <w:color w:val="000000"/>
                          <w:sz w:val="18"/>
                          <w:szCs w:val="18"/>
                        </w:rPr>
                        <w:t>n</w:t>
                      </w:r>
                      <w:r w:rsidRPr="00084C8B">
                        <w:rPr>
                          <w:rFonts w:ascii="Arial" w:hAnsi="Arial"/>
                          <w:sz w:val="18"/>
                        </w:rPr>
                        <w:t xml:space="preserve"> </w:t>
                      </w:r>
                      <w:r w:rsidRPr="000A6C20">
                        <w:rPr>
                          <w:rFonts w:ascii="Arial" w:hAnsi="Arial"/>
                          <w:sz w:val="18"/>
                        </w:rPr>
                        <w:t>infa</w:t>
                      </w:r>
                      <w:r w:rsidRPr="00AC14FF">
                        <w:rPr>
                          <w:rFonts w:ascii="Arial" w:hAnsi="Arial" w:cs="Arial"/>
                          <w:color w:val="000000"/>
                          <w:sz w:val="18"/>
                          <w:szCs w:val="18"/>
                        </w:rPr>
                        <w:t>nt with non-palpable gonads and DSD.</w:t>
                      </w:r>
                    </w:p>
                    <w:p w14:paraId="7FF94712" w14:textId="77777777" w:rsidR="00645B7B" w:rsidRDefault="00645B7B" w:rsidP="000E7D78">
                      <w:pPr>
                        <w:jc w:val="center"/>
                      </w:pPr>
                    </w:p>
                  </w:txbxContent>
                </v:textbox>
                <w10:wrap type="tight" anchorx="margin"/>
              </v:shape>
            </w:pict>
          </mc:Fallback>
        </mc:AlternateContent>
      </w:r>
    </w:p>
    <w:p w14:paraId="39686293" w14:textId="747F9E84" w:rsidR="00384408" w:rsidRPr="000E7D78" w:rsidRDefault="00384408" w:rsidP="000E7D78">
      <w:pPr>
        <w:ind w:left="360" w:hanging="360"/>
        <w:jc w:val="both"/>
        <w:rPr>
          <w:rFonts w:ascii="Arial" w:hAnsi="Arial"/>
          <w:color w:val="000000"/>
          <w:sz w:val="18"/>
        </w:rPr>
      </w:pPr>
    </w:p>
    <w:p w14:paraId="749A6489" w14:textId="77777777" w:rsidR="00384408" w:rsidRPr="00AC14FF" w:rsidRDefault="00384408" w:rsidP="00084C8B">
      <w:pPr>
        <w:jc w:val="both"/>
        <w:rPr>
          <w:rFonts w:ascii="Arial" w:hAnsi="Arial" w:cs="Arial"/>
          <w:b/>
          <w:color w:val="000000"/>
          <w:sz w:val="18"/>
          <w:szCs w:val="18"/>
        </w:rPr>
      </w:pPr>
      <w:r w:rsidRPr="00AC14FF">
        <w:rPr>
          <w:rFonts w:ascii="Arial" w:hAnsi="Arial" w:cs="Arial"/>
          <w:b/>
          <w:color w:val="000000"/>
          <w:sz w:val="18"/>
          <w:szCs w:val="18"/>
        </w:rPr>
        <w:t>Investigations</w:t>
      </w:r>
    </w:p>
    <w:p w14:paraId="620FD261" w14:textId="1D677E39" w:rsidR="004E395D" w:rsidRPr="00084C8B" w:rsidRDefault="004E395D" w:rsidP="0093500D">
      <w:pPr>
        <w:numPr>
          <w:ilvl w:val="0"/>
          <w:numId w:val="16"/>
        </w:numPr>
        <w:jc w:val="both"/>
        <w:rPr>
          <w:rFonts w:ascii="Arial" w:hAnsi="Arial"/>
          <w:sz w:val="18"/>
        </w:rPr>
      </w:pPr>
      <w:r w:rsidRPr="00AC14FF">
        <w:rPr>
          <w:rFonts w:ascii="Arial" w:hAnsi="Arial" w:cs="Arial"/>
          <w:color w:val="000000"/>
          <w:sz w:val="18"/>
          <w:szCs w:val="18"/>
        </w:rPr>
        <w:t>Urgent urea/electroly</w:t>
      </w:r>
      <w:r w:rsidRPr="00084C8B">
        <w:rPr>
          <w:rFonts w:ascii="Arial" w:hAnsi="Arial"/>
          <w:sz w:val="18"/>
        </w:rPr>
        <w:t>tes</w:t>
      </w:r>
      <w:r w:rsidR="00B13448" w:rsidRPr="00084C8B">
        <w:rPr>
          <w:rFonts w:ascii="Arial" w:hAnsi="Arial"/>
          <w:sz w:val="18"/>
        </w:rPr>
        <w:t xml:space="preserve">, </w:t>
      </w:r>
      <w:r w:rsidR="00283252" w:rsidRPr="00084C8B">
        <w:rPr>
          <w:rFonts w:ascii="Arial" w:hAnsi="Arial"/>
          <w:sz w:val="18"/>
        </w:rPr>
        <w:t>venous blood gas</w:t>
      </w:r>
      <w:r w:rsidRPr="00084C8B">
        <w:rPr>
          <w:rFonts w:ascii="Arial" w:hAnsi="Arial"/>
          <w:sz w:val="18"/>
        </w:rPr>
        <w:t xml:space="preserve"> and blood </w:t>
      </w:r>
      <w:r w:rsidR="005D5D9D" w:rsidRPr="00A75E90">
        <w:rPr>
          <w:rFonts w:ascii="Arial" w:hAnsi="Arial" w:cs="Arial"/>
          <w:sz w:val="18"/>
          <w:szCs w:val="18"/>
        </w:rPr>
        <w:t>glucose</w:t>
      </w:r>
      <w:r w:rsidR="005D5D9D" w:rsidRPr="00084C8B">
        <w:rPr>
          <w:rFonts w:ascii="Arial" w:hAnsi="Arial"/>
          <w:sz w:val="18"/>
        </w:rPr>
        <w:t xml:space="preserve"> </w:t>
      </w:r>
      <w:r w:rsidRPr="00084C8B">
        <w:rPr>
          <w:rFonts w:ascii="Arial" w:hAnsi="Arial"/>
          <w:sz w:val="18"/>
        </w:rPr>
        <w:t>to identify possible adrenal insufficiency</w:t>
      </w:r>
      <w:r w:rsidR="00BF44CC" w:rsidRPr="00084C8B">
        <w:rPr>
          <w:rFonts w:ascii="Arial" w:hAnsi="Arial"/>
          <w:sz w:val="18"/>
        </w:rPr>
        <w:t>.</w:t>
      </w:r>
    </w:p>
    <w:p w14:paraId="1406C1C3" w14:textId="165F02E0" w:rsidR="00116C6D" w:rsidRDefault="00E50E65" w:rsidP="0093500D">
      <w:pPr>
        <w:numPr>
          <w:ilvl w:val="0"/>
          <w:numId w:val="16"/>
        </w:numPr>
        <w:rPr>
          <w:rFonts w:ascii="Arial" w:hAnsi="Arial" w:cs="Arial"/>
          <w:color w:val="000000"/>
          <w:sz w:val="18"/>
          <w:szCs w:val="18"/>
        </w:rPr>
      </w:pPr>
      <w:r w:rsidRPr="00AC14FF">
        <w:rPr>
          <w:rFonts w:ascii="Arial" w:hAnsi="Arial" w:cs="Arial"/>
          <w:color w:val="000000"/>
          <w:sz w:val="18"/>
          <w:szCs w:val="18"/>
        </w:rPr>
        <w:t xml:space="preserve">Elevated 17-hydroxyprogesterone level to confirm </w:t>
      </w:r>
      <w:r w:rsidR="000E7D78">
        <w:rPr>
          <w:rFonts w:ascii="Arial" w:hAnsi="Arial" w:cs="Arial"/>
          <w:color w:val="000000"/>
          <w:sz w:val="18"/>
          <w:szCs w:val="18"/>
        </w:rPr>
        <w:t xml:space="preserve">a </w:t>
      </w:r>
      <w:r w:rsidRPr="00AC14FF">
        <w:rPr>
          <w:rFonts w:ascii="Arial" w:hAnsi="Arial" w:cs="Arial"/>
          <w:color w:val="000000"/>
          <w:sz w:val="18"/>
          <w:szCs w:val="18"/>
        </w:rPr>
        <w:t>diagnosis of adrenal hyperplasia</w:t>
      </w:r>
      <w:r w:rsidR="000566D8">
        <w:rPr>
          <w:rFonts w:ascii="Arial" w:hAnsi="Arial" w:cs="Arial"/>
          <w:color w:val="000000"/>
          <w:sz w:val="18"/>
          <w:szCs w:val="18"/>
        </w:rPr>
        <w:t xml:space="preserve"> (</w:t>
      </w:r>
      <w:r w:rsidR="007B74FD">
        <w:rPr>
          <w:rFonts w:ascii="Arial" w:hAnsi="Arial" w:cs="Arial"/>
          <w:color w:val="000000"/>
          <w:sz w:val="18"/>
          <w:szCs w:val="18"/>
        </w:rPr>
        <w:t>t</w:t>
      </w:r>
      <w:r w:rsidR="000566D8">
        <w:rPr>
          <w:rFonts w:ascii="Arial" w:hAnsi="Arial" w:cs="Arial"/>
          <w:color w:val="000000"/>
          <w:sz w:val="18"/>
          <w:szCs w:val="18"/>
        </w:rPr>
        <w:t>o be done after day 3 of life for an accurate interpretation of the result).</w:t>
      </w:r>
    </w:p>
    <w:p w14:paraId="6244063E" w14:textId="77777777" w:rsidR="00116C6D" w:rsidRPr="00AC14FF" w:rsidRDefault="00116C6D" w:rsidP="0093500D">
      <w:pPr>
        <w:numPr>
          <w:ilvl w:val="0"/>
          <w:numId w:val="16"/>
        </w:numPr>
        <w:rPr>
          <w:rFonts w:ascii="Arial" w:hAnsi="Arial" w:cs="Arial"/>
          <w:color w:val="000000"/>
          <w:sz w:val="18"/>
          <w:szCs w:val="18"/>
        </w:rPr>
      </w:pPr>
      <w:r w:rsidRPr="00AC14FF">
        <w:rPr>
          <w:rFonts w:ascii="Arial" w:hAnsi="Arial" w:cs="Arial"/>
          <w:color w:val="000000"/>
          <w:sz w:val="18"/>
          <w:szCs w:val="18"/>
        </w:rPr>
        <w:t xml:space="preserve">Further investigations </w:t>
      </w:r>
      <w:r>
        <w:rPr>
          <w:rFonts w:ascii="Arial" w:hAnsi="Arial" w:cs="Arial"/>
          <w:color w:val="000000"/>
          <w:sz w:val="18"/>
          <w:szCs w:val="18"/>
        </w:rPr>
        <w:t>(in discussion with referral centre)</w:t>
      </w:r>
      <w:r w:rsidRPr="00AC14FF">
        <w:rPr>
          <w:rFonts w:ascii="Arial" w:hAnsi="Arial" w:cs="Arial"/>
          <w:color w:val="000000"/>
          <w:sz w:val="18"/>
          <w:szCs w:val="18"/>
        </w:rPr>
        <w:t>:</w:t>
      </w:r>
    </w:p>
    <w:p w14:paraId="66B05F66" w14:textId="77777777" w:rsidR="00116C6D" w:rsidRPr="00AC14FF" w:rsidRDefault="00116C6D" w:rsidP="0093500D">
      <w:pPr>
        <w:numPr>
          <w:ilvl w:val="0"/>
          <w:numId w:val="27"/>
        </w:numPr>
        <w:rPr>
          <w:rFonts w:ascii="Arial" w:hAnsi="Arial" w:cs="Arial"/>
          <w:color w:val="000000"/>
          <w:sz w:val="18"/>
          <w:szCs w:val="18"/>
        </w:rPr>
      </w:pPr>
      <w:r w:rsidRPr="00AC14FF">
        <w:rPr>
          <w:rFonts w:ascii="Arial" w:hAnsi="Arial" w:cs="Arial"/>
          <w:color w:val="000000"/>
          <w:sz w:val="18"/>
          <w:szCs w:val="18"/>
        </w:rPr>
        <w:t>Genitourinary imaging (e.g. ultrasound).</w:t>
      </w:r>
    </w:p>
    <w:p w14:paraId="1748B4F5" w14:textId="77777777" w:rsidR="00116C6D" w:rsidRPr="00AC14FF" w:rsidRDefault="00116C6D" w:rsidP="0093500D">
      <w:pPr>
        <w:numPr>
          <w:ilvl w:val="0"/>
          <w:numId w:val="27"/>
        </w:numPr>
        <w:rPr>
          <w:rFonts w:ascii="Arial" w:hAnsi="Arial" w:cs="Arial"/>
          <w:color w:val="000000"/>
          <w:sz w:val="18"/>
          <w:szCs w:val="18"/>
        </w:rPr>
      </w:pPr>
      <w:r>
        <w:rPr>
          <w:rFonts w:ascii="Arial" w:hAnsi="Arial" w:cs="Arial"/>
          <w:color w:val="000000"/>
          <w:sz w:val="18"/>
          <w:szCs w:val="18"/>
        </w:rPr>
        <w:t>Genetic evaluation</w:t>
      </w:r>
      <w:r w:rsidRPr="00AC14FF">
        <w:rPr>
          <w:rFonts w:ascii="Arial" w:hAnsi="Arial" w:cs="Arial"/>
          <w:color w:val="000000"/>
          <w:sz w:val="18"/>
          <w:szCs w:val="18"/>
        </w:rPr>
        <w:t>.</w:t>
      </w:r>
    </w:p>
    <w:p w14:paraId="5B52D9DE" w14:textId="77777777" w:rsidR="008C711B" w:rsidRPr="004E15E9" w:rsidRDefault="008C711B" w:rsidP="00084C8B">
      <w:pPr>
        <w:jc w:val="both"/>
        <w:rPr>
          <w:rFonts w:ascii="Arial" w:hAnsi="Arial" w:cs="Arial"/>
          <w:color w:val="000000"/>
          <w:sz w:val="18"/>
          <w:szCs w:val="18"/>
        </w:rPr>
      </w:pPr>
    </w:p>
    <w:p w14:paraId="147D02B3" w14:textId="77777777" w:rsidR="008C711B" w:rsidRPr="00AC14FF" w:rsidRDefault="00384408" w:rsidP="00084C8B">
      <w:pPr>
        <w:jc w:val="both"/>
        <w:rPr>
          <w:rFonts w:ascii="Arial" w:hAnsi="Arial" w:cs="Arial"/>
          <w:b/>
          <w:color w:val="000000"/>
          <w:sz w:val="20"/>
          <w:szCs w:val="18"/>
        </w:rPr>
      </w:pPr>
      <w:r w:rsidRPr="00AC14FF">
        <w:rPr>
          <w:rFonts w:ascii="Arial" w:hAnsi="Arial" w:cs="Arial"/>
          <w:b/>
          <w:color w:val="000000"/>
          <w:sz w:val="20"/>
          <w:szCs w:val="18"/>
        </w:rPr>
        <w:t>GENERAL AND SUPPORTIVE MEASURES</w:t>
      </w:r>
    </w:p>
    <w:p w14:paraId="1ADD59D5" w14:textId="77777777" w:rsidR="008C711B" w:rsidRPr="00AC14FF" w:rsidRDefault="008C711B"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Gender assignment in these infants should only be undertaken after extensive counselling and evaluation by a multidisciplinary team.</w:t>
      </w:r>
    </w:p>
    <w:p w14:paraId="38CBFAD3" w14:textId="77777777" w:rsidR="00845E2B" w:rsidRPr="00084C8B" w:rsidRDefault="006F7AC2" w:rsidP="0093500D">
      <w:pPr>
        <w:numPr>
          <w:ilvl w:val="0"/>
          <w:numId w:val="16"/>
        </w:numPr>
        <w:jc w:val="both"/>
        <w:rPr>
          <w:rFonts w:ascii="Arial" w:hAnsi="Arial"/>
          <w:sz w:val="18"/>
        </w:rPr>
      </w:pPr>
      <w:r w:rsidRPr="00A75E90">
        <w:rPr>
          <w:rFonts w:ascii="Arial" w:hAnsi="Arial" w:cs="Arial"/>
          <w:sz w:val="18"/>
          <w:szCs w:val="18"/>
        </w:rPr>
        <w:t>Stabilise</w:t>
      </w:r>
      <w:r w:rsidRPr="00084C8B">
        <w:rPr>
          <w:rFonts w:ascii="Arial" w:hAnsi="Arial"/>
          <w:sz w:val="18"/>
        </w:rPr>
        <w:t xml:space="preserve"> all</w:t>
      </w:r>
      <w:r w:rsidR="008F4F0D" w:rsidRPr="00084C8B">
        <w:rPr>
          <w:rFonts w:ascii="Arial" w:hAnsi="Arial"/>
          <w:sz w:val="18"/>
        </w:rPr>
        <w:t xml:space="preserve"> n</w:t>
      </w:r>
      <w:r w:rsidR="008C711B" w:rsidRPr="00084C8B">
        <w:rPr>
          <w:rFonts w:ascii="Arial" w:hAnsi="Arial"/>
          <w:sz w:val="18"/>
        </w:rPr>
        <w:t xml:space="preserve">eonates suspected </w:t>
      </w:r>
      <w:r w:rsidR="008F4F0D" w:rsidRPr="00084C8B">
        <w:rPr>
          <w:rFonts w:ascii="Arial" w:hAnsi="Arial"/>
          <w:sz w:val="18"/>
        </w:rPr>
        <w:t>of having</w:t>
      </w:r>
      <w:r w:rsidR="008C711B" w:rsidRPr="00084C8B">
        <w:rPr>
          <w:rFonts w:ascii="Arial" w:hAnsi="Arial"/>
          <w:sz w:val="18"/>
        </w:rPr>
        <w:t xml:space="preserve"> congenital adrenal hyperplasia </w:t>
      </w:r>
      <w:r w:rsidRPr="00084C8B">
        <w:rPr>
          <w:rFonts w:ascii="Arial" w:hAnsi="Arial"/>
          <w:sz w:val="18"/>
        </w:rPr>
        <w:t xml:space="preserve">with </w:t>
      </w:r>
      <w:r w:rsidR="004E395D" w:rsidRPr="00084C8B">
        <w:rPr>
          <w:rFonts w:ascii="Arial" w:hAnsi="Arial"/>
          <w:sz w:val="18"/>
        </w:rPr>
        <w:t xml:space="preserve">a </w:t>
      </w:r>
      <w:r w:rsidR="008C711B" w:rsidRPr="00084C8B">
        <w:rPr>
          <w:rFonts w:ascii="Arial" w:hAnsi="Arial"/>
          <w:sz w:val="18"/>
        </w:rPr>
        <w:t>salt</w:t>
      </w:r>
      <w:r w:rsidR="00F4131F" w:rsidRPr="00084C8B">
        <w:rPr>
          <w:rFonts w:ascii="Arial" w:hAnsi="Arial"/>
          <w:sz w:val="18"/>
        </w:rPr>
        <w:t>-</w:t>
      </w:r>
      <w:r w:rsidR="008C711B" w:rsidRPr="00084C8B">
        <w:rPr>
          <w:rFonts w:ascii="Arial" w:hAnsi="Arial"/>
          <w:sz w:val="18"/>
        </w:rPr>
        <w:t xml:space="preserve">losing crisis </w:t>
      </w:r>
      <w:r w:rsidRPr="00084C8B">
        <w:rPr>
          <w:rFonts w:ascii="Arial" w:hAnsi="Arial"/>
          <w:sz w:val="18"/>
        </w:rPr>
        <w:t xml:space="preserve">prior </w:t>
      </w:r>
      <w:r w:rsidR="007C073C" w:rsidRPr="00084C8B">
        <w:rPr>
          <w:rFonts w:ascii="Arial" w:hAnsi="Arial"/>
          <w:sz w:val="18"/>
        </w:rPr>
        <w:t xml:space="preserve">to </w:t>
      </w:r>
      <w:r w:rsidR="00A75E90" w:rsidRPr="0088750B">
        <w:rPr>
          <w:rFonts w:ascii="Arial" w:hAnsi="Arial" w:cs="Arial"/>
          <w:sz w:val="18"/>
          <w:szCs w:val="18"/>
        </w:rPr>
        <w:t xml:space="preserve">urgent </w:t>
      </w:r>
      <w:r w:rsidRPr="00084C8B">
        <w:rPr>
          <w:rFonts w:ascii="Arial" w:hAnsi="Arial"/>
          <w:sz w:val="18"/>
        </w:rPr>
        <w:t xml:space="preserve">referral, as a crisis </w:t>
      </w:r>
      <w:r w:rsidR="008C711B" w:rsidRPr="00084C8B">
        <w:rPr>
          <w:rFonts w:ascii="Arial" w:hAnsi="Arial"/>
          <w:sz w:val="18"/>
        </w:rPr>
        <w:t>may be life threatenin</w:t>
      </w:r>
      <w:r w:rsidR="008E4FD1">
        <w:rPr>
          <w:rFonts w:ascii="Arial" w:hAnsi="Arial" w:cs="Arial"/>
          <w:color w:val="000000"/>
          <w:sz w:val="18"/>
          <w:szCs w:val="18"/>
        </w:rPr>
        <w:t>g</w:t>
      </w:r>
      <w:r w:rsidR="00665697">
        <w:rPr>
          <w:rFonts w:ascii="Arial" w:hAnsi="Arial" w:cs="Arial"/>
          <w:color w:val="000000"/>
          <w:sz w:val="18"/>
          <w:szCs w:val="18"/>
        </w:rPr>
        <w:t>.</w:t>
      </w:r>
    </w:p>
    <w:p w14:paraId="17D16BAF" w14:textId="59E833A3" w:rsidR="000E7D78" w:rsidRDefault="000E7D78" w:rsidP="00084C8B">
      <w:pPr>
        <w:jc w:val="both"/>
        <w:rPr>
          <w:rFonts w:ascii="Arial" w:hAnsi="Arial" w:cs="Arial"/>
          <w:color w:val="000000"/>
          <w:sz w:val="18"/>
          <w:szCs w:val="18"/>
        </w:rPr>
      </w:pPr>
    </w:p>
    <w:p w14:paraId="3C11DB3E" w14:textId="6EFBFF7F" w:rsidR="004E15E9" w:rsidRDefault="004E15E9" w:rsidP="00084C8B">
      <w:pPr>
        <w:jc w:val="both"/>
        <w:rPr>
          <w:rFonts w:ascii="Arial" w:hAnsi="Arial" w:cs="Arial"/>
          <w:color w:val="000000"/>
          <w:sz w:val="18"/>
          <w:szCs w:val="18"/>
        </w:rPr>
      </w:pPr>
    </w:p>
    <w:p w14:paraId="5485A2F2" w14:textId="77777777" w:rsidR="004E15E9" w:rsidRPr="004E15E9" w:rsidRDefault="004E15E9" w:rsidP="00084C8B">
      <w:pPr>
        <w:jc w:val="both"/>
        <w:rPr>
          <w:rFonts w:ascii="Arial" w:hAnsi="Arial" w:cs="Arial"/>
          <w:color w:val="000000"/>
          <w:sz w:val="18"/>
          <w:szCs w:val="18"/>
        </w:rPr>
      </w:pPr>
    </w:p>
    <w:p w14:paraId="47F92AA8" w14:textId="77777777" w:rsidR="008C711B" w:rsidRPr="00AC14FF" w:rsidRDefault="00384408" w:rsidP="00084C8B">
      <w:pPr>
        <w:jc w:val="both"/>
        <w:rPr>
          <w:rFonts w:ascii="Arial" w:hAnsi="Arial" w:cs="Arial"/>
          <w:b/>
          <w:color w:val="000000"/>
          <w:sz w:val="20"/>
          <w:szCs w:val="18"/>
        </w:rPr>
      </w:pPr>
      <w:r w:rsidRPr="00AC14FF">
        <w:rPr>
          <w:rFonts w:ascii="Arial" w:hAnsi="Arial" w:cs="Arial"/>
          <w:b/>
          <w:color w:val="000000"/>
          <w:sz w:val="20"/>
          <w:szCs w:val="18"/>
        </w:rPr>
        <w:lastRenderedPageBreak/>
        <w:t>MEDICINE TREATMENT</w:t>
      </w:r>
    </w:p>
    <w:p w14:paraId="6741BECE" w14:textId="00408B41" w:rsidR="008C711B" w:rsidRPr="00AC14FF" w:rsidRDefault="00D80A19" w:rsidP="00084C8B">
      <w:pPr>
        <w:jc w:val="both"/>
        <w:rPr>
          <w:rFonts w:ascii="Arial" w:hAnsi="Arial" w:cs="Arial"/>
          <w:color w:val="000000"/>
          <w:sz w:val="18"/>
          <w:szCs w:val="18"/>
        </w:rPr>
      </w:pPr>
      <w:r>
        <w:rPr>
          <w:rFonts w:ascii="Arial" w:hAnsi="Arial" w:cs="Arial"/>
          <w:color w:val="000000"/>
          <w:sz w:val="18"/>
          <w:szCs w:val="18"/>
        </w:rPr>
        <w:t>Congenital adrenal hyperplasia can present with an adrenal crisis</w:t>
      </w:r>
      <w:r w:rsidR="00775FDC">
        <w:rPr>
          <w:rFonts w:ascii="Arial" w:hAnsi="Arial" w:cs="Arial"/>
          <w:color w:val="000000"/>
          <w:sz w:val="18"/>
          <w:szCs w:val="18"/>
        </w:rPr>
        <w:t>.</w:t>
      </w:r>
      <w:r w:rsidR="00384408" w:rsidRPr="00AC14FF">
        <w:rPr>
          <w:rFonts w:ascii="Arial" w:hAnsi="Arial" w:cs="Arial"/>
          <w:color w:val="000000"/>
          <w:sz w:val="18"/>
          <w:szCs w:val="18"/>
        </w:rPr>
        <w:t xml:space="preserve"> See section</w:t>
      </w:r>
      <w:r w:rsidR="000E7D78">
        <w:rPr>
          <w:rFonts w:ascii="Arial" w:hAnsi="Arial" w:cs="Arial"/>
          <w:color w:val="000000"/>
          <w:sz w:val="18"/>
          <w:szCs w:val="18"/>
        </w:rPr>
        <w:t> 7.3: </w:t>
      </w:r>
      <w:r w:rsidR="00384408" w:rsidRPr="00AC14FF">
        <w:rPr>
          <w:rFonts w:ascii="Arial" w:hAnsi="Arial" w:cs="Arial"/>
          <w:color w:val="000000"/>
          <w:sz w:val="18"/>
          <w:szCs w:val="18"/>
        </w:rPr>
        <w:t>Adrenal insufficiency, acute.</w:t>
      </w:r>
    </w:p>
    <w:p w14:paraId="51839C22" w14:textId="77777777" w:rsidR="000B087F" w:rsidRDefault="000B087F" w:rsidP="00084C8B">
      <w:pPr>
        <w:pStyle w:val="head2"/>
        <w:spacing w:line="240" w:lineRule="auto"/>
        <w:jc w:val="both"/>
        <w:rPr>
          <w:rFonts w:cs="Arial"/>
          <w:color w:val="000000"/>
          <w:sz w:val="20"/>
        </w:rPr>
      </w:pPr>
    </w:p>
    <w:p w14:paraId="593096FF" w14:textId="23942C29" w:rsidR="004E395D" w:rsidRPr="00AC14FF" w:rsidRDefault="004E395D" w:rsidP="00084C8B">
      <w:pPr>
        <w:pStyle w:val="head2"/>
        <w:spacing w:line="240" w:lineRule="auto"/>
        <w:jc w:val="both"/>
        <w:rPr>
          <w:rFonts w:cs="Arial"/>
          <w:color w:val="000000"/>
          <w:sz w:val="20"/>
        </w:rPr>
      </w:pPr>
      <w:r w:rsidRPr="00AC14FF">
        <w:rPr>
          <w:rFonts w:cs="Arial"/>
          <w:color w:val="000000"/>
          <w:sz w:val="20"/>
        </w:rPr>
        <w:t>REFERRAL</w:t>
      </w:r>
    </w:p>
    <w:p w14:paraId="381D9538" w14:textId="77777777" w:rsidR="00905029" w:rsidRDefault="004E395D"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All cases for confirmation of the diagnosis, counselling and</w:t>
      </w:r>
      <w:r w:rsidR="00905029">
        <w:rPr>
          <w:rFonts w:ascii="Arial" w:hAnsi="Arial" w:cs="Arial"/>
          <w:color w:val="000000"/>
          <w:sz w:val="18"/>
          <w:szCs w:val="18"/>
        </w:rPr>
        <w:t xml:space="preserve"> possible</w:t>
      </w:r>
      <w:r w:rsidRPr="00AC14FF">
        <w:rPr>
          <w:rFonts w:ascii="Arial" w:hAnsi="Arial" w:cs="Arial"/>
          <w:color w:val="000000"/>
          <w:sz w:val="18"/>
          <w:szCs w:val="18"/>
        </w:rPr>
        <w:t xml:space="preserve"> initiation </w:t>
      </w:r>
      <w:r w:rsidR="00905029">
        <w:rPr>
          <w:rFonts w:ascii="Arial" w:hAnsi="Arial" w:cs="Arial"/>
          <w:color w:val="000000"/>
          <w:sz w:val="18"/>
          <w:szCs w:val="18"/>
        </w:rPr>
        <w:t>of treatment</w:t>
      </w:r>
      <w:r w:rsidR="00775FDC">
        <w:rPr>
          <w:rFonts w:ascii="Arial" w:hAnsi="Arial" w:cs="Arial"/>
          <w:color w:val="000000"/>
          <w:sz w:val="18"/>
          <w:szCs w:val="18"/>
        </w:rPr>
        <w:t xml:space="preserve"> if necessary.</w:t>
      </w:r>
    </w:p>
    <w:p w14:paraId="61F2645A" w14:textId="77777777" w:rsidR="00F85A7E" w:rsidRDefault="00F85A7E" w:rsidP="0093500D">
      <w:pPr>
        <w:numPr>
          <w:ilvl w:val="0"/>
          <w:numId w:val="16"/>
        </w:numPr>
        <w:jc w:val="both"/>
        <w:rPr>
          <w:rFonts w:ascii="Arial" w:hAnsi="Arial" w:cs="Arial"/>
          <w:color w:val="000000"/>
          <w:sz w:val="18"/>
          <w:szCs w:val="18"/>
        </w:rPr>
      </w:pPr>
      <w:r w:rsidRPr="00905029">
        <w:rPr>
          <w:rFonts w:ascii="Arial" w:hAnsi="Arial" w:cs="Arial"/>
          <w:color w:val="000000"/>
          <w:sz w:val="18"/>
          <w:szCs w:val="18"/>
        </w:rPr>
        <w:t>Urgent</w:t>
      </w:r>
      <w:r w:rsidR="006F7AC2" w:rsidRPr="00905029">
        <w:rPr>
          <w:rFonts w:ascii="Arial" w:hAnsi="Arial" w:cs="Arial"/>
          <w:color w:val="000000"/>
          <w:sz w:val="18"/>
          <w:szCs w:val="18"/>
        </w:rPr>
        <w:t xml:space="preserve">: </w:t>
      </w:r>
      <w:r w:rsidR="00036D6E">
        <w:rPr>
          <w:rFonts w:ascii="Arial" w:hAnsi="Arial" w:cs="Arial"/>
          <w:color w:val="000000"/>
          <w:sz w:val="18"/>
          <w:szCs w:val="18"/>
        </w:rPr>
        <w:t>All</w:t>
      </w:r>
      <w:r w:rsidRPr="00084C8B">
        <w:rPr>
          <w:rFonts w:ascii="Arial" w:hAnsi="Arial"/>
          <w:sz w:val="18"/>
        </w:rPr>
        <w:t xml:space="preserve"> cas</w:t>
      </w:r>
      <w:r w:rsidRPr="00905029">
        <w:rPr>
          <w:rFonts w:ascii="Arial" w:hAnsi="Arial" w:cs="Arial"/>
          <w:color w:val="000000"/>
          <w:sz w:val="18"/>
          <w:szCs w:val="18"/>
        </w:rPr>
        <w:t>es of congenital adrenal hyperplasia</w:t>
      </w:r>
      <w:r w:rsidR="00BF44CC" w:rsidRPr="00905029">
        <w:rPr>
          <w:rFonts w:ascii="Arial" w:hAnsi="Arial" w:cs="Arial"/>
          <w:color w:val="000000"/>
          <w:sz w:val="18"/>
          <w:szCs w:val="18"/>
        </w:rPr>
        <w:t>.</w:t>
      </w:r>
    </w:p>
    <w:p w14:paraId="2B00B6D3" w14:textId="7161F769" w:rsidR="008E4FD1" w:rsidRDefault="008E4FD1" w:rsidP="000E7D78">
      <w:pPr>
        <w:ind w:left="360" w:hanging="360"/>
        <w:jc w:val="both"/>
        <w:rPr>
          <w:rFonts w:ascii="Arial" w:hAnsi="Arial" w:cs="Arial"/>
          <w:color w:val="000000"/>
          <w:sz w:val="18"/>
          <w:szCs w:val="18"/>
        </w:rPr>
      </w:pPr>
    </w:p>
    <w:p w14:paraId="565D6BCF" w14:textId="77777777" w:rsidR="00180939" w:rsidRPr="00905029" w:rsidRDefault="00180939" w:rsidP="000E7D78">
      <w:pPr>
        <w:ind w:left="360" w:hanging="360"/>
        <w:jc w:val="both"/>
        <w:rPr>
          <w:rFonts w:ascii="Arial" w:hAnsi="Arial" w:cs="Arial"/>
          <w:color w:val="000000"/>
          <w:sz w:val="18"/>
          <w:szCs w:val="18"/>
        </w:rPr>
      </w:pPr>
    </w:p>
    <w:p w14:paraId="5572863B" w14:textId="77777777" w:rsidR="00405C6B" w:rsidRPr="00AC14FF" w:rsidRDefault="00405C6B" w:rsidP="000250D2">
      <w:pPr>
        <w:pStyle w:val="Heading1"/>
      </w:pPr>
      <w:r w:rsidRPr="00A3764D">
        <w:t>7.</w:t>
      </w:r>
      <w:r w:rsidR="009D6644" w:rsidRPr="00AC14FF">
        <w:t>2</w:t>
      </w:r>
      <w:r w:rsidRPr="00AC14FF">
        <w:t xml:space="preserve"> ADRENAL HYPERPLASIA, CONGENITAL</w:t>
      </w:r>
    </w:p>
    <w:p w14:paraId="25946D83" w14:textId="77777777" w:rsidR="00405C6B" w:rsidRPr="00AC14FF" w:rsidRDefault="00405C6B">
      <w:pPr>
        <w:pStyle w:val="head2"/>
        <w:spacing w:line="240" w:lineRule="auto"/>
        <w:rPr>
          <w:rFonts w:cs="Arial"/>
          <w:b w:val="0"/>
          <w:bCs/>
          <w:color w:val="000000"/>
          <w:sz w:val="16"/>
        </w:rPr>
      </w:pPr>
      <w:r w:rsidRPr="00AC14FF">
        <w:rPr>
          <w:rFonts w:cs="Arial"/>
          <w:b w:val="0"/>
          <w:bCs/>
          <w:color w:val="000000"/>
          <w:sz w:val="16"/>
        </w:rPr>
        <w:t>E25.0</w:t>
      </w:r>
    </w:p>
    <w:p w14:paraId="4A39F988" w14:textId="77777777" w:rsidR="00405C6B" w:rsidRPr="00AC14FF" w:rsidRDefault="00405C6B">
      <w:pPr>
        <w:pStyle w:val="head2"/>
        <w:spacing w:line="240" w:lineRule="auto"/>
        <w:rPr>
          <w:rFonts w:cs="Arial"/>
          <w:b w:val="0"/>
          <w:bCs/>
          <w:color w:val="000000"/>
        </w:rPr>
      </w:pPr>
    </w:p>
    <w:p w14:paraId="2D26A010" w14:textId="77777777" w:rsidR="00405C6B" w:rsidRPr="00AC14FF" w:rsidRDefault="00405C6B" w:rsidP="00084C8B">
      <w:pPr>
        <w:pStyle w:val="head2"/>
        <w:spacing w:line="240" w:lineRule="auto"/>
        <w:jc w:val="both"/>
        <w:rPr>
          <w:rFonts w:cs="Arial"/>
          <w:color w:val="000000"/>
          <w:sz w:val="20"/>
        </w:rPr>
      </w:pPr>
      <w:r w:rsidRPr="00AC14FF">
        <w:rPr>
          <w:rFonts w:cs="Arial"/>
          <w:color w:val="000000"/>
          <w:sz w:val="20"/>
        </w:rPr>
        <w:t>DESCRIPTION</w:t>
      </w:r>
    </w:p>
    <w:p w14:paraId="3DD74E7E" w14:textId="77777777" w:rsidR="00405C6B" w:rsidRPr="00AC14FF" w:rsidRDefault="00405C6B" w:rsidP="00084C8B">
      <w:pPr>
        <w:jc w:val="both"/>
        <w:rPr>
          <w:rFonts w:ascii="Arial" w:hAnsi="Arial" w:cs="Arial"/>
          <w:color w:val="000000"/>
          <w:sz w:val="18"/>
        </w:rPr>
      </w:pPr>
      <w:r w:rsidRPr="00AC14FF">
        <w:rPr>
          <w:rFonts w:ascii="Arial" w:hAnsi="Arial" w:cs="Arial"/>
          <w:color w:val="000000"/>
          <w:sz w:val="18"/>
        </w:rPr>
        <w:t>Autosomal recessive enzymatic defects of the cortisol biosynthetic pathways in the adrenal gland. The presentation depends on the severity and type of the enzyme defect.</w:t>
      </w:r>
    </w:p>
    <w:p w14:paraId="07EB18F6" w14:textId="77777777" w:rsidR="00405C6B" w:rsidRPr="00AC14FF" w:rsidRDefault="00405C6B" w:rsidP="00084C8B">
      <w:pPr>
        <w:jc w:val="both"/>
        <w:rPr>
          <w:rFonts w:ascii="Arial" w:hAnsi="Arial" w:cs="Arial"/>
          <w:color w:val="000000"/>
          <w:sz w:val="18"/>
        </w:rPr>
      </w:pPr>
    </w:p>
    <w:p w14:paraId="61293908" w14:textId="77777777" w:rsidR="00405C6B" w:rsidRPr="00AC14FF" w:rsidRDefault="00405C6B" w:rsidP="00084C8B">
      <w:pPr>
        <w:pStyle w:val="head2"/>
        <w:spacing w:line="240" w:lineRule="auto"/>
        <w:jc w:val="both"/>
        <w:rPr>
          <w:rFonts w:cs="Arial"/>
          <w:color w:val="000000"/>
          <w:sz w:val="20"/>
        </w:rPr>
      </w:pPr>
      <w:r w:rsidRPr="00AC14FF">
        <w:rPr>
          <w:rFonts w:cs="Arial"/>
          <w:color w:val="000000"/>
          <w:sz w:val="20"/>
        </w:rPr>
        <w:t>DIAGNOSTIC CRITERIA</w:t>
      </w:r>
    </w:p>
    <w:p w14:paraId="057DD36F" w14:textId="77777777" w:rsidR="00405C6B" w:rsidRPr="00AC14FF" w:rsidRDefault="00405C6B" w:rsidP="00084C8B">
      <w:pPr>
        <w:pStyle w:val="head2"/>
        <w:spacing w:line="240" w:lineRule="auto"/>
        <w:jc w:val="both"/>
        <w:rPr>
          <w:rFonts w:cs="Arial"/>
          <w:color w:val="000000"/>
        </w:rPr>
      </w:pPr>
      <w:r w:rsidRPr="00AC14FF">
        <w:rPr>
          <w:rFonts w:cs="Arial"/>
          <w:color w:val="000000"/>
        </w:rPr>
        <w:t>Clinical</w:t>
      </w:r>
    </w:p>
    <w:p w14:paraId="4724EF8A" w14:textId="77777777" w:rsidR="00405C6B" w:rsidRPr="00AC14FF" w:rsidRDefault="009D664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 xml:space="preserve">Neonates with </w:t>
      </w:r>
      <w:r w:rsidR="0016618D" w:rsidRPr="00AC14FF">
        <w:rPr>
          <w:rFonts w:ascii="Arial" w:hAnsi="Arial" w:cs="Arial"/>
          <w:color w:val="000000"/>
          <w:sz w:val="18"/>
          <w:szCs w:val="18"/>
        </w:rPr>
        <w:t xml:space="preserve">disorder of </w:t>
      </w:r>
      <w:r w:rsidR="00730995">
        <w:rPr>
          <w:rFonts w:ascii="Arial" w:hAnsi="Arial" w:cs="Arial"/>
          <w:color w:val="000000"/>
          <w:sz w:val="18"/>
          <w:szCs w:val="18"/>
        </w:rPr>
        <w:t>sex</w:t>
      </w:r>
      <w:r w:rsidR="00730995" w:rsidRPr="00AC14FF">
        <w:rPr>
          <w:rFonts w:ascii="Arial" w:hAnsi="Arial" w:cs="Arial"/>
          <w:color w:val="000000"/>
          <w:sz w:val="18"/>
          <w:szCs w:val="18"/>
        </w:rPr>
        <w:t xml:space="preserve"> </w:t>
      </w:r>
      <w:r w:rsidR="0016618D" w:rsidRPr="00AC14FF">
        <w:rPr>
          <w:rFonts w:ascii="Arial" w:hAnsi="Arial" w:cs="Arial"/>
          <w:color w:val="000000"/>
          <w:sz w:val="18"/>
          <w:szCs w:val="18"/>
        </w:rPr>
        <w:t xml:space="preserve">development </w:t>
      </w:r>
      <w:r w:rsidR="00261AA1" w:rsidRPr="00AC14FF">
        <w:rPr>
          <w:rFonts w:ascii="Arial" w:hAnsi="Arial" w:cs="Arial"/>
          <w:color w:val="000000"/>
          <w:sz w:val="18"/>
          <w:szCs w:val="18"/>
        </w:rPr>
        <w:t>(</w:t>
      </w:r>
      <w:r w:rsidR="0016618D" w:rsidRPr="00AC14FF">
        <w:rPr>
          <w:rFonts w:ascii="Arial" w:hAnsi="Arial" w:cs="Arial"/>
          <w:color w:val="000000"/>
          <w:sz w:val="18"/>
          <w:szCs w:val="18"/>
        </w:rPr>
        <w:t>ambiguous genitalia</w:t>
      </w:r>
      <w:r w:rsidR="00261AA1" w:rsidRPr="00AC14FF">
        <w:rPr>
          <w:rFonts w:ascii="Arial" w:hAnsi="Arial" w:cs="Arial"/>
          <w:color w:val="000000"/>
          <w:sz w:val="18"/>
          <w:szCs w:val="18"/>
        </w:rPr>
        <w:t>)</w:t>
      </w:r>
      <w:r w:rsidRPr="00AC14FF">
        <w:rPr>
          <w:rFonts w:ascii="Arial" w:hAnsi="Arial" w:cs="Arial"/>
          <w:color w:val="000000"/>
          <w:sz w:val="18"/>
          <w:szCs w:val="18"/>
        </w:rPr>
        <w:t>.</w:t>
      </w:r>
    </w:p>
    <w:p w14:paraId="6F064D08" w14:textId="4B6BA0AC" w:rsidR="00405C6B" w:rsidRPr="00AC14FF" w:rsidRDefault="009D664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Adrenal insufficiency</w:t>
      </w:r>
      <w:r w:rsidR="000E7D78">
        <w:rPr>
          <w:rFonts w:ascii="Arial" w:hAnsi="Arial" w:cs="Arial"/>
          <w:color w:val="000000"/>
          <w:sz w:val="18"/>
          <w:szCs w:val="18"/>
        </w:rPr>
        <w:t>. See section 7.3: </w:t>
      </w:r>
      <w:r w:rsidRPr="00AC14FF">
        <w:rPr>
          <w:rFonts w:ascii="Arial" w:hAnsi="Arial" w:cs="Arial"/>
          <w:color w:val="000000"/>
          <w:sz w:val="18"/>
          <w:szCs w:val="18"/>
        </w:rPr>
        <w:t>Adrenal insufficiency, acute.</w:t>
      </w:r>
    </w:p>
    <w:p w14:paraId="5FC62C2F" w14:textId="77777777" w:rsidR="00405C6B" w:rsidRPr="0090730E" w:rsidRDefault="009D664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 xml:space="preserve">Accelerated growth velocity or precocious </w:t>
      </w:r>
      <w:r w:rsidRPr="004E15E9">
        <w:rPr>
          <w:rFonts w:ascii="Arial" w:hAnsi="Arial" w:cs="Arial"/>
          <w:color w:val="000000"/>
          <w:sz w:val="18"/>
          <w:szCs w:val="18"/>
        </w:rPr>
        <w:t>pseudopuberty</w:t>
      </w:r>
      <w:r w:rsidRPr="0090730E">
        <w:rPr>
          <w:rFonts w:ascii="Arial" w:hAnsi="Arial" w:cs="Arial"/>
          <w:color w:val="000000"/>
          <w:sz w:val="18"/>
          <w:szCs w:val="18"/>
        </w:rPr>
        <w:t>.</w:t>
      </w:r>
    </w:p>
    <w:p w14:paraId="5099DFB7" w14:textId="77777777" w:rsidR="009D6644" w:rsidRPr="00AC14FF" w:rsidRDefault="009D6644" w:rsidP="00084C8B">
      <w:pPr>
        <w:pStyle w:val="head2"/>
        <w:spacing w:line="240" w:lineRule="auto"/>
        <w:jc w:val="both"/>
        <w:rPr>
          <w:rFonts w:cs="Arial"/>
          <w:b w:val="0"/>
          <w:bCs/>
          <w:color w:val="000000"/>
          <w:szCs w:val="24"/>
          <w:lang w:val="en-GB"/>
        </w:rPr>
      </w:pPr>
    </w:p>
    <w:p w14:paraId="3A2844C0" w14:textId="77777777" w:rsidR="00405C6B" w:rsidRPr="00AC14FF" w:rsidRDefault="00405C6B" w:rsidP="00084C8B">
      <w:pPr>
        <w:pStyle w:val="head2"/>
        <w:spacing w:line="240" w:lineRule="auto"/>
        <w:jc w:val="both"/>
        <w:rPr>
          <w:rFonts w:cs="Arial"/>
          <w:bCs/>
          <w:color w:val="000000"/>
          <w:szCs w:val="24"/>
          <w:lang w:val="en-GB"/>
        </w:rPr>
      </w:pPr>
      <w:r w:rsidRPr="00AC14FF">
        <w:rPr>
          <w:rFonts w:cs="Arial"/>
          <w:bCs/>
          <w:color w:val="000000"/>
          <w:szCs w:val="24"/>
          <w:lang w:val="en-GB"/>
        </w:rPr>
        <w:t>Investigations</w:t>
      </w:r>
    </w:p>
    <w:p w14:paraId="35E2485A" w14:textId="0F70BB1A" w:rsidR="003D03F0" w:rsidRPr="00AC14FF" w:rsidRDefault="000E7D78" w:rsidP="00084C8B">
      <w:pPr>
        <w:jc w:val="both"/>
        <w:rPr>
          <w:rFonts w:ascii="Arial" w:hAnsi="Arial" w:cs="Arial"/>
          <w:color w:val="000000"/>
          <w:sz w:val="18"/>
          <w:szCs w:val="18"/>
        </w:rPr>
      </w:pPr>
      <w:r>
        <w:rPr>
          <w:rFonts w:ascii="Arial" w:hAnsi="Arial" w:cs="Arial"/>
          <w:bCs/>
          <w:color w:val="000000"/>
          <w:sz w:val="18"/>
        </w:rPr>
        <w:t>See section 7.3: </w:t>
      </w:r>
      <w:r w:rsidR="003D03F0" w:rsidRPr="00AC14FF">
        <w:rPr>
          <w:rFonts w:ascii="Arial" w:hAnsi="Arial" w:cs="Arial"/>
          <w:color w:val="000000"/>
          <w:sz w:val="18"/>
          <w:szCs w:val="18"/>
        </w:rPr>
        <w:t>Adrenal insufficiency, acute</w:t>
      </w:r>
      <w:r w:rsidR="00C111A8">
        <w:rPr>
          <w:rFonts w:ascii="Arial" w:hAnsi="Arial" w:cs="Arial"/>
          <w:color w:val="000000"/>
          <w:sz w:val="18"/>
          <w:szCs w:val="18"/>
        </w:rPr>
        <w:t>.</w:t>
      </w:r>
    </w:p>
    <w:p w14:paraId="44FE6CED" w14:textId="77777777" w:rsidR="00405C6B" w:rsidRPr="00AC14FF" w:rsidRDefault="009D664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Elevated 17-hydroxyprogesterone in the serum.</w:t>
      </w:r>
    </w:p>
    <w:p w14:paraId="6FA59DD5" w14:textId="77777777" w:rsidR="00405C6B" w:rsidRPr="00AC14FF" w:rsidRDefault="009D664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Elevated serum renin.</w:t>
      </w:r>
    </w:p>
    <w:p w14:paraId="3FA4D722" w14:textId="77777777" w:rsidR="00405C6B" w:rsidRPr="00AC14FF" w:rsidRDefault="00405C6B" w:rsidP="00084C8B">
      <w:pPr>
        <w:pStyle w:val="head2"/>
        <w:jc w:val="both"/>
        <w:rPr>
          <w:b w:val="0"/>
          <w:color w:val="000000"/>
        </w:rPr>
      </w:pPr>
    </w:p>
    <w:p w14:paraId="31DE1CC7" w14:textId="77777777" w:rsidR="00405C6B" w:rsidRPr="00AC14FF" w:rsidRDefault="00384408" w:rsidP="00084C8B">
      <w:pPr>
        <w:pStyle w:val="head2"/>
        <w:spacing w:line="240" w:lineRule="auto"/>
        <w:jc w:val="both"/>
        <w:rPr>
          <w:rFonts w:cs="Arial"/>
          <w:color w:val="000000"/>
          <w:sz w:val="20"/>
          <w:lang w:val="en-GB"/>
        </w:rPr>
      </w:pPr>
      <w:r w:rsidRPr="00AC14FF">
        <w:rPr>
          <w:rFonts w:cs="Arial"/>
          <w:color w:val="000000"/>
          <w:sz w:val="20"/>
          <w:lang w:val="en-GB"/>
        </w:rPr>
        <w:t>GENERAL AND SUPPORTIVE MEASURES</w:t>
      </w:r>
    </w:p>
    <w:p w14:paraId="3102C793" w14:textId="77777777" w:rsidR="002C1438" w:rsidRPr="00AC14FF" w:rsidRDefault="002C1438"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Psychological support for child and family.</w:t>
      </w:r>
    </w:p>
    <w:p w14:paraId="52AF1E9B" w14:textId="58C40E24" w:rsidR="003D03F0" w:rsidRPr="00AC14FF" w:rsidRDefault="000E7D78" w:rsidP="000A6C20">
      <w:pPr>
        <w:jc w:val="both"/>
        <w:rPr>
          <w:rFonts w:ascii="Arial" w:hAnsi="Arial" w:cs="Arial"/>
          <w:bCs/>
          <w:color w:val="000000"/>
          <w:sz w:val="18"/>
        </w:rPr>
      </w:pPr>
      <w:r>
        <w:rPr>
          <w:rFonts w:ascii="Arial" w:hAnsi="Arial" w:cs="Arial"/>
          <w:bCs/>
          <w:color w:val="000000"/>
          <w:sz w:val="18"/>
        </w:rPr>
        <w:t>See section 7.3: </w:t>
      </w:r>
      <w:r>
        <w:rPr>
          <w:rFonts w:ascii="Arial" w:hAnsi="Arial" w:cs="Arial"/>
          <w:color w:val="000000"/>
          <w:sz w:val="18"/>
          <w:szCs w:val="18"/>
        </w:rPr>
        <w:t>Adrenal insufficiency, acute –</w:t>
      </w:r>
      <w:r w:rsidR="003D03F0" w:rsidRPr="00AC14FF">
        <w:rPr>
          <w:rFonts w:ascii="Arial" w:hAnsi="Arial" w:cs="Arial"/>
          <w:color w:val="000000"/>
          <w:sz w:val="18"/>
          <w:szCs w:val="18"/>
        </w:rPr>
        <w:t xml:space="preserve"> for stress management.</w:t>
      </w:r>
    </w:p>
    <w:p w14:paraId="2335EFBC" w14:textId="77777777" w:rsidR="00405C6B" w:rsidRPr="00AC14FF" w:rsidRDefault="00405C6B" w:rsidP="000A6C20">
      <w:pPr>
        <w:jc w:val="both"/>
        <w:rPr>
          <w:rFonts w:ascii="Arial" w:hAnsi="Arial" w:cs="Arial"/>
          <w:bCs/>
          <w:color w:val="000000"/>
          <w:sz w:val="18"/>
        </w:rPr>
      </w:pPr>
    </w:p>
    <w:p w14:paraId="673AC773" w14:textId="77777777" w:rsidR="00405C6B" w:rsidRPr="00AC14FF" w:rsidRDefault="00384408" w:rsidP="000A6C20">
      <w:pPr>
        <w:pStyle w:val="head2"/>
        <w:spacing w:line="240" w:lineRule="auto"/>
        <w:jc w:val="both"/>
        <w:rPr>
          <w:rFonts w:cs="Arial"/>
          <w:color w:val="000000"/>
          <w:sz w:val="20"/>
          <w:lang w:val="en-GB"/>
        </w:rPr>
      </w:pPr>
      <w:r w:rsidRPr="00AC14FF">
        <w:rPr>
          <w:rFonts w:cs="Arial"/>
          <w:color w:val="000000"/>
          <w:sz w:val="20"/>
          <w:lang w:val="en-GB"/>
        </w:rPr>
        <w:t>MEDICINE TREATMENT</w:t>
      </w:r>
    </w:p>
    <w:p w14:paraId="550283E8" w14:textId="77777777" w:rsidR="009D6644" w:rsidRPr="000E7D78" w:rsidRDefault="009D6644" w:rsidP="000A6C20">
      <w:pPr>
        <w:pStyle w:val="head2"/>
        <w:spacing w:line="240" w:lineRule="auto"/>
        <w:jc w:val="both"/>
        <w:rPr>
          <w:rFonts w:cs="Arial"/>
          <w:b w:val="0"/>
          <w:bCs/>
          <w:color w:val="000000"/>
          <w:szCs w:val="24"/>
          <w:lang w:val="en-GB"/>
        </w:rPr>
      </w:pPr>
    </w:p>
    <w:p w14:paraId="5C8B4228" w14:textId="29CE0799" w:rsidR="00405C6B" w:rsidRPr="00F27C3A" w:rsidRDefault="00405C6B" w:rsidP="000A6C20">
      <w:pPr>
        <w:pStyle w:val="head2"/>
        <w:spacing w:line="240" w:lineRule="auto"/>
        <w:jc w:val="both"/>
        <w:rPr>
          <w:rFonts w:cs="Arial"/>
          <w:bCs/>
          <w:color w:val="000000"/>
          <w:szCs w:val="24"/>
          <w:lang w:val="en-GB"/>
        </w:rPr>
      </w:pPr>
      <w:r w:rsidRPr="00AC14FF">
        <w:rPr>
          <w:rFonts w:cs="Arial"/>
          <w:bCs/>
          <w:color w:val="000000"/>
          <w:szCs w:val="24"/>
          <w:lang w:val="en-GB"/>
        </w:rPr>
        <w:t>Glucocorticoid and mineralocorticoid replacement. To be initiated in consultation w</w:t>
      </w:r>
      <w:r w:rsidRPr="00F27C3A">
        <w:rPr>
          <w:rFonts w:cs="Arial"/>
          <w:bCs/>
          <w:color w:val="000000"/>
          <w:szCs w:val="24"/>
          <w:lang w:val="en-GB"/>
        </w:rPr>
        <w:t xml:space="preserve">ith </w:t>
      </w:r>
      <w:r w:rsidR="0090730E">
        <w:rPr>
          <w:rFonts w:cs="Arial"/>
          <w:bCs/>
          <w:color w:val="000000"/>
          <w:szCs w:val="24"/>
          <w:lang w:val="en-GB"/>
        </w:rPr>
        <w:t xml:space="preserve">a </w:t>
      </w:r>
      <w:r w:rsidRPr="00F27C3A">
        <w:rPr>
          <w:rFonts w:cs="Arial"/>
          <w:bCs/>
          <w:color w:val="000000"/>
          <w:szCs w:val="24"/>
          <w:lang w:val="en-GB"/>
        </w:rPr>
        <w:t>subspecialist.</w:t>
      </w:r>
    </w:p>
    <w:p w14:paraId="6575E16E" w14:textId="3647F1C2" w:rsidR="00405C6B" w:rsidRPr="00F27C3A" w:rsidRDefault="009D6644" w:rsidP="000A6C20">
      <w:pPr>
        <w:numPr>
          <w:ilvl w:val="0"/>
          <w:numId w:val="7"/>
        </w:numPr>
        <w:jc w:val="both"/>
        <w:rPr>
          <w:rFonts w:ascii="Arial" w:hAnsi="Arial" w:cs="Arial"/>
          <w:bCs/>
          <w:color w:val="000000"/>
          <w:sz w:val="18"/>
        </w:rPr>
      </w:pPr>
      <w:r w:rsidRPr="00F27C3A">
        <w:rPr>
          <w:rFonts w:ascii="Arial" w:hAnsi="Arial" w:cs="Arial"/>
          <w:bCs/>
          <w:color w:val="000000"/>
          <w:sz w:val="18"/>
        </w:rPr>
        <w:t>Hydrocortisone</w:t>
      </w:r>
      <w:r w:rsidR="001E1C31">
        <w:rPr>
          <w:rFonts w:ascii="Arial" w:hAnsi="Arial" w:cs="Arial"/>
          <w:bCs/>
          <w:color w:val="000000"/>
          <w:sz w:val="18"/>
        </w:rPr>
        <w:t>, oral, 0.5 </w:t>
      </w:r>
      <w:r w:rsidR="00405C6B" w:rsidRPr="00F27C3A">
        <w:rPr>
          <w:rFonts w:ascii="Arial" w:hAnsi="Arial" w:cs="Arial"/>
          <w:bCs/>
          <w:color w:val="000000"/>
          <w:sz w:val="18"/>
        </w:rPr>
        <w:t>mg/kg/day in three divided doses. Specialist initiated.</w:t>
      </w:r>
    </w:p>
    <w:p w14:paraId="76561E30" w14:textId="7A93F46A" w:rsidR="00AF6661" w:rsidRPr="0090730E" w:rsidRDefault="00405C6B" w:rsidP="0093500D">
      <w:pPr>
        <w:numPr>
          <w:ilvl w:val="0"/>
          <w:numId w:val="19"/>
        </w:numPr>
        <w:ind w:left="851" w:hanging="425"/>
        <w:jc w:val="both"/>
        <w:rPr>
          <w:rFonts w:ascii="Arial" w:hAnsi="Arial" w:cs="Arial"/>
          <w:bCs/>
          <w:color w:val="000000"/>
          <w:sz w:val="18"/>
        </w:rPr>
      </w:pPr>
      <w:r w:rsidRPr="0090730E">
        <w:rPr>
          <w:rFonts w:ascii="Arial" w:hAnsi="Arial" w:cs="Arial"/>
          <w:bCs/>
          <w:color w:val="000000"/>
          <w:sz w:val="18"/>
        </w:rPr>
        <w:t>The morning dose should be given as early as possible</w:t>
      </w:r>
      <w:r w:rsidR="00F4131F" w:rsidRPr="0090730E">
        <w:rPr>
          <w:rFonts w:ascii="Arial" w:hAnsi="Arial" w:cs="Arial"/>
          <w:bCs/>
          <w:color w:val="000000"/>
          <w:sz w:val="18"/>
        </w:rPr>
        <w:t>.</w:t>
      </w:r>
    </w:p>
    <w:p w14:paraId="60D1007C" w14:textId="4B0089E7" w:rsidR="00405C6B" w:rsidRPr="004E15E9" w:rsidRDefault="00AF6661" w:rsidP="0093500D">
      <w:pPr>
        <w:numPr>
          <w:ilvl w:val="0"/>
          <w:numId w:val="19"/>
        </w:numPr>
        <w:ind w:left="851" w:hanging="425"/>
        <w:jc w:val="both"/>
        <w:rPr>
          <w:rFonts w:ascii="Arial" w:hAnsi="Arial" w:cs="Arial"/>
          <w:bCs/>
          <w:color w:val="000000"/>
          <w:sz w:val="18"/>
        </w:rPr>
      </w:pPr>
      <w:r w:rsidRPr="004E15E9">
        <w:rPr>
          <w:rFonts w:ascii="Arial" w:hAnsi="Arial" w:cs="Arial"/>
          <w:bCs/>
          <w:color w:val="000000"/>
          <w:sz w:val="18"/>
        </w:rPr>
        <w:t>½ dose on waking up, ¼ dose at midday</w:t>
      </w:r>
      <w:r w:rsidR="001E1C31" w:rsidRPr="004E15E9">
        <w:rPr>
          <w:rFonts w:ascii="Arial" w:hAnsi="Arial" w:cs="Arial"/>
          <w:bCs/>
          <w:color w:val="000000"/>
          <w:sz w:val="18"/>
        </w:rPr>
        <w:t>,</w:t>
      </w:r>
      <w:r w:rsidRPr="004E15E9">
        <w:rPr>
          <w:rFonts w:ascii="Arial" w:hAnsi="Arial" w:cs="Arial"/>
          <w:bCs/>
          <w:color w:val="000000"/>
          <w:sz w:val="18"/>
        </w:rPr>
        <w:t xml:space="preserve"> ¼ dose at </w:t>
      </w:r>
      <w:r w:rsidR="00B16963">
        <w:rPr>
          <w:rFonts w:ascii="Arial" w:hAnsi="Arial" w:cs="Arial"/>
          <w:bCs/>
          <w:color w:val="000000"/>
          <w:sz w:val="18"/>
        </w:rPr>
        <w:t>16h00</w:t>
      </w:r>
      <w:r w:rsidRPr="004E15E9">
        <w:rPr>
          <w:rFonts w:ascii="Arial" w:hAnsi="Arial" w:cs="Arial"/>
          <w:bCs/>
          <w:color w:val="000000"/>
          <w:sz w:val="18"/>
        </w:rPr>
        <w:t>.</w:t>
      </w:r>
    </w:p>
    <w:p w14:paraId="4D0C885C" w14:textId="77777777" w:rsidR="00405C6B" w:rsidRPr="00F27C3A" w:rsidRDefault="00405C6B" w:rsidP="000A6C20">
      <w:pPr>
        <w:jc w:val="both"/>
        <w:rPr>
          <w:rFonts w:ascii="Arial" w:hAnsi="Arial" w:cs="Arial"/>
          <w:bCs/>
          <w:color w:val="000000"/>
          <w:sz w:val="18"/>
        </w:rPr>
      </w:pPr>
    </w:p>
    <w:p w14:paraId="74D8202A" w14:textId="0694E591" w:rsidR="00405C6B" w:rsidRPr="00AC14FF" w:rsidRDefault="009D6644" w:rsidP="000A6C20">
      <w:pPr>
        <w:numPr>
          <w:ilvl w:val="0"/>
          <w:numId w:val="7"/>
        </w:numPr>
        <w:jc w:val="both"/>
        <w:rPr>
          <w:rFonts w:ascii="Arial" w:hAnsi="Arial" w:cs="Arial"/>
          <w:bCs/>
          <w:color w:val="000000"/>
          <w:sz w:val="18"/>
        </w:rPr>
      </w:pPr>
      <w:r w:rsidRPr="00F27C3A">
        <w:rPr>
          <w:rFonts w:ascii="Arial" w:hAnsi="Arial" w:cs="Arial"/>
          <w:bCs/>
          <w:color w:val="000000"/>
          <w:sz w:val="18"/>
        </w:rPr>
        <w:t>F</w:t>
      </w:r>
      <w:r w:rsidR="001E1C31">
        <w:rPr>
          <w:rFonts w:ascii="Arial" w:hAnsi="Arial" w:cs="Arial"/>
          <w:bCs/>
          <w:color w:val="000000"/>
          <w:sz w:val="18"/>
        </w:rPr>
        <w:t>ludrocortisone acetate, oral, 5 </w:t>
      </w:r>
      <w:r w:rsidR="000D64B8">
        <w:rPr>
          <w:rFonts w:ascii="Arial" w:hAnsi="Arial" w:cs="Arial"/>
          <w:bCs/>
          <w:color w:val="000000"/>
          <w:sz w:val="18"/>
        </w:rPr>
        <w:t>mcg</w:t>
      </w:r>
      <w:r w:rsidR="00405C6B" w:rsidRPr="00F27C3A">
        <w:rPr>
          <w:rFonts w:ascii="Arial" w:hAnsi="Arial" w:cs="Arial"/>
          <w:bCs/>
          <w:color w:val="000000"/>
          <w:sz w:val="18"/>
        </w:rPr>
        <w:t xml:space="preserve">/kg/day as </w:t>
      </w:r>
      <w:r w:rsidR="0090730E">
        <w:rPr>
          <w:rFonts w:ascii="Arial" w:hAnsi="Arial" w:cs="Arial"/>
          <w:bCs/>
          <w:color w:val="000000"/>
          <w:sz w:val="18"/>
        </w:rPr>
        <w:t xml:space="preserve">a </w:t>
      </w:r>
      <w:r w:rsidR="00405C6B" w:rsidRPr="00F27C3A">
        <w:rPr>
          <w:rFonts w:ascii="Arial" w:hAnsi="Arial" w:cs="Arial"/>
          <w:bCs/>
          <w:color w:val="000000"/>
          <w:sz w:val="18"/>
        </w:rPr>
        <w:t>single daily dos</w:t>
      </w:r>
      <w:r w:rsidR="00405C6B" w:rsidRPr="00AC14FF">
        <w:rPr>
          <w:rFonts w:ascii="Arial" w:hAnsi="Arial" w:cs="Arial"/>
          <w:bCs/>
          <w:color w:val="000000"/>
          <w:sz w:val="18"/>
        </w:rPr>
        <w:t>e</w:t>
      </w:r>
      <w:r w:rsidRPr="00AC14FF">
        <w:rPr>
          <w:rFonts w:ascii="Arial" w:hAnsi="Arial" w:cs="Arial"/>
          <w:bCs/>
          <w:color w:val="000000"/>
          <w:sz w:val="18"/>
        </w:rPr>
        <w:t>.</w:t>
      </w:r>
    </w:p>
    <w:p w14:paraId="2256D6EF" w14:textId="7E09389B" w:rsidR="00405C6B" w:rsidRPr="00AC14FF" w:rsidRDefault="001E1C31" w:rsidP="0093500D">
      <w:pPr>
        <w:numPr>
          <w:ilvl w:val="0"/>
          <w:numId w:val="19"/>
        </w:numPr>
        <w:ind w:left="851" w:hanging="425"/>
        <w:jc w:val="both"/>
        <w:rPr>
          <w:rFonts w:ascii="Arial" w:hAnsi="Arial" w:cs="Arial"/>
          <w:bCs/>
          <w:color w:val="000000"/>
          <w:sz w:val="18"/>
        </w:rPr>
      </w:pPr>
      <w:r>
        <w:rPr>
          <w:rFonts w:ascii="Arial" w:hAnsi="Arial" w:cs="Arial"/>
          <w:bCs/>
          <w:color w:val="000000"/>
          <w:sz w:val="18"/>
        </w:rPr>
        <w:t>Range: 50–200 </w:t>
      </w:r>
      <w:r w:rsidR="000D64B8">
        <w:rPr>
          <w:rFonts w:ascii="Arial" w:hAnsi="Arial" w:cs="Arial"/>
          <w:bCs/>
          <w:color w:val="000000"/>
          <w:sz w:val="18"/>
        </w:rPr>
        <w:t>mcg</w:t>
      </w:r>
      <w:r w:rsidR="004E15E9" w:rsidRPr="00AC14FF">
        <w:rPr>
          <w:rFonts w:ascii="Arial" w:hAnsi="Arial" w:cs="Arial"/>
          <w:bCs/>
          <w:color w:val="000000"/>
          <w:sz w:val="18"/>
        </w:rPr>
        <w:t xml:space="preserve"> </w:t>
      </w:r>
      <w:r w:rsidR="00405C6B" w:rsidRPr="00AC14FF">
        <w:rPr>
          <w:rFonts w:ascii="Arial" w:hAnsi="Arial" w:cs="Arial"/>
          <w:bCs/>
          <w:color w:val="000000"/>
          <w:sz w:val="18"/>
        </w:rPr>
        <w:t>daily.</w:t>
      </w:r>
    </w:p>
    <w:p w14:paraId="7880430C" w14:textId="77777777" w:rsidR="00BF44CC" w:rsidRPr="00AC14FF" w:rsidRDefault="00BF44CC" w:rsidP="000A6C20">
      <w:pPr>
        <w:jc w:val="both"/>
        <w:rPr>
          <w:rFonts w:ascii="Arial" w:hAnsi="Arial" w:cs="Arial"/>
          <w:bCs/>
          <w:color w:val="000000"/>
          <w:sz w:val="18"/>
        </w:rPr>
      </w:pPr>
    </w:p>
    <w:p w14:paraId="7590042A" w14:textId="77777777" w:rsidR="0090730E" w:rsidRDefault="0090730E" w:rsidP="000A6C20">
      <w:pPr>
        <w:tabs>
          <w:tab w:val="left" w:pos="3780"/>
        </w:tabs>
        <w:jc w:val="both"/>
        <w:rPr>
          <w:rFonts w:ascii="Arial" w:hAnsi="Arial" w:cs="Arial"/>
          <w:bCs/>
          <w:color w:val="000000"/>
          <w:sz w:val="18"/>
        </w:rPr>
      </w:pPr>
    </w:p>
    <w:p w14:paraId="6B991459" w14:textId="77777777" w:rsidR="00405C6B" w:rsidRPr="00AC14FF" w:rsidRDefault="00405C6B" w:rsidP="000A6C20">
      <w:pPr>
        <w:tabs>
          <w:tab w:val="left" w:pos="3780"/>
        </w:tabs>
        <w:jc w:val="both"/>
        <w:rPr>
          <w:rFonts w:ascii="Arial" w:hAnsi="Arial" w:cs="Arial"/>
          <w:bCs/>
          <w:color w:val="000000"/>
          <w:sz w:val="18"/>
        </w:rPr>
      </w:pPr>
      <w:r w:rsidRPr="00AC14FF">
        <w:rPr>
          <w:rFonts w:ascii="Arial" w:hAnsi="Arial" w:cs="Arial"/>
          <w:bCs/>
          <w:color w:val="000000"/>
          <w:sz w:val="18"/>
        </w:rPr>
        <w:lastRenderedPageBreak/>
        <w:t>For salt losing patients</w:t>
      </w:r>
      <w:r w:rsidR="009D6644" w:rsidRPr="00AC14FF">
        <w:rPr>
          <w:rFonts w:ascii="Arial" w:hAnsi="Arial" w:cs="Arial"/>
          <w:bCs/>
          <w:color w:val="000000"/>
          <w:sz w:val="18"/>
        </w:rPr>
        <w:t>:</w:t>
      </w:r>
    </w:p>
    <w:p w14:paraId="6AAE973C" w14:textId="19E083CA" w:rsidR="00405C6B" w:rsidRPr="009D4B17" w:rsidRDefault="009D6644" w:rsidP="009D4B17">
      <w:pPr>
        <w:numPr>
          <w:ilvl w:val="0"/>
          <w:numId w:val="7"/>
        </w:numPr>
        <w:tabs>
          <w:tab w:val="left" w:pos="3780"/>
        </w:tabs>
        <w:jc w:val="both"/>
        <w:rPr>
          <w:rFonts w:ascii="Arial" w:hAnsi="Arial" w:cs="Arial"/>
          <w:bCs/>
          <w:color w:val="000000"/>
          <w:sz w:val="18"/>
        </w:rPr>
      </w:pPr>
      <w:r w:rsidRPr="009D4B17">
        <w:rPr>
          <w:rFonts w:ascii="Arial" w:hAnsi="Arial" w:cs="Arial"/>
          <w:bCs/>
          <w:color w:val="000000"/>
          <w:sz w:val="18"/>
        </w:rPr>
        <w:t>S</w:t>
      </w:r>
      <w:r w:rsidR="00405C6B" w:rsidRPr="009D4B17">
        <w:rPr>
          <w:rFonts w:ascii="Arial" w:hAnsi="Arial" w:cs="Arial"/>
          <w:bCs/>
          <w:color w:val="000000"/>
          <w:sz w:val="18"/>
        </w:rPr>
        <w:t>odium chloride, oral,</w:t>
      </w:r>
      <w:r w:rsidR="009D4B17" w:rsidRPr="009D4B17">
        <w:t xml:space="preserve"> </w:t>
      </w:r>
      <w:r w:rsidR="001E1C31">
        <w:rPr>
          <w:rFonts w:ascii="Arial" w:hAnsi="Arial" w:cs="Arial"/>
          <w:bCs/>
          <w:color w:val="000000"/>
          <w:sz w:val="18"/>
        </w:rPr>
        <w:t>1–2 </w:t>
      </w:r>
      <w:r w:rsidR="009D4B17" w:rsidRPr="009D4B17">
        <w:rPr>
          <w:rFonts w:ascii="Arial" w:hAnsi="Arial" w:cs="Arial"/>
          <w:bCs/>
          <w:color w:val="000000"/>
          <w:sz w:val="18"/>
        </w:rPr>
        <w:t>g daily</w:t>
      </w:r>
      <w:r w:rsidR="001E1C31">
        <w:rPr>
          <w:rFonts w:ascii="Arial" w:hAnsi="Arial" w:cs="Arial"/>
          <w:bCs/>
          <w:color w:val="000000"/>
          <w:sz w:val="18"/>
        </w:rPr>
        <w:t>,</w:t>
      </w:r>
      <w:r w:rsidR="009D4B17" w:rsidRPr="009D4B17">
        <w:rPr>
          <w:rFonts w:ascii="Arial" w:hAnsi="Arial" w:cs="Arial"/>
          <w:bCs/>
          <w:color w:val="000000"/>
          <w:sz w:val="18"/>
        </w:rPr>
        <w:t xml:space="preserve"> divided and given with feeds</w:t>
      </w:r>
      <w:r w:rsidRPr="009D4B17">
        <w:rPr>
          <w:rFonts w:ascii="Arial" w:hAnsi="Arial" w:cs="Arial"/>
          <w:bCs/>
          <w:color w:val="000000"/>
          <w:sz w:val="18"/>
        </w:rPr>
        <w:t>.</w:t>
      </w:r>
    </w:p>
    <w:p w14:paraId="46ECD135" w14:textId="77777777" w:rsidR="00405C6B" w:rsidRPr="00AC14FF" w:rsidRDefault="00405C6B" w:rsidP="000A6C20">
      <w:pPr>
        <w:jc w:val="both"/>
        <w:rPr>
          <w:rFonts w:ascii="Arial" w:hAnsi="Arial" w:cs="Arial"/>
          <w:color w:val="000000"/>
          <w:sz w:val="18"/>
          <w:lang w:val="en-ZA"/>
        </w:rPr>
      </w:pPr>
    </w:p>
    <w:p w14:paraId="0622B420" w14:textId="77777777" w:rsidR="004E4007" w:rsidRPr="004E15E9" w:rsidRDefault="00405C6B" w:rsidP="004E15E9">
      <w:pPr>
        <w:numPr>
          <w:ilvl w:val="0"/>
          <w:numId w:val="16"/>
        </w:numPr>
        <w:jc w:val="both"/>
        <w:rPr>
          <w:rFonts w:ascii="Arial" w:hAnsi="Arial" w:cs="Arial"/>
          <w:color w:val="000000"/>
          <w:sz w:val="18"/>
          <w:szCs w:val="18"/>
        </w:rPr>
      </w:pPr>
      <w:r w:rsidRPr="004E15E9">
        <w:rPr>
          <w:rFonts w:ascii="Arial" w:hAnsi="Arial" w:cs="Arial"/>
          <w:color w:val="000000"/>
          <w:sz w:val="18"/>
          <w:szCs w:val="18"/>
        </w:rPr>
        <w:t>Glucocorticoids are administered for life. Once growth is complete, prednisone may</w:t>
      </w:r>
      <w:r w:rsidR="004E4007" w:rsidRPr="004E15E9">
        <w:rPr>
          <w:rFonts w:ascii="Arial" w:hAnsi="Arial" w:cs="Arial"/>
          <w:color w:val="000000"/>
          <w:sz w:val="18"/>
          <w:szCs w:val="18"/>
        </w:rPr>
        <w:t xml:space="preserve"> be given once daily</w:t>
      </w:r>
      <w:r w:rsidRPr="004E15E9">
        <w:rPr>
          <w:rFonts w:ascii="Arial" w:hAnsi="Arial" w:cs="Arial"/>
          <w:color w:val="000000"/>
          <w:sz w:val="18"/>
          <w:szCs w:val="18"/>
        </w:rPr>
        <w:t>.</w:t>
      </w:r>
      <w:r w:rsidR="004E4007" w:rsidRPr="004E15E9">
        <w:rPr>
          <w:rFonts w:ascii="Arial" w:hAnsi="Arial" w:cs="Arial"/>
          <w:color w:val="000000"/>
          <w:sz w:val="18"/>
          <w:szCs w:val="18"/>
        </w:rPr>
        <w:t xml:space="preserve"> Long-acting glucocorticoids are generally avoided in children because of potential growth suppression.</w:t>
      </w:r>
    </w:p>
    <w:p w14:paraId="7C64E93E" w14:textId="1F9E1F59" w:rsidR="00405C6B" w:rsidRPr="004237EE" w:rsidRDefault="00405C6B" w:rsidP="004E15E9">
      <w:pPr>
        <w:numPr>
          <w:ilvl w:val="0"/>
          <w:numId w:val="16"/>
        </w:numPr>
        <w:jc w:val="both"/>
        <w:rPr>
          <w:rFonts w:ascii="Arial" w:hAnsi="Arial" w:cs="Arial"/>
          <w:color w:val="000000"/>
          <w:sz w:val="18"/>
          <w:szCs w:val="18"/>
        </w:rPr>
      </w:pPr>
      <w:r w:rsidRPr="00B16963">
        <w:rPr>
          <w:rFonts w:ascii="Arial" w:hAnsi="Arial" w:cs="Arial"/>
          <w:color w:val="000000"/>
          <w:sz w:val="18"/>
          <w:szCs w:val="18"/>
        </w:rPr>
        <w:t>The dose is individual</w:t>
      </w:r>
      <w:r w:rsidR="001E1C31" w:rsidRPr="00B16963">
        <w:rPr>
          <w:rFonts w:ascii="Arial" w:hAnsi="Arial" w:cs="Arial"/>
          <w:color w:val="000000"/>
          <w:sz w:val="18"/>
          <w:szCs w:val="18"/>
        </w:rPr>
        <w:t>ised by monitoring growth, bone-</w:t>
      </w:r>
      <w:r w:rsidRPr="00B16963">
        <w:rPr>
          <w:rFonts w:ascii="Arial" w:hAnsi="Arial" w:cs="Arial"/>
          <w:color w:val="000000"/>
          <w:sz w:val="18"/>
          <w:szCs w:val="18"/>
        </w:rPr>
        <w:t>age and hormonal levels.</w:t>
      </w:r>
    </w:p>
    <w:tbl>
      <w:tblPr>
        <w:tblW w:w="0" w:type="auto"/>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tblGrid>
      <w:tr w:rsidR="004D1BFA" w:rsidRPr="00A12269" w14:paraId="0A71ABBD" w14:textId="77777777" w:rsidTr="00B64EFF">
        <w:tc>
          <w:tcPr>
            <w:tcW w:w="722" w:type="dxa"/>
            <w:tcBorders>
              <w:top w:val="double" w:sz="4" w:space="0" w:color="auto"/>
              <w:left w:val="double" w:sz="4" w:space="0" w:color="auto"/>
              <w:bottom w:val="double" w:sz="4" w:space="0" w:color="auto"/>
              <w:right w:val="double" w:sz="4" w:space="0" w:color="auto"/>
            </w:tcBorders>
          </w:tcPr>
          <w:p w14:paraId="41A8F953" w14:textId="77777777" w:rsidR="004D1BFA" w:rsidRPr="00A12269" w:rsidRDefault="004D1BFA" w:rsidP="00A12269">
            <w:pPr>
              <w:jc w:val="both"/>
              <w:rPr>
                <w:rFonts w:ascii="Arial" w:eastAsia="Calibri" w:hAnsi="Arial" w:cs="Arial"/>
                <w:bCs/>
                <w:color w:val="000000"/>
                <w:sz w:val="18"/>
                <w:szCs w:val="22"/>
              </w:rPr>
            </w:pPr>
            <w:r w:rsidRPr="00A12269">
              <w:rPr>
                <w:rFonts w:ascii="Arial" w:eastAsia="Calibri" w:hAnsi="Arial" w:cs="Arial"/>
                <w:bCs/>
                <w:i/>
                <w:color w:val="000000"/>
                <w:sz w:val="16"/>
                <w:szCs w:val="22"/>
              </w:rPr>
              <w:t>L</w:t>
            </w:r>
            <w:r w:rsidR="006807CF">
              <w:rPr>
                <w:rFonts w:ascii="Arial" w:eastAsia="Calibri" w:hAnsi="Arial" w:cs="Arial"/>
                <w:bCs/>
                <w:i/>
                <w:color w:val="000000"/>
                <w:sz w:val="16"/>
                <w:szCs w:val="22"/>
              </w:rPr>
              <w:t>o</w:t>
            </w:r>
            <w:r w:rsidRPr="00A12269">
              <w:rPr>
                <w:rFonts w:ascii="Arial" w:eastAsia="Calibri" w:hAnsi="Arial" w:cs="Arial"/>
                <w:bCs/>
                <w:i/>
                <w:color w:val="000000"/>
                <w:sz w:val="16"/>
                <w:szCs w:val="22"/>
              </w:rPr>
              <w:t>E</w:t>
            </w:r>
            <w:r w:rsidRPr="00A12269">
              <w:rPr>
                <w:rFonts w:ascii="Arial" w:eastAsia="Calibri" w:hAnsi="Arial" w:cs="Arial"/>
                <w:bCs/>
                <w:color w:val="000000"/>
                <w:sz w:val="16"/>
                <w:szCs w:val="22"/>
              </w:rPr>
              <w:t xml:space="preserve"> II</w:t>
            </w:r>
            <w:r w:rsidRPr="00A12269">
              <w:rPr>
                <w:rStyle w:val="EndnoteReference"/>
                <w:rFonts w:ascii="Arial" w:eastAsia="Calibri" w:hAnsi="Arial" w:cs="Arial"/>
                <w:bCs/>
                <w:color w:val="000000"/>
                <w:sz w:val="18"/>
                <w:szCs w:val="22"/>
              </w:rPr>
              <w:endnoteReference w:id="2"/>
            </w:r>
          </w:p>
        </w:tc>
      </w:tr>
    </w:tbl>
    <w:p w14:paraId="45D6292F" w14:textId="04D110E2" w:rsidR="00405C6B" w:rsidRPr="00AC14FF" w:rsidRDefault="00405C6B" w:rsidP="000A6C20">
      <w:pPr>
        <w:pStyle w:val="head2"/>
        <w:spacing w:line="240" w:lineRule="auto"/>
        <w:jc w:val="both"/>
        <w:rPr>
          <w:rFonts w:cs="Arial"/>
          <w:color w:val="000000"/>
          <w:sz w:val="20"/>
        </w:rPr>
      </w:pPr>
      <w:r w:rsidRPr="00AC14FF">
        <w:rPr>
          <w:rFonts w:cs="Arial"/>
          <w:color w:val="000000"/>
          <w:sz w:val="20"/>
        </w:rPr>
        <w:t>REFERRAL</w:t>
      </w:r>
    </w:p>
    <w:p w14:paraId="43F6BA67" w14:textId="77777777" w:rsidR="00405C6B" w:rsidRPr="00AC14FF" w:rsidRDefault="009D664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All cases for confirmation of the diagnosis, counselling and initiation</w:t>
      </w:r>
      <w:r w:rsidR="00891CE3">
        <w:rPr>
          <w:rFonts w:ascii="Arial" w:hAnsi="Arial" w:cs="Arial"/>
          <w:color w:val="000000"/>
          <w:sz w:val="18"/>
          <w:szCs w:val="18"/>
        </w:rPr>
        <w:t>,</w:t>
      </w:r>
      <w:r w:rsidRPr="00AC14FF">
        <w:rPr>
          <w:rFonts w:ascii="Arial" w:hAnsi="Arial" w:cs="Arial"/>
          <w:color w:val="000000"/>
          <w:sz w:val="18"/>
          <w:szCs w:val="18"/>
        </w:rPr>
        <w:t xml:space="preserve"> and monitoring of treatment.</w:t>
      </w:r>
    </w:p>
    <w:p w14:paraId="6B59E273" w14:textId="77777777" w:rsidR="00405C6B" w:rsidRPr="00AC14FF" w:rsidRDefault="00405C6B">
      <w:pPr>
        <w:rPr>
          <w:rFonts w:ascii="Arial" w:hAnsi="Arial" w:cs="Arial"/>
          <w:color w:val="000000"/>
          <w:sz w:val="18"/>
        </w:rPr>
      </w:pPr>
    </w:p>
    <w:p w14:paraId="7251383B" w14:textId="77777777" w:rsidR="009D6644" w:rsidRPr="00AC14FF" w:rsidRDefault="009D6644">
      <w:pPr>
        <w:rPr>
          <w:rFonts w:ascii="Arial" w:hAnsi="Arial" w:cs="Arial"/>
          <w:color w:val="000000"/>
          <w:sz w:val="18"/>
        </w:rPr>
      </w:pPr>
    </w:p>
    <w:p w14:paraId="30E72359" w14:textId="77777777" w:rsidR="00405C6B" w:rsidRPr="00AC14FF" w:rsidRDefault="00405C6B" w:rsidP="000250D2">
      <w:pPr>
        <w:pStyle w:val="Heading1"/>
      </w:pPr>
      <w:r w:rsidRPr="00AC14FF">
        <w:t>7.</w:t>
      </w:r>
      <w:r w:rsidR="009D6644" w:rsidRPr="00AC14FF">
        <w:t>3</w:t>
      </w:r>
      <w:r w:rsidRPr="00AC14FF">
        <w:t xml:space="preserve"> ADRENAL INSUFFICIENCY, ACUTE</w:t>
      </w:r>
    </w:p>
    <w:p w14:paraId="2E43E72C" w14:textId="77777777" w:rsidR="00405C6B" w:rsidRPr="00AC14FF" w:rsidRDefault="00405C6B">
      <w:pPr>
        <w:pStyle w:val="head2"/>
        <w:spacing w:line="240" w:lineRule="auto"/>
        <w:rPr>
          <w:rFonts w:cs="Arial"/>
          <w:b w:val="0"/>
          <w:bCs/>
          <w:color w:val="000000"/>
          <w:sz w:val="16"/>
          <w:lang w:val="en-GB"/>
        </w:rPr>
      </w:pPr>
      <w:r w:rsidRPr="00AC14FF">
        <w:rPr>
          <w:rFonts w:cs="Arial"/>
          <w:b w:val="0"/>
          <w:bCs/>
          <w:color w:val="000000"/>
          <w:sz w:val="16"/>
          <w:lang w:val="en-GB"/>
        </w:rPr>
        <w:t>E27.4</w:t>
      </w:r>
    </w:p>
    <w:p w14:paraId="7E0854A7" w14:textId="77777777" w:rsidR="00405C6B" w:rsidRPr="00AC14FF" w:rsidRDefault="00405C6B">
      <w:pPr>
        <w:pStyle w:val="head2"/>
        <w:spacing w:line="240" w:lineRule="auto"/>
        <w:rPr>
          <w:rFonts w:cs="Arial"/>
          <w:b w:val="0"/>
          <w:bCs/>
          <w:color w:val="000000"/>
          <w:lang w:val="en-GB"/>
        </w:rPr>
      </w:pPr>
    </w:p>
    <w:p w14:paraId="20A48A6C" w14:textId="77777777" w:rsidR="00405C6B" w:rsidRPr="00AC14FF" w:rsidRDefault="00405C6B" w:rsidP="000A6C20">
      <w:pPr>
        <w:pStyle w:val="head2"/>
        <w:spacing w:line="240" w:lineRule="auto"/>
        <w:jc w:val="both"/>
        <w:rPr>
          <w:rFonts w:cs="Arial"/>
          <w:color w:val="000000"/>
          <w:sz w:val="20"/>
          <w:lang w:val="en-GB"/>
        </w:rPr>
      </w:pPr>
      <w:r w:rsidRPr="00AC14FF">
        <w:rPr>
          <w:rFonts w:cs="Arial"/>
          <w:color w:val="000000"/>
          <w:sz w:val="20"/>
          <w:lang w:val="en-GB"/>
        </w:rPr>
        <w:t>DESCRIPTION</w:t>
      </w:r>
    </w:p>
    <w:p w14:paraId="635F1F88" w14:textId="77777777" w:rsidR="00405C6B" w:rsidRPr="00AC14FF" w:rsidRDefault="00405C6B" w:rsidP="00C111A8">
      <w:pPr>
        <w:pStyle w:val="head2"/>
        <w:spacing w:line="240" w:lineRule="auto"/>
        <w:jc w:val="both"/>
        <w:rPr>
          <w:rFonts w:cs="Arial"/>
          <w:b w:val="0"/>
          <w:color w:val="000000"/>
          <w:lang w:val="en-GB"/>
        </w:rPr>
      </w:pPr>
      <w:r w:rsidRPr="00AC14FF">
        <w:rPr>
          <w:rFonts w:cs="Arial"/>
          <w:b w:val="0"/>
          <w:color w:val="000000"/>
          <w:lang w:val="en-GB"/>
        </w:rPr>
        <w:t xml:space="preserve">Acute failure of adrenal function, suspected when a </w:t>
      </w:r>
      <w:r w:rsidRPr="00AC14FF">
        <w:rPr>
          <w:rFonts w:cs="Arial"/>
          <w:b w:val="0"/>
          <w:bCs/>
          <w:color w:val="000000"/>
          <w:lang w:val="en-GB"/>
        </w:rPr>
        <w:t>patient presents with hypotension, hypoglycaemia, hyponatraemia, hyperkalaemia and metabolic acidosis.</w:t>
      </w:r>
    </w:p>
    <w:p w14:paraId="53499D7D" w14:textId="77777777" w:rsidR="00405C6B" w:rsidRPr="00AC14FF" w:rsidRDefault="00405C6B" w:rsidP="00C111A8">
      <w:pPr>
        <w:pStyle w:val="head2"/>
        <w:spacing w:line="240" w:lineRule="auto"/>
        <w:jc w:val="both"/>
        <w:rPr>
          <w:rFonts w:cs="Arial"/>
          <w:b w:val="0"/>
          <w:bCs/>
          <w:color w:val="000000"/>
          <w:lang w:val="en-GB"/>
        </w:rPr>
      </w:pPr>
    </w:p>
    <w:p w14:paraId="4A2BB2A1" w14:textId="5089A13C" w:rsidR="00F4131F" w:rsidRPr="00AC14FF" w:rsidRDefault="00405C6B" w:rsidP="00B64EFF">
      <w:pPr>
        <w:pStyle w:val="head2"/>
        <w:jc w:val="both"/>
        <w:rPr>
          <w:rFonts w:cs="Arial"/>
          <w:b w:val="0"/>
          <w:bCs/>
          <w:color w:val="000000"/>
          <w:lang w:val="en-GB"/>
        </w:rPr>
      </w:pPr>
      <w:r w:rsidRPr="00AC14FF">
        <w:rPr>
          <w:rFonts w:cs="Arial"/>
          <w:b w:val="0"/>
          <w:bCs/>
          <w:color w:val="000000"/>
          <w:lang w:val="en-GB"/>
        </w:rPr>
        <w:t>Patients on chronic steroid therapy are at risk for adrenal insufficiency</w:t>
      </w:r>
      <w:r w:rsidR="00B64EFF" w:rsidRPr="00B64EFF">
        <w:t xml:space="preserve"> </w:t>
      </w:r>
      <w:r w:rsidR="00B64EFF" w:rsidRPr="00B64EFF">
        <w:rPr>
          <w:rFonts w:cs="Arial"/>
          <w:b w:val="0"/>
          <w:bCs/>
          <w:color w:val="000000"/>
          <w:lang w:val="en-GB"/>
        </w:rPr>
        <w:t>if treatment is abruptly stopped</w:t>
      </w:r>
      <w:r w:rsidR="00DD0F84" w:rsidRPr="00AC14FF">
        <w:rPr>
          <w:rFonts w:cs="Arial"/>
          <w:b w:val="0"/>
          <w:bCs/>
          <w:color w:val="000000"/>
          <w:lang w:val="en-GB"/>
        </w:rPr>
        <w:t>.</w:t>
      </w:r>
    </w:p>
    <w:p w14:paraId="0970ABC0" w14:textId="77777777" w:rsidR="00F4131F" w:rsidRPr="00AC14FF" w:rsidRDefault="00F4131F" w:rsidP="00C111A8">
      <w:pPr>
        <w:pStyle w:val="head2"/>
        <w:spacing w:line="240" w:lineRule="auto"/>
        <w:jc w:val="both"/>
        <w:rPr>
          <w:rFonts w:cs="Arial"/>
          <w:b w:val="0"/>
          <w:bCs/>
          <w:color w:val="000000"/>
          <w:lang w:val="en-GB"/>
        </w:rPr>
      </w:pPr>
    </w:p>
    <w:p w14:paraId="42798F62" w14:textId="4225CF54" w:rsidR="00405C6B" w:rsidRPr="00AC14FF" w:rsidRDefault="00B64EFF" w:rsidP="00C111A8">
      <w:pPr>
        <w:pStyle w:val="head2"/>
        <w:spacing w:line="240" w:lineRule="auto"/>
        <w:jc w:val="both"/>
        <w:rPr>
          <w:rFonts w:cs="Arial"/>
          <w:b w:val="0"/>
          <w:bCs/>
          <w:color w:val="000000"/>
          <w:lang w:val="en-GB"/>
        </w:rPr>
      </w:pPr>
      <w:r>
        <w:rPr>
          <w:rFonts w:cs="Arial"/>
          <w:b w:val="0"/>
          <w:bCs/>
          <w:color w:val="000000"/>
          <w:lang w:val="en-GB"/>
        </w:rPr>
        <w:t xml:space="preserve">Increase </w:t>
      </w:r>
      <w:r w:rsidR="00405C6B" w:rsidRPr="00AC14FF">
        <w:rPr>
          <w:rFonts w:cs="Arial"/>
          <w:b w:val="0"/>
          <w:bCs/>
          <w:color w:val="000000"/>
          <w:lang w:val="en-GB"/>
        </w:rPr>
        <w:t>steroid dose</w:t>
      </w:r>
      <w:r w:rsidR="003766F7" w:rsidRPr="00AC14FF">
        <w:rPr>
          <w:rFonts w:cs="Arial"/>
          <w:b w:val="0"/>
          <w:bCs/>
          <w:color w:val="000000"/>
          <w:lang w:val="en-GB"/>
        </w:rPr>
        <w:t xml:space="preserve"> </w:t>
      </w:r>
      <w:r w:rsidR="00405C6B" w:rsidRPr="00AC14FF">
        <w:rPr>
          <w:rFonts w:cs="Arial"/>
          <w:b w:val="0"/>
          <w:bCs/>
          <w:color w:val="000000"/>
          <w:lang w:val="en-GB"/>
        </w:rPr>
        <w:t>during times of stress (fever, trauma and surgery)</w:t>
      </w:r>
      <w:r>
        <w:rPr>
          <w:rFonts w:cs="Arial"/>
          <w:b w:val="0"/>
          <w:bCs/>
          <w:color w:val="000000"/>
          <w:lang w:val="en-GB"/>
        </w:rPr>
        <w:t xml:space="preserve"> to prevent adrenal crisis (see below)</w:t>
      </w:r>
      <w:r w:rsidR="00405C6B" w:rsidRPr="00AC14FF">
        <w:rPr>
          <w:rFonts w:cs="Arial"/>
          <w:b w:val="0"/>
          <w:bCs/>
          <w:color w:val="000000"/>
          <w:lang w:val="en-GB"/>
        </w:rPr>
        <w:t>.</w:t>
      </w:r>
    </w:p>
    <w:p w14:paraId="4C7E8A01" w14:textId="77777777" w:rsidR="00405C6B" w:rsidRPr="00AC14FF" w:rsidRDefault="00405C6B" w:rsidP="000A6C20">
      <w:pPr>
        <w:pStyle w:val="head2"/>
        <w:spacing w:line="240" w:lineRule="auto"/>
        <w:jc w:val="both"/>
        <w:rPr>
          <w:rFonts w:cs="Arial"/>
          <w:b w:val="0"/>
          <w:color w:val="000000"/>
          <w:lang w:val="en-GB"/>
        </w:rPr>
      </w:pPr>
    </w:p>
    <w:p w14:paraId="2D811551" w14:textId="77777777" w:rsidR="00405C6B" w:rsidRPr="00AC14FF" w:rsidRDefault="00405C6B" w:rsidP="000A6C20">
      <w:pPr>
        <w:pStyle w:val="head2"/>
        <w:spacing w:line="240" w:lineRule="auto"/>
        <w:jc w:val="both"/>
        <w:rPr>
          <w:rFonts w:cs="Arial"/>
          <w:color w:val="000000"/>
          <w:sz w:val="20"/>
          <w:lang w:val="en-GB"/>
        </w:rPr>
      </w:pPr>
      <w:r w:rsidRPr="00AC14FF">
        <w:rPr>
          <w:rFonts w:cs="Arial"/>
          <w:color w:val="000000"/>
          <w:sz w:val="20"/>
          <w:lang w:val="en-GB"/>
        </w:rPr>
        <w:t>DIAGNOSTIC CRITERIA</w:t>
      </w:r>
    </w:p>
    <w:p w14:paraId="4C1B8CCE" w14:textId="77777777" w:rsidR="00405C6B" w:rsidRPr="00AC14FF" w:rsidRDefault="00405C6B" w:rsidP="000A6C20">
      <w:pPr>
        <w:pStyle w:val="head2"/>
        <w:spacing w:line="240" w:lineRule="auto"/>
        <w:jc w:val="both"/>
        <w:rPr>
          <w:rFonts w:cs="Arial"/>
          <w:color w:val="000000"/>
          <w:lang w:val="en-GB"/>
        </w:rPr>
      </w:pPr>
      <w:r w:rsidRPr="00AC14FF">
        <w:rPr>
          <w:rFonts w:cs="Arial"/>
          <w:color w:val="000000"/>
          <w:lang w:val="en-GB"/>
        </w:rPr>
        <w:t>Clinical</w:t>
      </w:r>
    </w:p>
    <w:p w14:paraId="57F5A682" w14:textId="77777777" w:rsidR="00405C6B" w:rsidRPr="00AC14FF" w:rsidRDefault="00AE2D7D"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Acute</w:t>
      </w:r>
      <w:r w:rsidR="00405C6B" w:rsidRPr="00AC14FF">
        <w:rPr>
          <w:rFonts w:ascii="Arial" w:hAnsi="Arial" w:cs="Arial"/>
          <w:color w:val="000000"/>
          <w:sz w:val="18"/>
          <w:szCs w:val="18"/>
        </w:rPr>
        <w:t xml:space="preserve"> circulatory collapse. The features include:</w:t>
      </w:r>
    </w:p>
    <w:tbl>
      <w:tblPr>
        <w:tblW w:w="0" w:type="auto"/>
        <w:tblLook w:val="0000" w:firstRow="0" w:lastRow="0" w:firstColumn="0" w:lastColumn="0" w:noHBand="0" w:noVBand="0"/>
      </w:tblPr>
      <w:tblGrid>
        <w:gridCol w:w="3164"/>
        <w:gridCol w:w="2960"/>
      </w:tblGrid>
      <w:tr w:rsidR="00405C6B" w:rsidRPr="00AC14FF" w14:paraId="21A9DB3D" w14:textId="77777777" w:rsidTr="00811120">
        <w:tc>
          <w:tcPr>
            <w:tcW w:w="3287" w:type="dxa"/>
          </w:tcPr>
          <w:p w14:paraId="0601A3BE" w14:textId="77777777" w:rsidR="00405C6B" w:rsidRPr="00AC14FF" w:rsidRDefault="00405C6B" w:rsidP="004E15E9">
            <w:pPr>
              <w:numPr>
                <w:ilvl w:val="0"/>
                <w:numId w:val="18"/>
              </w:numPr>
              <w:rPr>
                <w:rFonts w:ascii="Arial" w:hAnsi="Arial" w:cs="Arial"/>
                <w:color w:val="000000"/>
                <w:sz w:val="18"/>
                <w:szCs w:val="18"/>
              </w:rPr>
            </w:pPr>
            <w:r w:rsidRPr="00AC14FF">
              <w:rPr>
                <w:rFonts w:ascii="Arial" w:hAnsi="Arial" w:cs="Arial"/>
                <w:color w:val="000000"/>
                <w:sz w:val="18"/>
                <w:szCs w:val="18"/>
              </w:rPr>
              <w:t>tachycardia</w:t>
            </w:r>
            <w:r w:rsidR="00AE2D7D" w:rsidRPr="00AC14FF">
              <w:rPr>
                <w:rFonts w:ascii="Arial" w:hAnsi="Arial" w:cs="Arial"/>
                <w:color w:val="000000"/>
                <w:sz w:val="18"/>
                <w:szCs w:val="18"/>
              </w:rPr>
              <w:t>,</w:t>
            </w:r>
          </w:p>
        </w:tc>
        <w:tc>
          <w:tcPr>
            <w:tcW w:w="3053" w:type="dxa"/>
          </w:tcPr>
          <w:p w14:paraId="07F373B0" w14:textId="77777777" w:rsidR="00405C6B" w:rsidRPr="00AC14FF" w:rsidRDefault="00405C6B" w:rsidP="004E15E9">
            <w:pPr>
              <w:numPr>
                <w:ilvl w:val="0"/>
                <w:numId w:val="18"/>
              </w:numPr>
              <w:ind w:left="568" w:hanging="426"/>
              <w:rPr>
                <w:rFonts w:ascii="Arial" w:hAnsi="Arial" w:cs="Arial"/>
                <w:color w:val="000000"/>
                <w:sz w:val="18"/>
                <w:szCs w:val="18"/>
              </w:rPr>
            </w:pPr>
            <w:r w:rsidRPr="00AC14FF">
              <w:rPr>
                <w:rFonts w:ascii="Arial" w:hAnsi="Arial" w:cs="Arial"/>
                <w:color w:val="000000"/>
                <w:sz w:val="18"/>
                <w:szCs w:val="18"/>
              </w:rPr>
              <w:t>hypotension</w:t>
            </w:r>
            <w:r w:rsidR="00AE2D7D" w:rsidRPr="00AC14FF">
              <w:rPr>
                <w:rFonts w:ascii="Arial" w:hAnsi="Arial" w:cs="Arial"/>
                <w:color w:val="000000"/>
                <w:sz w:val="18"/>
                <w:szCs w:val="18"/>
              </w:rPr>
              <w:t>,</w:t>
            </w:r>
          </w:p>
        </w:tc>
      </w:tr>
      <w:tr w:rsidR="00405C6B" w:rsidRPr="00AC14FF" w14:paraId="52C6C1E6" w14:textId="77777777" w:rsidTr="00811120">
        <w:tc>
          <w:tcPr>
            <w:tcW w:w="3287" w:type="dxa"/>
          </w:tcPr>
          <w:p w14:paraId="0C4C84C3" w14:textId="77777777" w:rsidR="00405C6B" w:rsidRPr="00AC14FF" w:rsidRDefault="00405C6B" w:rsidP="004E15E9">
            <w:pPr>
              <w:numPr>
                <w:ilvl w:val="0"/>
                <w:numId w:val="18"/>
              </w:numPr>
              <w:rPr>
                <w:rFonts w:ascii="Arial" w:hAnsi="Arial" w:cs="Arial"/>
                <w:color w:val="000000"/>
                <w:sz w:val="18"/>
                <w:szCs w:val="18"/>
              </w:rPr>
            </w:pPr>
            <w:r w:rsidRPr="00AC14FF">
              <w:rPr>
                <w:rFonts w:ascii="Arial" w:hAnsi="Arial" w:cs="Arial"/>
                <w:color w:val="000000"/>
                <w:sz w:val="18"/>
                <w:szCs w:val="18"/>
              </w:rPr>
              <w:t>pallor</w:t>
            </w:r>
            <w:r w:rsidR="00AE2D7D" w:rsidRPr="00AC14FF">
              <w:rPr>
                <w:rFonts w:ascii="Arial" w:hAnsi="Arial" w:cs="Arial"/>
                <w:color w:val="000000"/>
                <w:sz w:val="18"/>
                <w:szCs w:val="18"/>
              </w:rPr>
              <w:t>,</w:t>
            </w:r>
          </w:p>
        </w:tc>
        <w:tc>
          <w:tcPr>
            <w:tcW w:w="3053" w:type="dxa"/>
          </w:tcPr>
          <w:p w14:paraId="6E8DD8E5" w14:textId="4D8DA869" w:rsidR="00405C6B" w:rsidRPr="00AC14FF" w:rsidRDefault="00405C6B" w:rsidP="004E15E9">
            <w:pPr>
              <w:numPr>
                <w:ilvl w:val="0"/>
                <w:numId w:val="18"/>
              </w:numPr>
              <w:ind w:left="568" w:hanging="426"/>
              <w:rPr>
                <w:rFonts w:ascii="Arial" w:hAnsi="Arial" w:cs="Arial"/>
                <w:color w:val="000000"/>
                <w:sz w:val="18"/>
                <w:szCs w:val="18"/>
              </w:rPr>
            </w:pPr>
            <w:r w:rsidRPr="00AC14FF">
              <w:rPr>
                <w:rFonts w:ascii="Arial" w:hAnsi="Arial" w:cs="Arial"/>
                <w:color w:val="000000"/>
                <w:sz w:val="18"/>
                <w:szCs w:val="18"/>
              </w:rPr>
              <w:t>poor peripheral perfusion</w:t>
            </w:r>
            <w:r w:rsidR="00AE2D7D" w:rsidRPr="00AC14FF">
              <w:rPr>
                <w:rFonts w:ascii="Arial" w:hAnsi="Arial" w:cs="Arial"/>
                <w:color w:val="000000"/>
                <w:sz w:val="18"/>
                <w:szCs w:val="18"/>
              </w:rPr>
              <w:t>,</w:t>
            </w:r>
          </w:p>
        </w:tc>
      </w:tr>
      <w:tr w:rsidR="00405C6B" w:rsidRPr="00AC14FF" w14:paraId="201C2830" w14:textId="77777777" w:rsidTr="00811120">
        <w:tc>
          <w:tcPr>
            <w:tcW w:w="3287" w:type="dxa"/>
          </w:tcPr>
          <w:p w14:paraId="2E09865F" w14:textId="77777777" w:rsidR="00405C6B" w:rsidRPr="00AC14FF" w:rsidRDefault="00405C6B" w:rsidP="004E15E9">
            <w:pPr>
              <w:numPr>
                <w:ilvl w:val="0"/>
                <w:numId w:val="18"/>
              </w:numPr>
              <w:rPr>
                <w:rFonts w:ascii="Arial" w:hAnsi="Arial" w:cs="Arial"/>
                <w:color w:val="000000"/>
                <w:sz w:val="18"/>
                <w:szCs w:val="18"/>
              </w:rPr>
            </w:pPr>
            <w:r w:rsidRPr="00AC14FF">
              <w:rPr>
                <w:rFonts w:ascii="Arial" w:hAnsi="Arial" w:cs="Arial"/>
                <w:color w:val="000000"/>
                <w:sz w:val="18"/>
                <w:szCs w:val="18"/>
              </w:rPr>
              <w:t>cool clammy skin</w:t>
            </w:r>
            <w:r w:rsidR="00AE2D7D" w:rsidRPr="00AC14FF">
              <w:rPr>
                <w:rFonts w:ascii="Arial" w:hAnsi="Arial" w:cs="Arial"/>
                <w:color w:val="000000"/>
                <w:sz w:val="18"/>
                <w:szCs w:val="18"/>
              </w:rPr>
              <w:t>,</w:t>
            </w:r>
          </w:p>
        </w:tc>
        <w:tc>
          <w:tcPr>
            <w:tcW w:w="3053" w:type="dxa"/>
          </w:tcPr>
          <w:p w14:paraId="3E74C0FB" w14:textId="77777777" w:rsidR="00405C6B" w:rsidRPr="00AC14FF" w:rsidRDefault="006807CF" w:rsidP="004E15E9">
            <w:pPr>
              <w:numPr>
                <w:ilvl w:val="0"/>
                <w:numId w:val="18"/>
              </w:numPr>
              <w:ind w:left="568" w:hanging="426"/>
              <w:rPr>
                <w:rFonts w:ascii="Arial" w:hAnsi="Arial" w:cs="Arial"/>
                <w:color w:val="000000"/>
                <w:sz w:val="18"/>
                <w:szCs w:val="18"/>
              </w:rPr>
            </w:pPr>
            <w:r w:rsidRPr="00AC14FF">
              <w:rPr>
                <w:rFonts w:ascii="Arial" w:hAnsi="Arial" w:cs="Arial"/>
                <w:color w:val="000000"/>
                <w:sz w:val="18"/>
                <w:szCs w:val="18"/>
              </w:rPr>
              <w:t>dehydration,</w:t>
            </w:r>
          </w:p>
        </w:tc>
      </w:tr>
      <w:tr w:rsidR="00405C6B" w:rsidRPr="00AC14FF" w14:paraId="04DCF169" w14:textId="77777777" w:rsidTr="00F4131F">
        <w:trPr>
          <w:trHeight w:val="459"/>
        </w:trPr>
        <w:tc>
          <w:tcPr>
            <w:tcW w:w="3287" w:type="dxa"/>
          </w:tcPr>
          <w:p w14:paraId="733E8C75" w14:textId="77777777" w:rsidR="00405C6B" w:rsidRPr="00AC14FF" w:rsidRDefault="00405C6B" w:rsidP="004E15E9">
            <w:pPr>
              <w:numPr>
                <w:ilvl w:val="0"/>
                <w:numId w:val="18"/>
              </w:numPr>
              <w:rPr>
                <w:rFonts w:ascii="Arial" w:hAnsi="Arial" w:cs="Arial"/>
                <w:color w:val="000000"/>
                <w:sz w:val="18"/>
                <w:szCs w:val="18"/>
              </w:rPr>
            </w:pPr>
            <w:r w:rsidRPr="00AC14FF">
              <w:rPr>
                <w:rFonts w:ascii="Arial" w:hAnsi="Arial" w:cs="Arial"/>
                <w:color w:val="000000"/>
                <w:sz w:val="18"/>
                <w:szCs w:val="18"/>
              </w:rPr>
              <w:t>coma,</w:t>
            </w:r>
          </w:p>
          <w:p w14:paraId="419F483C" w14:textId="77777777" w:rsidR="00405C6B" w:rsidRPr="00AC14FF" w:rsidRDefault="009A33F2" w:rsidP="004E15E9">
            <w:pPr>
              <w:numPr>
                <w:ilvl w:val="0"/>
                <w:numId w:val="18"/>
              </w:numPr>
              <w:rPr>
                <w:rFonts w:ascii="Arial" w:hAnsi="Arial" w:cs="Arial"/>
                <w:color w:val="000000"/>
                <w:sz w:val="18"/>
                <w:szCs w:val="18"/>
              </w:rPr>
            </w:pPr>
            <w:r w:rsidRPr="00AC14FF">
              <w:rPr>
                <w:rFonts w:ascii="Arial" w:hAnsi="Arial" w:cs="Arial"/>
                <w:color w:val="000000"/>
                <w:sz w:val="18"/>
                <w:szCs w:val="18"/>
              </w:rPr>
              <w:t>metabolic acidosis</w:t>
            </w:r>
            <w:r w:rsidR="006807CF">
              <w:rPr>
                <w:rFonts w:ascii="Arial" w:hAnsi="Arial" w:cs="Arial"/>
                <w:color w:val="000000"/>
                <w:sz w:val="18"/>
                <w:szCs w:val="18"/>
              </w:rPr>
              <w:t xml:space="preserve">, </w:t>
            </w:r>
          </w:p>
        </w:tc>
        <w:tc>
          <w:tcPr>
            <w:tcW w:w="3053" w:type="dxa"/>
          </w:tcPr>
          <w:p w14:paraId="16A2F6A6" w14:textId="77777777" w:rsidR="00405C6B" w:rsidRPr="00AC14FF" w:rsidRDefault="006807CF" w:rsidP="004E15E9">
            <w:pPr>
              <w:numPr>
                <w:ilvl w:val="0"/>
                <w:numId w:val="18"/>
              </w:numPr>
              <w:ind w:left="568" w:hanging="426"/>
              <w:rPr>
                <w:rFonts w:ascii="Arial" w:hAnsi="Arial" w:cs="Arial"/>
                <w:color w:val="000000"/>
                <w:sz w:val="18"/>
                <w:szCs w:val="18"/>
              </w:rPr>
            </w:pPr>
            <w:r>
              <w:rPr>
                <w:rFonts w:ascii="Arial" w:hAnsi="Arial" w:cs="Arial"/>
                <w:color w:val="000000"/>
                <w:sz w:val="18"/>
                <w:szCs w:val="18"/>
              </w:rPr>
              <w:t>decreased level of</w:t>
            </w:r>
            <w:r w:rsidRPr="00AC14FF">
              <w:rPr>
                <w:rFonts w:ascii="Arial" w:hAnsi="Arial" w:cs="Arial"/>
                <w:color w:val="000000"/>
                <w:sz w:val="18"/>
                <w:szCs w:val="18"/>
              </w:rPr>
              <w:t xml:space="preserve"> consciousness</w:t>
            </w:r>
            <w:r>
              <w:rPr>
                <w:rFonts w:ascii="Arial" w:hAnsi="Arial" w:cs="Arial"/>
                <w:color w:val="000000"/>
                <w:sz w:val="18"/>
                <w:szCs w:val="18"/>
              </w:rPr>
              <w:t>.</w:t>
            </w:r>
          </w:p>
        </w:tc>
      </w:tr>
      <w:tr w:rsidR="00405C6B" w:rsidRPr="00AC14FF" w14:paraId="22BCA37F" w14:textId="77777777" w:rsidTr="00811120">
        <w:trPr>
          <w:cantSplit/>
        </w:trPr>
        <w:tc>
          <w:tcPr>
            <w:tcW w:w="6340" w:type="dxa"/>
            <w:gridSpan w:val="2"/>
          </w:tcPr>
          <w:p w14:paraId="2B25F7FA" w14:textId="6877BAF7" w:rsidR="006F7AC2" w:rsidRPr="000A6C20" w:rsidRDefault="00AE2D7D" w:rsidP="0093500D">
            <w:pPr>
              <w:numPr>
                <w:ilvl w:val="0"/>
                <w:numId w:val="16"/>
              </w:numPr>
              <w:jc w:val="both"/>
              <w:rPr>
                <w:rFonts w:ascii="Arial" w:hAnsi="Arial"/>
                <w:sz w:val="18"/>
              </w:rPr>
            </w:pPr>
            <w:r w:rsidRPr="000A6C20">
              <w:rPr>
                <w:rFonts w:ascii="Arial" w:hAnsi="Arial"/>
                <w:sz w:val="18"/>
              </w:rPr>
              <w:t>A history of weakness, anorexia, vomiting, weight</w:t>
            </w:r>
            <w:r w:rsidR="0005387E">
              <w:rPr>
                <w:rFonts w:ascii="Arial" w:hAnsi="Arial"/>
                <w:sz w:val="18"/>
              </w:rPr>
              <w:t xml:space="preserve"> </w:t>
            </w:r>
            <w:r w:rsidRPr="000A6C20">
              <w:rPr>
                <w:rFonts w:ascii="Arial" w:hAnsi="Arial"/>
                <w:sz w:val="18"/>
              </w:rPr>
              <w:t>loss, salt craving, hyperpigmentation (primary adrenal insufficiency)</w:t>
            </w:r>
            <w:r w:rsidR="001E1C31">
              <w:rPr>
                <w:rFonts w:ascii="Arial" w:hAnsi="Arial"/>
                <w:sz w:val="18"/>
              </w:rPr>
              <w:t>.</w:t>
            </w:r>
          </w:p>
          <w:p w14:paraId="6AA6F973" w14:textId="77777777" w:rsidR="00405C6B" w:rsidRPr="000A6C20" w:rsidRDefault="006F7AC2" w:rsidP="0093500D">
            <w:pPr>
              <w:numPr>
                <w:ilvl w:val="0"/>
                <w:numId w:val="16"/>
              </w:numPr>
              <w:jc w:val="both"/>
              <w:rPr>
                <w:b/>
                <w:sz w:val="18"/>
              </w:rPr>
            </w:pPr>
            <w:r w:rsidRPr="00B15822">
              <w:rPr>
                <w:rFonts w:ascii="Arial" w:hAnsi="Arial" w:cs="Arial"/>
                <w:sz w:val="18"/>
                <w:szCs w:val="18"/>
              </w:rPr>
              <w:t>A</w:t>
            </w:r>
            <w:r w:rsidR="00AE2D7D" w:rsidRPr="00B15822">
              <w:rPr>
                <w:rFonts w:ascii="Arial" w:hAnsi="Arial" w:cs="Arial"/>
                <w:sz w:val="18"/>
                <w:szCs w:val="18"/>
              </w:rPr>
              <w:t>uto</w:t>
            </w:r>
            <w:r w:rsidR="00AE2D7D" w:rsidRPr="000A6C20">
              <w:rPr>
                <w:rFonts w:ascii="Arial" w:hAnsi="Arial"/>
                <w:sz w:val="18"/>
              </w:rPr>
              <w:t>-immune endocrinopathies</w:t>
            </w:r>
            <w:r w:rsidRPr="000A6C20">
              <w:rPr>
                <w:rFonts w:ascii="Arial" w:hAnsi="Arial"/>
                <w:sz w:val="18"/>
              </w:rPr>
              <w:t>,</w:t>
            </w:r>
            <w:r w:rsidR="00AE2D7D" w:rsidRPr="000A6C20">
              <w:rPr>
                <w:rFonts w:ascii="Arial" w:hAnsi="Arial"/>
                <w:sz w:val="18"/>
              </w:rPr>
              <w:t xml:space="preserve"> </w:t>
            </w:r>
            <w:r w:rsidRPr="000A6C20">
              <w:rPr>
                <w:rFonts w:ascii="Arial" w:hAnsi="Arial"/>
                <w:sz w:val="18"/>
              </w:rPr>
              <w:t xml:space="preserve">steroid-dependence and </w:t>
            </w:r>
            <w:r w:rsidR="00036D6E">
              <w:rPr>
                <w:rFonts w:ascii="Arial" w:hAnsi="Arial" w:cs="Arial"/>
                <w:color w:val="000000"/>
                <w:sz w:val="18"/>
                <w:szCs w:val="18"/>
              </w:rPr>
              <w:t>ambiguous</w:t>
            </w:r>
            <w:r w:rsidR="00AE2D7D" w:rsidRPr="000A6C20">
              <w:rPr>
                <w:rFonts w:ascii="Arial" w:hAnsi="Arial"/>
                <w:sz w:val="18"/>
              </w:rPr>
              <w:t xml:space="preserve"> genitalia</w:t>
            </w:r>
            <w:r w:rsidRPr="000A6C20">
              <w:rPr>
                <w:rFonts w:ascii="Arial" w:hAnsi="Arial"/>
                <w:sz w:val="18"/>
              </w:rPr>
              <w:t xml:space="preserve"> may be present</w:t>
            </w:r>
            <w:r w:rsidR="00ED4C2D">
              <w:rPr>
                <w:rFonts w:ascii="Arial" w:hAnsi="Arial" w:cs="Arial"/>
                <w:color w:val="000000"/>
                <w:sz w:val="18"/>
                <w:szCs w:val="18"/>
              </w:rPr>
              <w:t>.</w:t>
            </w:r>
          </w:p>
        </w:tc>
      </w:tr>
    </w:tbl>
    <w:p w14:paraId="39D8F623" w14:textId="20FABD7B" w:rsidR="00811120" w:rsidRPr="00AC14FF" w:rsidRDefault="00BF44CC"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Hyperkalaemia</w:t>
      </w:r>
    </w:p>
    <w:p w14:paraId="53675CA1" w14:textId="0E673F11" w:rsidR="00811120" w:rsidRPr="00AC14FF" w:rsidRDefault="00BF44CC"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Hypoglycaemia</w:t>
      </w:r>
    </w:p>
    <w:p w14:paraId="3F596401" w14:textId="575554B6" w:rsidR="00811120" w:rsidRDefault="00BF44CC"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Hyponatraemia</w:t>
      </w:r>
    </w:p>
    <w:p w14:paraId="635E5A32" w14:textId="75B16AEA" w:rsidR="00E7582F" w:rsidRPr="00AC14FF" w:rsidRDefault="00E7582F" w:rsidP="0093500D">
      <w:pPr>
        <w:numPr>
          <w:ilvl w:val="0"/>
          <w:numId w:val="16"/>
        </w:numPr>
        <w:jc w:val="both"/>
        <w:rPr>
          <w:rFonts w:ascii="Arial" w:hAnsi="Arial" w:cs="Arial"/>
          <w:color w:val="000000"/>
          <w:sz w:val="18"/>
          <w:szCs w:val="18"/>
        </w:rPr>
      </w:pPr>
      <w:r w:rsidRPr="00E7582F">
        <w:rPr>
          <w:rFonts w:ascii="Arial" w:hAnsi="Arial" w:cs="Arial"/>
          <w:color w:val="000000"/>
          <w:sz w:val="18"/>
          <w:szCs w:val="18"/>
        </w:rPr>
        <w:t>Hypercalcaemia (uncommon)</w:t>
      </w:r>
      <w:r w:rsidR="001E1C31">
        <w:rPr>
          <w:rFonts w:ascii="Arial" w:hAnsi="Arial" w:cs="Arial"/>
          <w:color w:val="000000"/>
          <w:sz w:val="18"/>
          <w:szCs w:val="18"/>
        </w:rPr>
        <w:t>.</w:t>
      </w:r>
    </w:p>
    <w:p w14:paraId="35B71638" w14:textId="77777777" w:rsidR="00AE2D7D" w:rsidRPr="004E15E9" w:rsidRDefault="00AE2D7D" w:rsidP="000A6C20">
      <w:pPr>
        <w:pStyle w:val="head2"/>
        <w:spacing w:line="240" w:lineRule="auto"/>
        <w:jc w:val="both"/>
        <w:rPr>
          <w:rFonts w:cs="Arial"/>
          <w:b w:val="0"/>
          <w:color w:val="000000"/>
          <w:szCs w:val="18"/>
          <w:lang w:val="en-GB"/>
        </w:rPr>
      </w:pPr>
    </w:p>
    <w:p w14:paraId="04108CE2" w14:textId="77777777" w:rsidR="0090730E" w:rsidRDefault="0090730E" w:rsidP="000A6C20">
      <w:pPr>
        <w:pStyle w:val="head2"/>
        <w:spacing w:line="240" w:lineRule="auto"/>
        <w:jc w:val="both"/>
        <w:rPr>
          <w:rFonts w:cs="Arial"/>
          <w:color w:val="000000"/>
          <w:szCs w:val="18"/>
          <w:lang w:val="en-GB"/>
        </w:rPr>
      </w:pPr>
    </w:p>
    <w:p w14:paraId="4BDC24F4" w14:textId="77777777" w:rsidR="00405C6B" w:rsidRPr="00AC14FF" w:rsidRDefault="00405C6B" w:rsidP="000A6C20">
      <w:pPr>
        <w:pStyle w:val="head2"/>
        <w:spacing w:line="240" w:lineRule="auto"/>
        <w:jc w:val="both"/>
        <w:rPr>
          <w:rFonts w:cs="Arial"/>
          <w:color w:val="000000"/>
          <w:lang w:val="en-GB"/>
        </w:rPr>
      </w:pPr>
      <w:r w:rsidRPr="00AC14FF">
        <w:rPr>
          <w:rFonts w:cs="Arial"/>
          <w:color w:val="000000"/>
          <w:szCs w:val="18"/>
          <w:lang w:val="en-GB"/>
        </w:rPr>
        <w:lastRenderedPageBreak/>
        <w:t>Investigations</w:t>
      </w:r>
    </w:p>
    <w:p w14:paraId="578290D6" w14:textId="567B0D62" w:rsidR="00405C6B" w:rsidRPr="00AC14FF" w:rsidRDefault="00405C6B" w:rsidP="000A6C20">
      <w:pPr>
        <w:pStyle w:val="head2"/>
        <w:spacing w:line="240" w:lineRule="auto"/>
        <w:jc w:val="both"/>
        <w:rPr>
          <w:rFonts w:cs="Arial"/>
          <w:b w:val="0"/>
          <w:bCs/>
          <w:color w:val="000000"/>
          <w:lang w:val="en-GB"/>
        </w:rPr>
      </w:pPr>
      <w:r w:rsidRPr="00AC14FF">
        <w:rPr>
          <w:rFonts w:cs="Arial"/>
          <w:b w:val="0"/>
          <w:bCs/>
          <w:color w:val="000000"/>
          <w:lang w:val="en-GB"/>
        </w:rPr>
        <w:t>Take blood for estimation of</w:t>
      </w:r>
      <w:r w:rsidR="001E1C31">
        <w:rPr>
          <w:rFonts w:cs="Arial"/>
          <w:b w:val="0"/>
          <w:bCs/>
          <w:color w:val="000000"/>
          <w:lang w:val="en-GB"/>
        </w:rPr>
        <w:t>:</w:t>
      </w:r>
    </w:p>
    <w:p w14:paraId="46FB46AC" w14:textId="77777777" w:rsidR="00405C6B" w:rsidRPr="00AC14FF" w:rsidRDefault="00AE2D7D"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Serum electrolytes and blood glucose.</w:t>
      </w:r>
    </w:p>
    <w:p w14:paraId="09F968EF" w14:textId="4651E709" w:rsidR="0090730E" w:rsidRDefault="00405C6B">
      <w:pPr>
        <w:numPr>
          <w:ilvl w:val="0"/>
          <w:numId w:val="16"/>
        </w:numPr>
        <w:jc w:val="both"/>
        <w:rPr>
          <w:rFonts w:ascii="Arial" w:hAnsi="Arial" w:cs="Arial"/>
          <w:color w:val="000000"/>
          <w:sz w:val="18"/>
          <w:szCs w:val="18"/>
        </w:rPr>
      </w:pPr>
      <w:r w:rsidRPr="00AC14FF">
        <w:rPr>
          <w:rFonts w:ascii="Arial" w:hAnsi="Arial" w:cs="Arial"/>
          <w:color w:val="000000"/>
          <w:sz w:val="18"/>
          <w:szCs w:val="18"/>
        </w:rPr>
        <w:t>In all suspected cases, take a sample of clotted blood for estimation of plasma cortisol prior to treating the patient. Send this sample with the patient to the central hospital if laboratory facilities are not locally available.</w:t>
      </w:r>
    </w:p>
    <w:p w14:paraId="4F19308A" w14:textId="77777777" w:rsidR="0090730E" w:rsidRPr="0090730E" w:rsidRDefault="0090730E" w:rsidP="004E15E9">
      <w:pPr>
        <w:ind w:left="360" w:hanging="360"/>
        <w:jc w:val="both"/>
        <w:rPr>
          <w:rFonts w:ascii="Arial" w:hAnsi="Arial" w:cs="Arial"/>
          <w:color w:val="000000"/>
          <w:sz w:val="18"/>
          <w:szCs w:val="18"/>
        </w:rPr>
      </w:pPr>
    </w:p>
    <w:p w14:paraId="7F8F2B84" w14:textId="77777777" w:rsidR="00405C6B" w:rsidRPr="00AC14FF" w:rsidRDefault="00384408" w:rsidP="000A6C20">
      <w:pPr>
        <w:pStyle w:val="head2"/>
        <w:spacing w:line="240" w:lineRule="auto"/>
        <w:jc w:val="both"/>
        <w:rPr>
          <w:rFonts w:cs="Arial"/>
          <w:color w:val="000000"/>
          <w:sz w:val="20"/>
          <w:lang w:val="en-GB"/>
        </w:rPr>
      </w:pPr>
      <w:r w:rsidRPr="00AC14FF">
        <w:rPr>
          <w:rFonts w:cs="Arial"/>
          <w:color w:val="000000"/>
          <w:sz w:val="20"/>
          <w:lang w:val="en-GB"/>
        </w:rPr>
        <w:t>MEDICINE TREATMENT</w:t>
      </w:r>
    </w:p>
    <w:p w14:paraId="328568F4" w14:textId="77777777" w:rsidR="00811120" w:rsidRPr="00AC14FF" w:rsidRDefault="00811120" w:rsidP="000A6C20">
      <w:pPr>
        <w:pStyle w:val="head2"/>
        <w:spacing w:line="240" w:lineRule="auto"/>
        <w:jc w:val="both"/>
        <w:rPr>
          <w:rFonts w:cs="Arial"/>
          <w:color w:val="000000"/>
          <w:lang w:val="en-GB"/>
        </w:rPr>
      </w:pPr>
      <w:r w:rsidRPr="00AC14FF">
        <w:rPr>
          <w:rFonts w:cs="Arial"/>
          <w:color w:val="000000"/>
          <w:lang w:val="en-GB"/>
        </w:rPr>
        <w:t>Stabilisation</w:t>
      </w:r>
    </w:p>
    <w:p w14:paraId="4318382D" w14:textId="77777777" w:rsidR="00811120" w:rsidRPr="00AC14FF" w:rsidRDefault="00811120" w:rsidP="000A6C20">
      <w:pPr>
        <w:pStyle w:val="head2"/>
        <w:spacing w:line="240" w:lineRule="auto"/>
        <w:jc w:val="both"/>
        <w:rPr>
          <w:rFonts w:cs="Arial"/>
          <w:color w:val="000000"/>
          <w:lang w:val="en-GB"/>
        </w:rPr>
      </w:pPr>
      <w:r w:rsidRPr="00AC14FF">
        <w:rPr>
          <w:rFonts w:cs="Arial"/>
          <w:color w:val="000000"/>
          <w:lang w:val="en-GB"/>
        </w:rPr>
        <w:t>For shock</w:t>
      </w:r>
    </w:p>
    <w:p w14:paraId="132FE088" w14:textId="6994BED1" w:rsidR="00811120" w:rsidRPr="00AC14FF" w:rsidRDefault="00EC66C5" w:rsidP="000A6C20">
      <w:pPr>
        <w:pStyle w:val="head2"/>
        <w:numPr>
          <w:ilvl w:val="0"/>
          <w:numId w:val="6"/>
        </w:numPr>
        <w:spacing w:line="240" w:lineRule="auto"/>
        <w:jc w:val="both"/>
        <w:rPr>
          <w:rFonts w:cs="Arial"/>
          <w:b w:val="0"/>
          <w:bCs/>
          <w:color w:val="000000"/>
          <w:lang w:val="en-GB"/>
        </w:rPr>
      </w:pPr>
      <w:r w:rsidRPr="00AC14FF">
        <w:rPr>
          <w:rFonts w:cs="Arial"/>
          <w:b w:val="0"/>
          <w:bCs/>
          <w:color w:val="000000"/>
          <w:lang w:val="en-GB"/>
        </w:rPr>
        <w:t>Sodium</w:t>
      </w:r>
      <w:r w:rsidR="00811120" w:rsidRPr="00AC14FF">
        <w:rPr>
          <w:rFonts w:cs="Arial"/>
          <w:b w:val="0"/>
          <w:bCs/>
          <w:color w:val="000000"/>
          <w:lang w:val="en-GB"/>
        </w:rPr>
        <w:t xml:space="preserve"> chloride 0.9%, IV, 20</w:t>
      </w:r>
      <w:r w:rsidR="001E1C31">
        <w:rPr>
          <w:rFonts w:cs="Arial"/>
          <w:b w:val="0"/>
          <w:bCs/>
          <w:color w:val="000000"/>
          <w:lang w:val="en-GB"/>
        </w:rPr>
        <w:t> </w:t>
      </w:r>
      <w:r w:rsidR="00811120" w:rsidRPr="00AC14FF">
        <w:rPr>
          <w:rFonts w:cs="Arial"/>
          <w:b w:val="0"/>
          <w:bCs/>
          <w:color w:val="000000"/>
          <w:lang w:val="en-GB"/>
        </w:rPr>
        <w:t>mL/kg bolus as needed</w:t>
      </w:r>
      <w:r w:rsidR="00BB076E" w:rsidRPr="00AC14FF">
        <w:rPr>
          <w:rFonts w:cs="Arial"/>
          <w:b w:val="0"/>
          <w:bCs/>
          <w:color w:val="000000"/>
          <w:lang w:val="en-GB"/>
        </w:rPr>
        <w:t>.</w:t>
      </w:r>
    </w:p>
    <w:p w14:paraId="66E838C6" w14:textId="77777777" w:rsidR="00095F07" w:rsidRPr="004E15E9" w:rsidRDefault="00095F07" w:rsidP="000A6C20">
      <w:pPr>
        <w:pStyle w:val="head2"/>
        <w:spacing w:line="240" w:lineRule="auto"/>
        <w:jc w:val="both"/>
        <w:rPr>
          <w:rFonts w:cs="Arial"/>
          <w:b w:val="0"/>
          <w:lang w:val="en-GB"/>
        </w:rPr>
      </w:pPr>
    </w:p>
    <w:p w14:paraId="2EC56E24" w14:textId="77777777" w:rsidR="00811120" w:rsidRPr="00AC14FF" w:rsidRDefault="00811120" w:rsidP="000A6C20">
      <w:pPr>
        <w:pStyle w:val="head2"/>
        <w:spacing w:line="240" w:lineRule="auto"/>
        <w:jc w:val="both"/>
        <w:rPr>
          <w:rFonts w:cs="Arial"/>
          <w:lang w:val="en-GB"/>
        </w:rPr>
      </w:pPr>
      <w:r w:rsidRPr="00AC14FF">
        <w:rPr>
          <w:rFonts w:cs="Arial"/>
          <w:lang w:val="en-GB"/>
        </w:rPr>
        <w:t>For hypoglycaemia</w:t>
      </w:r>
    </w:p>
    <w:p w14:paraId="671F1F69" w14:textId="6477635C" w:rsidR="00405C6B" w:rsidRPr="004E15E9" w:rsidRDefault="00811120" w:rsidP="004E15E9">
      <w:pPr>
        <w:pStyle w:val="head2"/>
        <w:numPr>
          <w:ilvl w:val="0"/>
          <w:numId w:val="6"/>
        </w:numPr>
        <w:spacing w:line="240" w:lineRule="auto"/>
        <w:jc w:val="both"/>
        <w:rPr>
          <w:rFonts w:cs="Arial"/>
          <w:b w:val="0"/>
          <w:bCs/>
          <w:color w:val="000000"/>
          <w:lang w:val="en-GB"/>
        </w:rPr>
      </w:pPr>
      <w:r w:rsidRPr="00AC14FF">
        <w:rPr>
          <w:rFonts w:cs="Arial"/>
          <w:b w:val="0"/>
          <w:bCs/>
          <w:color w:val="000000"/>
          <w:lang w:val="en-GB"/>
        </w:rPr>
        <w:t>Dextrose 10%, IV, 2</w:t>
      </w:r>
      <w:r w:rsidR="00EC66C5" w:rsidRPr="00AC14FF">
        <w:rPr>
          <w:rFonts w:cs="Arial"/>
          <w:b w:val="0"/>
          <w:bCs/>
          <w:color w:val="000000"/>
          <w:lang w:val="en-GB"/>
        </w:rPr>
        <w:t>–</w:t>
      </w:r>
      <w:r w:rsidRPr="00AC14FF">
        <w:rPr>
          <w:rFonts w:cs="Arial"/>
          <w:b w:val="0"/>
          <w:bCs/>
          <w:color w:val="000000"/>
          <w:lang w:val="en-GB"/>
        </w:rPr>
        <w:t>5</w:t>
      </w:r>
      <w:r w:rsidR="001E1C31">
        <w:rPr>
          <w:rFonts w:cs="Arial"/>
          <w:b w:val="0"/>
          <w:bCs/>
          <w:color w:val="000000"/>
          <w:lang w:val="en-GB"/>
        </w:rPr>
        <w:t> </w:t>
      </w:r>
      <w:r w:rsidRPr="00AC14FF">
        <w:rPr>
          <w:rFonts w:cs="Arial"/>
          <w:b w:val="0"/>
          <w:bCs/>
          <w:color w:val="000000"/>
          <w:lang w:val="en-GB"/>
        </w:rPr>
        <w:t>mL/kg bolus as needed</w:t>
      </w:r>
      <w:r w:rsidR="00BB076E" w:rsidRPr="00AC14FF">
        <w:rPr>
          <w:rFonts w:cs="Arial"/>
          <w:b w:val="0"/>
          <w:bCs/>
          <w:color w:val="000000"/>
          <w:lang w:val="en-GB"/>
        </w:rPr>
        <w:t>.</w:t>
      </w:r>
    </w:p>
    <w:p w14:paraId="48CAE1C4" w14:textId="7308483D" w:rsidR="00DA76B3" w:rsidRPr="00AC14FF" w:rsidRDefault="00DA76B3" w:rsidP="000A6C20">
      <w:pPr>
        <w:pStyle w:val="head2"/>
        <w:numPr>
          <w:ilvl w:val="0"/>
          <w:numId w:val="6"/>
        </w:numPr>
        <w:spacing w:line="240" w:lineRule="auto"/>
        <w:jc w:val="both"/>
        <w:rPr>
          <w:rFonts w:cs="Arial"/>
          <w:color w:val="000000"/>
        </w:rPr>
      </w:pPr>
      <w:r w:rsidRPr="00AC14FF">
        <w:rPr>
          <w:rFonts w:cs="Arial"/>
          <w:b w:val="0"/>
          <w:bCs/>
          <w:color w:val="000000"/>
          <w:lang w:val="en-GB"/>
        </w:rPr>
        <w:t>H</w:t>
      </w:r>
      <w:r w:rsidR="00405C6B" w:rsidRPr="00AC14FF">
        <w:rPr>
          <w:rFonts w:cs="Arial"/>
          <w:b w:val="0"/>
          <w:bCs/>
          <w:color w:val="000000"/>
          <w:lang w:val="en-GB"/>
        </w:rPr>
        <w:t xml:space="preserve">ydrocortisone, </w:t>
      </w:r>
      <w:r w:rsidR="00405C6B" w:rsidRPr="000A6C20">
        <w:rPr>
          <w:b w:val="0"/>
          <w:lang w:val="en-GB"/>
        </w:rPr>
        <w:t>IV</w:t>
      </w:r>
      <w:r w:rsidR="004028A2" w:rsidRPr="000A6C20">
        <w:rPr>
          <w:b w:val="0"/>
          <w:lang w:val="en-GB"/>
        </w:rPr>
        <w:t>,</w:t>
      </w:r>
      <w:r w:rsidR="00833FAF" w:rsidRPr="000A6C20">
        <w:rPr>
          <w:b w:val="0"/>
          <w:lang w:val="en-GB"/>
        </w:rPr>
        <w:t xml:space="preserve"> </w:t>
      </w:r>
      <w:r w:rsidR="00405C6B" w:rsidRPr="00AC14FF">
        <w:rPr>
          <w:rFonts w:cs="Arial"/>
          <w:b w:val="0"/>
          <w:bCs/>
          <w:color w:val="000000"/>
          <w:lang w:val="en-GB"/>
        </w:rPr>
        <w:t>2</w:t>
      </w:r>
      <w:r w:rsidR="001E1C31">
        <w:rPr>
          <w:rFonts w:cs="Arial"/>
          <w:b w:val="0"/>
          <w:bCs/>
          <w:color w:val="000000"/>
          <w:lang w:val="en-GB"/>
        </w:rPr>
        <w:t> </w:t>
      </w:r>
      <w:r w:rsidR="00405C6B" w:rsidRPr="00AC14FF">
        <w:rPr>
          <w:rFonts w:cs="Arial"/>
          <w:b w:val="0"/>
          <w:bCs/>
          <w:color w:val="000000"/>
          <w:lang w:val="en-GB"/>
        </w:rPr>
        <w:t>mg/kg immediately</w:t>
      </w:r>
      <w:r w:rsidRPr="00AC14FF">
        <w:rPr>
          <w:rFonts w:cs="Arial"/>
          <w:b w:val="0"/>
          <w:bCs/>
          <w:color w:val="000000"/>
          <w:lang w:val="en-GB"/>
        </w:rPr>
        <w:t xml:space="preserve"> as a single dose.</w:t>
      </w:r>
    </w:p>
    <w:p w14:paraId="2A43F1FF" w14:textId="6469EC0A" w:rsidR="00405C6B" w:rsidRPr="00AC14FF" w:rsidRDefault="00DA76B3" w:rsidP="0093500D">
      <w:pPr>
        <w:numPr>
          <w:ilvl w:val="0"/>
          <w:numId w:val="19"/>
        </w:numPr>
        <w:ind w:left="851" w:hanging="425"/>
        <w:jc w:val="both"/>
        <w:rPr>
          <w:rFonts w:ascii="Arial" w:hAnsi="Arial" w:cs="Arial"/>
          <w:bCs/>
          <w:color w:val="000000"/>
          <w:sz w:val="18"/>
        </w:rPr>
      </w:pPr>
      <w:r w:rsidRPr="00AC14FF">
        <w:rPr>
          <w:rFonts w:ascii="Arial" w:hAnsi="Arial" w:cs="Arial"/>
          <w:bCs/>
          <w:color w:val="000000"/>
          <w:sz w:val="18"/>
        </w:rPr>
        <w:t>Foll</w:t>
      </w:r>
      <w:r w:rsidR="00272980" w:rsidRPr="00AC14FF">
        <w:rPr>
          <w:rFonts w:ascii="Arial" w:hAnsi="Arial" w:cs="Arial"/>
          <w:bCs/>
          <w:color w:val="000000"/>
          <w:sz w:val="18"/>
        </w:rPr>
        <w:t>o</w:t>
      </w:r>
      <w:r w:rsidRPr="00AC14FF">
        <w:rPr>
          <w:rFonts w:ascii="Arial" w:hAnsi="Arial" w:cs="Arial"/>
          <w:bCs/>
          <w:color w:val="000000"/>
          <w:sz w:val="18"/>
        </w:rPr>
        <w:t xml:space="preserve">w with </w:t>
      </w:r>
      <w:r w:rsidR="008203E8" w:rsidRPr="00AC14FF">
        <w:rPr>
          <w:rFonts w:ascii="Arial" w:hAnsi="Arial" w:cs="Arial"/>
          <w:bCs/>
          <w:color w:val="000000"/>
          <w:sz w:val="18"/>
        </w:rPr>
        <w:t>0.5</w:t>
      </w:r>
      <w:r w:rsidR="001E1C31">
        <w:rPr>
          <w:rFonts w:ascii="Arial" w:hAnsi="Arial" w:cs="Arial"/>
          <w:bCs/>
          <w:color w:val="000000"/>
          <w:sz w:val="18"/>
        </w:rPr>
        <w:t> </w:t>
      </w:r>
      <w:r w:rsidR="00405C6B" w:rsidRPr="00AC14FF">
        <w:rPr>
          <w:rFonts w:ascii="Arial" w:hAnsi="Arial" w:cs="Arial"/>
          <w:bCs/>
          <w:color w:val="000000"/>
          <w:sz w:val="18"/>
        </w:rPr>
        <w:t>mg/kg/</w:t>
      </w:r>
      <w:r w:rsidR="008203E8" w:rsidRPr="00AC14FF">
        <w:rPr>
          <w:rFonts w:ascii="Arial" w:hAnsi="Arial" w:cs="Arial"/>
          <w:bCs/>
          <w:color w:val="000000"/>
          <w:sz w:val="18"/>
        </w:rPr>
        <w:t>dose</w:t>
      </w:r>
      <w:r w:rsidR="00405C6B" w:rsidRPr="00AC14FF">
        <w:rPr>
          <w:rFonts w:ascii="Arial" w:hAnsi="Arial" w:cs="Arial"/>
          <w:bCs/>
          <w:color w:val="000000"/>
          <w:sz w:val="18"/>
        </w:rPr>
        <w:t xml:space="preserve"> every </w:t>
      </w:r>
      <w:r w:rsidRPr="00AC14FF">
        <w:rPr>
          <w:rFonts w:ascii="Arial" w:hAnsi="Arial" w:cs="Arial"/>
          <w:bCs/>
          <w:color w:val="000000"/>
          <w:sz w:val="18"/>
        </w:rPr>
        <w:t>6</w:t>
      </w:r>
      <w:r w:rsidR="001E1C31">
        <w:rPr>
          <w:rFonts w:ascii="Arial" w:hAnsi="Arial" w:cs="Arial"/>
          <w:bCs/>
          <w:color w:val="000000"/>
          <w:sz w:val="18"/>
        </w:rPr>
        <w:t> </w:t>
      </w:r>
      <w:r w:rsidR="00405C6B" w:rsidRPr="00AC14FF">
        <w:rPr>
          <w:rFonts w:ascii="Arial" w:hAnsi="Arial" w:cs="Arial"/>
          <w:bCs/>
          <w:color w:val="000000"/>
          <w:sz w:val="18"/>
        </w:rPr>
        <w:t>hours</w:t>
      </w:r>
      <w:r w:rsidRPr="00AC14FF">
        <w:rPr>
          <w:rFonts w:ascii="Arial" w:hAnsi="Arial" w:cs="Arial"/>
          <w:bCs/>
          <w:color w:val="000000"/>
          <w:sz w:val="18"/>
        </w:rPr>
        <w:t>.</w:t>
      </w:r>
    </w:p>
    <w:p w14:paraId="0BA79CA8" w14:textId="77777777" w:rsidR="006E6142" w:rsidRPr="004E15E9" w:rsidRDefault="006E6142" w:rsidP="000A6C20">
      <w:pPr>
        <w:pStyle w:val="head2"/>
        <w:spacing w:line="240" w:lineRule="auto"/>
        <w:jc w:val="both"/>
        <w:rPr>
          <w:rFonts w:eastAsia="Calibri" w:cs="Arial"/>
          <w:b w:val="0"/>
          <w:color w:val="000000"/>
          <w:szCs w:val="22"/>
        </w:rPr>
      </w:pPr>
    </w:p>
    <w:p w14:paraId="3831846A" w14:textId="3890A730" w:rsidR="00405C6B" w:rsidRPr="00AC14FF" w:rsidRDefault="00405C6B" w:rsidP="000A6C20">
      <w:pPr>
        <w:pStyle w:val="head2"/>
        <w:spacing w:line="240" w:lineRule="auto"/>
        <w:jc w:val="both"/>
        <w:rPr>
          <w:rFonts w:cs="Arial"/>
          <w:b w:val="0"/>
          <w:bCs/>
          <w:color w:val="000000"/>
          <w:lang w:val="en-GB"/>
        </w:rPr>
      </w:pPr>
      <w:r w:rsidRPr="00AC14FF">
        <w:rPr>
          <w:rFonts w:cs="Arial"/>
          <w:b w:val="0"/>
          <w:bCs/>
          <w:color w:val="000000"/>
          <w:lang w:val="en-GB"/>
        </w:rPr>
        <w:t>Manage hyperkalaemia</w:t>
      </w:r>
      <w:r w:rsidR="00DA76B3" w:rsidRPr="00AC14FF">
        <w:rPr>
          <w:rFonts w:cs="Arial"/>
          <w:b w:val="0"/>
          <w:bCs/>
          <w:color w:val="000000"/>
          <w:lang w:val="en-GB"/>
        </w:rPr>
        <w:t xml:space="preserve">. See </w:t>
      </w:r>
      <w:r w:rsidR="00C111A8">
        <w:rPr>
          <w:rFonts w:cs="Arial"/>
          <w:b w:val="0"/>
          <w:bCs/>
          <w:color w:val="000000"/>
          <w:lang w:val="en-GB"/>
        </w:rPr>
        <w:t>Chapter</w:t>
      </w:r>
      <w:r w:rsidR="001E1C31">
        <w:rPr>
          <w:rFonts w:cs="Arial"/>
          <w:b w:val="0"/>
          <w:bCs/>
          <w:color w:val="000000"/>
          <w:lang w:val="en-GB"/>
        </w:rPr>
        <w:t> </w:t>
      </w:r>
      <w:r w:rsidR="00C111A8">
        <w:rPr>
          <w:rFonts w:cs="Arial"/>
          <w:b w:val="0"/>
          <w:bCs/>
          <w:color w:val="000000"/>
          <w:lang w:val="en-GB"/>
        </w:rPr>
        <w:t>6:</w:t>
      </w:r>
      <w:r w:rsidR="001E1C31">
        <w:rPr>
          <w:rFonts w:cs="Arial"/>
          <w:b w:val="0"/>
          <w:bCs/>
          <w:color w:val="000000"/>
          <w:lang w:val="en-GB"/>
        </w:rPr>
        <w:t> </w:t>
      </w:r>
      <w:r w:rsidR="00C111A8">
        <w:rPr>
          <w:rFonts w:cs="Arial"/>
          <w:b w:val="0"/>
          <w:bCs/>
          <w:color w:val="000000"/>
          <w:lang w:val="en-GB"/>
        </w:rPr>
        <w:t>Nephrological/Urological Conditions, section</w:t>
      </w:r>
      <w:r w:rsidR="001E1C31">
        <w:rPr>
          <w:rFonts w:cs="Arial"/>
          <w:b w:val="0"/>
          <w:bCs/>
          <w:color w:val="000000"/>
          <w:lang w:val="en-GB"/>
        </w:rPr>
        <w:t> </w:t>
      </w:r>
      <w:r w:rsidR="00C111A8">
        <w:rPr>
          <w:rFonts w:cs="Arial"/>
          <w:b w:val="0"/>
          <w:bCs/>
          <w:color w:val="000000"/>
          <w:lang w:val="en-GB"/>
        </w:rPr>
        <w:t>6.</w:t>
      </w:r>
      <w:r w:rsidR="00DA76B3" w:rsidRPr="00AC14FF">
        <w:rPr>
          <w:rFonts w:cs="Arial"/>
          <w:b w:val="0"/>
          <w:bCs/>
          <w:color w:val="000000"/>
          <w:lang w:val="en-GB"/>
        </w:rPr>
        <w:t>4:</w:t>
      </w:r>
      <w:r w:rsidR="001E1C31">
        <w:rPr>
          <w:rFonts w:cs="Arial"/>
          <w:b w:val="0"/>
          <w:bCs/>
          <w:color w:val="000000"/>
          <w:lang w:val="en-GB"/>
        </w:rPr>
        <w:t> </w:t>
      </w:r>
      <w:r w:rsidR="00DA76B3" w:rsidRPr="00AC14FF">
        <w:rPr>
          <w:rFonts w:cs="Arial"/>
          <w:b w:val="0"/>
          <w:bCs/>
          <w:color w:val="000000"/>
          <w:lang w:val="en-GB"/>
        </w:rPr>
        <w:t>Acute kidney injury (</w:t>
      </w:r>
      <w:r w:rsidR="001B3593">
        <w:rPr>
          <w:rFonts w:cs="Arial"/>
          <w:b w:val="0"/>
          <w:bCs/>
          <w:color w:val="000000"/>
          <w:lang w:val="en-GB"/>
        </w:rPr>
        <w:t>r</w:t>
      </w:r>
      <w:r w:rsidR="00DA76B3" w:rsidRPr="00AC14FF">
        <w:rPr>
          <w:rFonts w:cs="Arial"/>
          <w:b w:val="0"/>
          <w:bCs/>
          <w:color w:val="000000"/>
          <w:lang w:val="en-GB"/>
        </w:rPr>
        <w:t>enal failure, acute).</w:t>
      </w:r>
    </w:p>
    <w:p w14:paraId="5EB1B6DD" w14:textId="77777777" w:rsidR="00405C6B" w:rsidRPr="004E15E9" w:rsidRDefault="00405C6B" w:rsidP="000A6C20">
      <w:pPr>
        <w:pStyle w:val="head2"/>
        <w:spacing w:line="240" w:lineRule="auto"/>
        <w:jc w:val="both"/>
        <w:rPr>
          <w:rFonts w:cs="Arial"/>
          <w:b w:val="0"/>
          <w:color w:val="000000"/>
          <w:lang w:val="en-GB"/>
        </w:rPr>
      </w:pPr>
    </w:p>
    <w:p w14:paraId="62C12CC0" w14:textId="77777777" w:rsidR="00405C6B" w:rsidRPr="00AC14FF" w:rsidRDefault="00405C6B" w:rsidP="000A6C20">
      <w:pPr>
        <w:pStyle w:val="head2"/>
        <w:spacing w:line="240" w:lineRule="auto"/>
        <w:jc w:val="both"/>
        <w:rPr>
          <w:rFonts w:cs="Arial"/>
          <w:color w:val="000000"/>
          <w:lang w:val="en-GB"/>
        </w:rPr>
      </w:pPr>
      <w:r w:rsidRPr="00AC14FF">
        <w:rPr>
          <w:rFonts w:cs="Arial"/>
          <w:color w:val="000000"/>
          <w:lang w:val="en-GB"/>
        </w:rPr>
        <w:t>Prevention</w:t>
      </w:r>
    </w:p>
    <w:p w14:paraId="27DEB43E" w14:textId="515B3D3F" w:rsidR="006E6142" w:rsidRPr="00AC14FF" w:rsidRDefault="008C711B" w:rsidP="000A6C20">
      <w:pPr>
        <w:pStyle w:val="head2"/>
        <w:spacing w:line="240" w:lineRule="auto"/>
        <w:jc w:val="both"/>
        <w:rPr>
          <w:rFonts w:eastAsia="Calibri" w:cs="Arial"/>
          <w:b w:val="0"/>
          <w:szCs w:val="18"/>
        </w:rPr>
      </w:pPr>
      <w:bookmarkStart w:id="0" w:name="_Hlk89694452"/>
      <w:r w:rsidRPr="00AC14FF">
        <w:rPr>
          <w:rFonts w:cs="Arial"/>
          <w:b w:val="0"/>
          <w:szCs w:val="18"/>
        </w:rPr>
        <w:t>Patients on chronic steroid therapy are at risk</w:t>
      </w:r>
      <w:r w:rsidR="001F40CA">
        <w:rPr>
          <w:rFonts w:cs="Arial"/>
          <w:b w:val="0"/>
          <w:szCs w:val="18"/>
        </w:rPr>
        <w:t xml:space="preserve"> of</w:t>
      </w:r>
      <w:r w:rsidRPr="00AC14FF">
        <w:rPr>
          <w:rFonts w:cs="Arial"/>
          <w:b w:val="0"/>
          <w:szCs w:val="18"/>
        </w:rPr>
        <w:t xml:space="preserve"> adrenal insufficiency during stressful situations</w:t>
      </w:r>
      <w:r w:rsidR="001E1C31">
        <w:rPr>
          <w:rFonts w:cs="Arial"/>
          <w:b w:val="0"/>
          <w:szCs w:val="18"/>
        </w:rPr>
        <w:t>,</w:t>
      </w:r>
      <w:r w:rsidRPr="00AC14FF">
        <w:rPr>
          <w:rFonts w:cs="Arial"/>
          <w:b w:val="0"/>
          <w:szCs w:val="18"/>
        </w:rPr>
        <w:t xml:space="preserve"> e</w:t>
      </w:r>
      <w:r w:rsidR="00DA76B3" w:rsidRPr="00AC14FF">
        <w:rPr>
          <w:rFonts w:cs="Arial"/>
          <w:b w:val="0"/>
          <w:szCs w:val="18"/>
        </w:rPr>
        <w:t>.</w:t>
      </w:r>
      <w:r w:rsidRPr="00AC14FF">
        <w:rPr>
          <w:rFonts w:cs="Arial"/>
          <w:b w:val="0"/>
          <w:szCs w:val="18"/>
        </w:rPr>
        <w:t>g</w:t>
      </w:r>
      <w:r w:rsidR="00DA76B3" w:rsidRPr="00AC14FF">
        <w:rPr>
          <w:rFonts w:cs="Arial"/>
          <w:b w:val="0"/>
          <w:szCs w:val="18"/>
        </w:rPr>
        <w:t>.</w:t>
      </w:r>
      <w:r w:rsidRPr="00AC14FF">
        <w:rPr>
          <w:rFonts w:cs="Arial"/>
          <w:b w:val="0"/>
          <w:szCs w:val="18"/>
        </w:rPr>
        <w:t xml:space="preserve"> sepsis, trauma, elective or emergency surgery. </w:t>
      </w:r>
      <w:r w:rsidR="0081544E">
        <w:rPr>
          <w:rFonts w:cs="Arial"/>
          <w:b w:val="0"/>
          <w:szCs w:val="18"/>
        </w:rPr>
        <w:t>Increase</w:t>
      </w:r>
      <w:r w:rsidR="0081544E" w:rsidRPr="00AC14FF">
        <w:rPr>
          <w:rFonts w:cs="Arial"/>
          <w:b w:val="0"/>
          <w:szCs w:val="18"/>
        </w:rPr>
        <w:t xml:space="preserve"> </w:t>
      </w:r>
      <w:r w:rsidRPr="00AC14FF">
        <w:rPr>
          <w:rFonts w:cs="Arial"/>
          <w:b w:val="0"/>
          <w:szCs w:val="18"/>
        </w:rPr>
        <w:t xml:space="preserve">the dose of steroids for </w:t>
      </w:r>
      <w:r w:rsidR="00E85E3F" w:rsidRPr="00AC14FF">
        <w:rPr>
          <w:rFonts w:eastAsia="Calibri" w:cs="Arial"/>
          <w:b w:val="0"/>
          <w:szCs w:val="18"/>
        </w:rPr>
        <w:t xml:space="preserve">the duration of </w:t>
      </w:r>
      <w:r w:rsidR="00095F07">
        <w:rPr>
          <w:rFonts w:eastAsia="Calibri" w:cs="Arial"/>
          <w:b w:val="0"/>
          <w:szCs w:val="18"/>
        </w:rPr>
        <w:t xml:space="preserve">the </w:t>
      </w:r>
      <w:r w:rsidR="00E85E3F" w:rsidRPr="00AC14FF">
        <w:rPr>
          <w:rFonts w:eastAsia="Calibri" w:cs="Arial"/>
          <w:b w:val="0"/>
          <w:szCs w:val="18"/>
        </w:rPr>
        <w:t>stress</w:t>
      </w:r>
      <w:r w:rsidR="0081544E">
        <w:rPr>
          <w:rFonts w:eastAsia="Calibri" w:cs="Arial"/>
          <w:b w:val="0"/>
          <w:szCs w:val="18"/>
        </w:rPr>
        <w:t>ful period</w:t>
      </w:r>
      <w:r w:rsidR="00E85E3F" w:rsidRPr="00AC14FF">
        <w:rPr>
          <w:rFonts w:eastAsia="Calibri" w:cs="Arial"/>
          <w:b w:val="0"/>
          <w:szCs w:val="18"/>
        </w:rPr>
        <w:t>.</w:t>
      </w:r>
    </w:p>
    <w:bookmarkEnd w:id="0"/>
    <w:p w14:paraId="25B576FB" w14:textId="77777777" w:rsidR="00DA76B3" w:rsidRPr="00AC14FF" w:rsidRDefault="00DA76B3" w:rsidP="000A6C20">
      <w:pPr>
        <w:pStyle w:val="head2"/>
        <w:spacing w:line="240" w:lineRule="auto"/>
        <w:jc w:val="both"/>
        <w:rPr>
          <w:rFonts w:eastAsia="Calibri" w:cs="Arial"/>
          <w:b w:val="0"/>
          <w:szCs w:val="18"/>
        </w:rPr>
      </w:pPr>
    </w:p>
    <w:p w14:paraId="3DA24776" w14:textId="7BC82FAC" w:rsidR="00DA76B3" w:rsidRPr="00AC14FF" w:rsidRDefault="00DA76B3" w:rsidP="000A6C20">
      <w:pPr>
        <w:pStyle w:val="head2"/>
        <w:spacing w:line="240" w:lineRule="auto"/>
        <w:jc w:val="both"/>
        <w:rPr>
          <w:rFonts w:cs="Arial"/>
          <w:b w:val="0"/>
          <w:bCs/>
          <w:color w:val="000000"/>
          <w:lang w:val="en-GB"/>
        </w:rPr>
      </w:pPr>
      <w:r w:rsidRPr="00AC14FF">
        <w:rPr>
          <w:rFonts w:cs="Arial"/>
          <w:b w:val="0"/>
          <w:bCs/>
          <w:color w:val="000000"/>
          <w:lang w:val="en-GB"/>
        </w:rPr>
        <w:t>For major stress</w:t>
      </w:r>
      <w:r w:rsidR="001C16D7">
        <w:rPr>
          <w:rFonts w:cs="Arial"/>
          <w:b w:val="0"/>
          <w:bCs/>
          <w:color w:val="000000"/>
          <w:lang w:val="en-GB"/>
        </w:rPr>
        <w:t>,</w:t>
      </w:r>
      <w:r w:rsidR="001C16D7" w:rsidRPr="001C16D7">
        <w:t xml:space="preserve"> </w:t>
      </w:r>
      <w:r w:rsidR="001C16D7" w:rsidRPr="001C16D7">
        <w:rPr>
          <w:rFonts w:cs="Arial"/>
          <w:b w:val="0"/>
          <w:bCs/>
          <w:color w:val="000000"/>
          <w:lang w:val="en-GB"/>
        </w:rPr>
        <w:t>e.g. &gt;</w:t>
      </w:r>
      <w:r w:rsidR="001E1C31">
        <w:rPr>
          <w:rFonts w:cs="Arial"/>
          <w:b w:val="0"/>
          <w:bCs/>
          <w:color w:val="000000"/>
          <w:lang w:val="en-GB"/>
        </w:rPr>
        <w:t> </w:t>
      </w:r>
      <w:r w:rsidR="001C16D7" w:rsidRPr="001C16D7">
        <w:rPr>
          <w:rFonts w:cs="Arial"/>
          <w:b w:val="0"/>
          <w:bCs/>
          <w:color w:val="000000"/>
          <w:lang w:val="en-GB"/>
        </w:rPr>
        <w:t>39</w:t>
      </w:r>
      <w:r w:rsidR="008E6AD0">
        <w:rPr>
          <w:rFonts w:cs="Arial"/>
          <w:b w:val="0"/>
          <w:bCs/>
          <w:color w:val="000000"/>
          <w:lang w:val="en-GB"/>
        </w:rPr>
        <w:t> </w:t>
      </w:r>
      <w:r w:rsidR="001C16D7" w:rsidRPr="001C16D7">
        <w:rPr>
          <w:rFonts w:cs="Arial"/>
          <w:b w:val="0"/>
          <w:bCs/>
          <w:color w:val="000000"/>
          <w:lang w:val="en-GB"/>
        </w:rPr>
        <w:t>°C</w:t>
      </w:r>
      <w:r w:rsidRPr="00AC14FF">
        <w:rPr>
          <w:rFonts w:cs="Arial"/>
          <w:b w:val="0"/>
          <w:bCs/>
          <w:color w:val="000000"/>
          <w:lang w:val="en-GB"/>
        </w:rPr>
        <w:t>:</w:t>
      </w:r>
    </w:p>
    <w:p w14:paraId="159C5043" w14:textId="2C35C27D" w:rsidR="00DA76B3" w:rsidRPr="00AC14FF" w:rsidRDefault="001C16D7" w:rsidP="000A6C20">
      <w:pPr>
        <w:pStyle w:val="head2"/>
        <w:numPr>
          <w:ilvl w:val="0"/>
          <w:numId w:val="6"/>
        </w:numPr>
        <w:spacing w:line="240" w:lineRule="auto"/>
        <w:jc w:val="both"/>
        <w:rPr>
          <w:rFonts w:cs="Arial"/>
          <w:b w:val="0"/>
          <w:bCs/>
          <w:color w:val="000000"/>
          <w:szCs w:val="18"/>
          <w:lang w:val="en-GB"/>
        </w:rPr>
      </w:pPr>
      <w:r w:rsidRPr="001C16D7">
        <w:rPr>
          <w:rFonts w:cs="Arial"/>
          <w:b w:val="0"/>
          <w:bCs/>
          <w:color w:val="000000"/>
          <w:lang w:val="en-GB"/>
        </w:rPr>
        <w:t>Treble hydrocortisone replacement until recovery (usually 3</w:t>
      </w:r>
      <w:r w:rsidR="001E1C31">
        <w:rPr>
          <w:rFonts w:cs="Arial"/>
          <w:b w:val="0"/>
          <w:bCs/>
          <w:color w:val="000000"/>
          <w:lang w:val="en-GB"/>
        </w:rPr>
        <w:t> </w:t>
      </w:r>
      <w:r w:rsidRPr="001C16D7">
        <w:rPr>
          <w:rFonts w:cs="Arial"/>
          <w:b w:val="0"/>
          <w:bCs/>
          <w:color w:val="000000"/>
          <w:lang w:val="en-GB"/>
        </w:rPr>
        <w:t>days)</w:t>
      </w:r>
      <w:r w:rsidR="00DA76B3" w:rsidRPr="00AC14FF">
        <w:rPr>
          <w:rFonts w:cs="Arial"/>
          <w:b w:val="0"/>
          <w:bCs/>
          <w:color w:val="000000"/>
          <w:lang w:val="en-GB"/>
        </w:rPr>
        <w:t>.</w:t>
      </w:r>
    </w:p>
    <w:p w14:paraId="28BFDE60" w14:textId="77777777" w:rsidR="00DA76B3" w:rsidRPr="00AC14FF" w:rsidRDefault="00DA76B3" w:rsidP="000A6C20">
      <w:pPr>
        <w:pStyle w:val="head2"/>
        <w:spacing w:line="240" w:lineRule="auto"/>
        <w:jc w:val="both"/>
        <w:rPr>
          <w:rFonts w:eastAsia="Calibri" w:cs="Arial"/>
          <w:b w:val="0"/>
          <w:szCs w:val="18"/>
        </w:rPr>
      </w:pPr>
    </w:p>
    <w:p w14:paraId="63C2E004" w14:textId="5DF44B46" w:rsidR="00DA76B3" w:rsidRPr="00AC14FF" w:rsidRDefault="00E85E3F" w:rsidP="000A6C20">
      <w:pPr>
        <w:pStyle w:val="head2"/>
        <w:spacing w:line="240" w:lineRule="auto"/>
        <w:jc w:val="both"/>
        <w:rPr>
          <w:rFonts w:eastAsia="Calibri" w:cs="Arial"/>
          <w:b w:val="0"/>
          <w:szCs w:val="18"/>
        </w:rPr>
      </w:pPr>
      <w:r w:rsidRPr="00AC14FF">
        <w:rPr>
          <w:rFonts w:eastAsia="Calibri" w:cs="Arial"/>
          <w:b w:val="0"/>
          <w:szCs w:val="18"/>
        </w:rPr>
        <w:t xml:space="preserve">For minor stress, </w:t>
      </w:r>
      <w:r w:rsidR="001C16D7" w:rsidRPr="001C16D7">
        <w:rPr>
          <w:rFonts w:eastAsia="Calibri" w:cs="Arial"/>
          <w:b w:val="0"/>
          <w:szCs w:val="18"/>
        </w:rPr>
        <w:t>e.g. URTI, &gt;</w:t>
      </w:r>
      <w:r w:rsidR="001E1C31">
        <w:rPr>
          <w:rFonts w:eastAsia="Calibri" w:cs="Arial"/>
          <w:b w:val="0"/>
          <w:szCs w:val="18"/>
        </w:rPr>
        <w:t> </w:t>
      </w:r>
      <w:r w:rsidR="001C16D7" w:rsidRPr="001C16D7">
        <w:rPr>
          <w:rFonts w:eastAsia="Calibri" w:cs="Arial"/>
          <w:b w:val="0"/>
          <w:szCs w:val="18"/>
        </w:rPr>
        <w:t>38</w:t>
      </w:r>
      <w:r w:rsidR="008E6AD0">
        <w:rPr>
          <w:rFonts w:eastAsia="Calibri" w:cs="Arial"/>
          <w:b w:val="0"/>
          <w:szCs w:val="18"/>
        </w:rPr>
        <w:t> </w:t>
      </w:r>
      <w:r w:rsidR="001C16D7" w:rsidRPr="001C16D7">
        <w:rPr>
          <w:rFonts w:eastAsia="Calibri" w:cs="Arial"/>
          <w:b w:val="0"/>
          <w:szCs w:val="18"/>
        </w:rPr>
        <w:t>°C</w:t>
      </w:r>
      <w:r w:rsidR="00DA76B3" w:rsidRPr="00AC14FF">
        <w:rPr>
          <w:rFonts w:eastAsia="Calibri" w:cs="Arial"/>
          <w:b w:val="0"/>
          <w:szCs w:val="18"/>
        </w:rPr>
        <w:t>:</w:t>
      </w:r>
    </w:p>
    <w:p w14:paraId="4618DCCF" w14:textId="52478052" w:rsidR="00DA76B3" w:rsidRPr="00AC14FF" w:rsidRDefault="001C16D7" w:rsidP="000A6C20">
      <w:pPr>
        <w:pStyle w:val="head2"/>
        <w:numPr>
          <w:ilvl w:val="0"/>
          <w:numId w:val="6"/>
        </w:numPr>
        <w:spacing w:line="240" w:lineRule="auto"/>
        <w:jc w:val="both"/>
        <w:rPr>
          <w:rFonts w:cs="Arial"/>
          <w:b w:val="0"/>
          <w:bCs/>
          <w:color w:val="000000"/>
          <w:szCs w:val="18"/>
          <w:lang w:val="en-GB"/>
        </w:rPr>
      </w:pPr>
      <w:r w:rsidRPr="001C16D7">
        <w:rPr>
          <w:rFonts w:cs="Arial"/>
          <w:b w:val="0"/>
          <w:bCs/>
          <w:color w:val="000000"/>
          <w:lang w:val="en-GB"/>
        </w:rPr>
        <w:t>Double hydrocortisone replacement until recovery (usually 3</w:t>
      </w:r>
      <w:r w:rsidR="00EE2F82">
        <w:rPr>
          <w:rFonts w:cs="Arial"/>
          <w:b w:val="0"/>
          <w:bCs/>
          <w:color w:val="000000"/>
          <w:lang w:val="en-GB"/>
        </w:rPr>
        <w:t> </w:t>
      </w:r>
      <w:r w:rsidRPr="001C16D7">
        <w:rPr>
          <w:rFonts w:cs="Arial"/>
          <w:b w:val="0"/>
          <w:bCs/>
          <w:color w:val="000000"/>
          <w:lang w:val="en-GB"/>
        </w:rPr>
        <w:t>days)</w:t>
      </w:r>
      <w:r w:rsidR="00DA76B3" w:rsidRPr="00AC14FF">
        <w:rPr>
          <w:rFonts w:cs="Arial"/>
          <w:b w:val="0"/>
          <w:bCs/>
          <w:color w:val="000000"/>
          <w:lang w:val="en-GB"/>
        </w:rPr>
        <w:t>.</w:t>
      </w:r>
    </w:p>
    <w:p w14:paraId="42DBC57E" w14:textId="77777777" w:rsidR="006E6142" w:rsidRPr="00AC14FF" w:rsidRDefault="006E6142" w:rsidP="00DA76B3">
      <w:pPr>
        <w:pStyle w:val="head2"/>
        <w:spacing w:line="240" w:lineRule="auto"/>
        <w:rPr>
          <w:rFonts w:cs="Arial"/>
          <w:b w:val="0"/>
          <w:bCs/>
          <w:color w:val="000000"/>
          <w:szCs w:val="18"/>
          <w:lang w:val="en-GB"/>
        </w:rPr>
      </w:pPr>
    </w:p>
    <w:tbl>
      <w:tblPr>
        <w:tblW w:w="627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279"/>
      </w:tblGrid>
      <w:tr w:rsidR="00405C6B" w:rsidRPr="00AC14FF" w14:paraId="6768BDD0" w14:textId="77777777" w:rsidTr="00272980">
        <w:trPr>
          <w:jc w:val="center"/>
        </w:trPr>
        <w:tc>
          <w:tcPr>
            <w:tcW w:w="6279" w:type="dxa"/>
          </w:tcPr>
          <w:p w14:paraId="043459E1" w14:textId="415FD619" w:rsidR="00405C6B" w:rsidRPr="00AC14FF" w:rsidRDefault="00405C6B" w:rsidP="000250D2">
            <w:pPr>
              <w:pStyle w:val="head1"/>
            </w:pPr>
            <w:r w:rsidRPr="00AC14FF">
              <w:t>Adrenal insufficiency is a life threatening emergency</w:t>
            </w:r>
            <w:r w:rsidR="00EE2F82">
              <w:t>.</w:t>
            </w:r>
          </w:p>
        </w:tc>
      </w:tr>
    </w:tbl>
    <w:p w14:paraId="3846D3CB" w14:textId="77777777" w:rsidR="00405C6B" w:rsidRPr="00AC14FF" w:rsidRDefault="00405C6B">
      <w:pPr>
        <w:pStyle w:val="head2"/>
        <w:spacing w:line="240" w:lineRule="auto"/>
        <w:rPr>
          <w:rFonts w:cs="Arial"/>
          <w:b w:val="0"/>
          <w:bCs/>
          <w:color w:val="000000"/>
          <w:lang w:val="en-GB"/>
        </w:rPr>
      </w:pPr>
    </w:p>
    <w:p w14:paraId="1037D68F" w14:textId="5858E3C0" w:rsidR="00405C6B" w:rsidRPr="00AC14FF" w:rsidRDefault="00405C6B" w:rsidP="000A6C20">
      <w:pPr>
        <w:pStyle w:val="head2"/>
        <w:spacing w:line="240" w:lineRule="auto"/>
        <w:jc w:val="both"/>
        <w:rPr>
          <w:rFonts w:cs="Arial"/>
          <w:color w:val="000000"/>
          <w:sz w:val="20"/>
          <w:lang w:val="en-GB"/>
        </w:rPr>
      </w:pPr>
      <w:r w:rsidRPr="00AC14FF">
        <w:rPr>
          <w:rFonts w:cs="Arial"/>
          <w:color w:val="000000"/>
          <w:sz w:val="20"/>
          <w:lang w:val="en-GB"/>
        </w:rPr>
        <w:t>REFERRAL</w:t>
      </w:r>
    </w:p>
    <w:p w14:paraId="492EEE30" w14:textId="77777777" w:rsidR="00405C6B" w:rsidRPr="00AC14FF" w:rsidRDefault="00DA76B3"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All cases immediately after stabilisation</w:t>
      </w:r>
      <w:r w:rsidR="00F55DB7" w:rsidRPr="00AC14FF">
        <w:rPr>
          <w:rFonts w:ascii="Arial" w:hAnsi="Arial" w:cs="Arial"/>
          <w:color w:val="000000"/>
          <w:sz w:val="18"/>
          <w:szCs w:val="18"/>
        </w:rPr>
        <w:t>.</w:t>
      </w:r>
    </w:p>
    <w:p w14:paraId="287470CB" w14:textId="77777777" w:rsidR="006E6142" w:rsidRPr="004E15E9" w:rsidRDefault="006E6142">
      <w:pPr>
        <w:pStyle w:val="head2"/>
        <w:spacing w:line="240" w:lineRule="auto"/>
        <w:rPr>
          <w:rFonts w:cs="Arial"/>
          <w:b w:val="0"/>
          <w:bCs/>
          <w:color w:val="000000"/>
          <w:lang w:val="en-GB"/>
        </w:rPr>
      </w:pPr>
    </w:p>
    <w:p w14:paraId="1617EEEB" w14:textId="77777777" w:rsidR="00AC14FF" w:rsidRPr="004E15E9" w:rsidRDefault="00AC14FF">
      <w:pPr>
        <w:pStyle w:val="head2"/>
        <w:spacing w:line="240" w:lineRule="auto"/>
        <w:rPr>
          <w:rFonts w:cs="Arial"/>
          <w:b w:val="0"/>
          <w:bCs/>
          <w:color w:val="000000"/>
          <w:lang w:val="en-GB"/>
        </w:rPr>
      </w:pPr>
    </w:p>
    <w:p w14:paraId="31634D61" w14:textId="77777777" w:rsidR="00405C6B" w:rsidRPr="00AC14FF" w:rsidRDefault="00405C6B" w:rsidP="000250D2">
      <w:pPr>
        <w:pStyle w:val="Heading1"/>
      </w:pPr>
      <w:r w:rsidRPr="00AC14FF">
        <w:t>7.</w:t>
      </w:r>
      <w:r w:rsidR="00DA76B3" w:rsidRPr="00AC14FF">
        <w:t>4</w:t>
      </w:r>
      <w:r w:rsidRPr="00AC14FF">
        <w:t xml:space="preserve"> DIABETES INSIPIDUS</w:t>
      </w:r>
    </w:p>
    <w:p w14:paraId="499C557C" w14:textId="77777777" w:rsidR="00F4131F" w:rsidRPr="00AC14FF" w:rsidRDefault="00405C6B" w:rsidP="00F4131F">
      <w:pPr>
        <w:pStyle w:val="Heading4"/>
        <w:ind w:left="0"/>
        <w:rPr>
          <w:b w:val="0"/>
          <w:bCs/>
          <w:color w:val="000000"/>
          <w:sz w:val="16"/>
        </w:rPr>
      </w:pPr>
      <w:r w:rsidRPr="00AC14FF">
        <w:rPr>
          <w:b w:val="0"/>
          <w:bCs/>
          <w:color w:val="000000"/>
          <w:sz w:val="16"/>
        </w:rPr>
        <w:t>E23.2</w:t>
      </w:r>
      <w:r w:rsidR="00F4131F" w:rsidRPr="00AC14FF">
        <w:rPr>
          <w:b w:val="0"/>
          <w:bCs/>
          <w:color w:val="000000"/>
          <w:sz w:val="16"/>
        </w:rPr>
        <w:t>/N25.1</w:t>
      </w:r>
    </w:p>
    <w:p w14:paraId="0D884852" w14:textId="77777777" w:rsidR="00405C6B" w:rsidRPr="00AC14FF" w:rsidRDefault="00405C6B">
      <w:pPr>
        <w:rPr>
          <w:rFonts w:ascii="Arial" w:hAnsi="Arial" w:cs="Arial"/>
          <w:color w:val="000000"/>
          <w:sz w:val="18"/>
        </w:rPr>
      </w:pPr>
    </w:p>
    <w:p w14:paraId="404B3633" w14:textId="77777777" w:rsidR="00405C6B" w:rsidRPr="00AC14FF" w:rsidRDefault="00405C6B" w:rsidP="000A6C20">
      <w:pPr>
        <w:pStyle w:val="Heading4"/>
        <w:ind w:left="0"/>
        <w:jc w:val="both"/>
        <w:rPr>
          <w:color w:val="000000"/>
          <w:sz w:val="20"/>
        </w:rPr>
      </w:pPr>
      <w:r w:rsidRPr="00AC14FF">
        <w:rPr>
          <w:color w:val="000000"/>
          <w:sz w:val="20"/>
        </w:rPr>
        <w:t>DESCRIPTION</w:t>
      </w:r>
    </w:p>
    <w:p w14:paraId="206B1626" w14:textId="77777777" w:rsidR="00405C6B" w:rsidRPr="00AC14FF" w:rsidRDefault="00DA76B3" w:rsidP="00C111A8">
      <w:pPr>
        <w:jc w:val="both"/>
        <w:rPr>
          <w:rFonts w:ascii="Arial" w:hAnsi="Arial" w:cs="Arial"/>
          <w:color w:val="000000"/>
          <w:sz w:val="18"/>
        </w:rPr>
      </w:pPr>
      <w:r w:rsidRPr="00AC14FF">
        <w:rPr>
          <w:rFonts w:ascii="Arial" w:hAnsi="Arial" w:cs="Arial"/>
          <w:color w:val="000000"/>
          <w:sz w:val="18"/>
        </w:rPr>
        <w:t>Suspect d</w:t>
      </w:r>
      <w:r w:rsidR="00405C6B" w:rsidRPr="00AC14FF">
        <w:rPr>
          <w:rFonts w:ascii="Arial" w:hAnsi="Arial" w:cs="Arial"/>
          <w:color w:val="000000"/>
          <w:sz w:val="18"/>
        </w:rPr>
        <w:t>iabetes in</w:t>
      </w:r>
      <w:r w:rsidR="004E395D" w:rsidRPr="00AC14FF">
        <w:rPr>
          <w:rFonts w:ascii="Arial" w:hAnsi="Arial" w:cs="Arial"/>
          <w:color w:val="000000"/>
          <w:sz w:val="18"/>
        </w:rPr>
        <w:t>sipidus in any child with polydi</w:t>
      </w:r>
      <w:r w:rsidR="00405C6B" w:rsidRPr="00AC14FF">
        <w:rPr>
          <w:rFonts w:ascii="Arial" w:hAnsi="Arial" w:cs="Arial"/>
          <w:color w:val="000000"/>
          <w:sz w:val="18"/>
        </w:rPr>
        <w:t>psia and polyuria.</w:t>
      </w:r>
      <w:r w:rsidR="00F55DB7" w:rsidRPr="00AC14FF">
        <w:rPr>
          <w:rFonts w:ascii="Arial" w:hAnsi="Arial" w:cs="Arial"/>
          <w:color w:val="000000"/>
          <w:sz w:val="18"/>
        </w:rPr>
        <w:t xml:space="preserve"> </w:t>
      </w:r>
      <w:r w:rsidR="00405C6B" w:rsidRPr="00AC14FF">
        <w:rPr>
          <w:rFonts w:ascii="Arial" w:hAnsi="Arial" w:cs="Arial"/>
          <w:color w:val="000000"/>
          <w:sz w:val="18"/>
        </w:rPr>
        <w:t>Infants may present with failure to thrive.</w:t>
      </w:r>
    </w:p>
    <w:p w14:paraId="473D7E8E" w14:textId="77777777" w:rsidR="0059573A" w:rsidRPr="004E15E9" w:rsidRDefault="0059573A" w:rsidP="00C111A8">
      <w:pPr>
        <w:jc w:val="both"/>
        <w:rPr>
          <w:rFonts w:ascii="Arial" w:hAnsi="Arial" w:cs="Arial"/>
          <w:bCs/>
          <w:color w:val="000000"/>
          <w:sz w:val="18"/>
        </w:rPr>
      </w:pPr>
    </w:p>
    <w:p w14:paraId="1D2CE3C2" w14:textId="77777777" w:rsidR="00405C6B" w:rsidRPr="00AC14FF" w:rsidRDefault="00405C6B" w:rsidP="00C111A8">
      <w:pPr>
        <w:jc w:val="both"/>
        <w:rPr>
          <w:rFonts w:ascii="Arial" w:hAnsi="Arial" w:cs="Arial"/>
          <w:b/>
          <w:bCs/>
          <w:color w:val="000000"/>
          <w:sz w:val="18"/>
        </w:rPr>
      </w:pPr>
      <w:r w:rsidRPr="00AC14FF">
        <w:rPr>
          <w:rFonts w:ascii="Arial" w:hAnsi="Arial" w:cs="Arial"/>
          <w:color w:val="000000"/>
          <w:sz w:val="18"/>
        </w:rPr>
        <w:lastRenderedPageBreak/>
        <w:t>Central diabetes insipidus is due to deficiency of antidiuretic hormone.</w:t>
      </w:r>
    </w:p>
    <w:p w14:paraId="5E2A389B" w14:textId="77777777" w:rsidR="00405C6B" w:rsidRPr="00AC14FF" w:rsidRDefault="00405C6B" w:rsidP="00C111A8">
      <w:pPr>
        <w:jc w:val="both"/>
        <w:rPr>
          <w:rFonts w:ascii="Arial" w:hAnsi="Arial" w:cs="Arial"/>
          <w:b/>
          <w:bCs/>
          <w:color w:val="000000"/>
          <w:sz w:val="18"/>
        </w:rPr>
      </w:pPr>
      <w:r w:rsidRPr="00AC14FF">
        <w:rPr>
          <w:rFonts w:ascii="Arial" w:hAnsi="Arial" w:cs="Arial"/>
          <w:color w:val="000000"/>
          <w:sz w:val="18"/>
        </w:rPr>
        <w:t>Nephrogenic diabetes insipidus occurs if the kidney is unable to respond to antidiuretic hormone.</w:t>
      </w:r>
    </w:p>
    <w:p w14:paraId="4F6B3BB6" w14:textId="77777777" w:rsidR="00095F07" w:rsidRPr="002C58F0" w:rsidRDefault="00095F07" w:rsidP="004E15E9">
      <w:pPr>
        <w:rPr>
          <w:sz w:val="18"/>
          <w:szCs w:val="18"/>
        </w:rPr>
      </w:pPr>
    </w:p>
    <w:p w14:paraId="36168ECB" w14:textId="77777777" w:rsidR="00405C6B" w:rsidRPr="00AC14FF" w:rsidRDefault="00405C6B" w:rsidP="000A6C20">
      <w:pPr>
        <w:pStyle w:val="Heading4"/>
        <w:ind w:left="0"/>
        <w:jc w:val="both"/>
        <w:rPr>
          <w:color w:val="000000"/>
          <w:sz w:val="20"/>
        </w:rPr>
      </w:pPr>
      <w:r w:rsidRPr="00AC14FF">
        <w:rPr>
          <w:color w:val="000000"/>
          <w:sz w:val="20"/>
        </w:rPr>
        <w:t>DIAGNOSTIC CRITERIA</w:t>
      </w:r>
    </w:p>
    <w:p w14:paraId="1A70E09C" w14:textId="6A8FFCE1" w:rsidR="00405C6B" w:rsidRPr="00AC14FF" w:rsidRDefault="00DA76B3"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P</w:t>
      </w:r>
      <w:r w:rsidR="00405C6B" w:rsidRPr="00AC14FF">
        <w:rPr>
          <w:rFonts w:ascii="Arial" w:hAnsi="Arial" w:cs="Arial"/>
          <w:color w:val="000000"/>
          <w:sz w:val="18"/>
          <w:szCs w:val="18"/>
        </w:rPr>
        <w:t>athological polyuria</w:t>
      </w:r>
      <w:r w:rsidR="00095F07">
        <w:rPr>
          <w:rFonts w:ascii="Arial" w:hAnsi="Arial" w:cs="Arial"/>
          <w:color w:val="000000"/>
          <w:sz w:val="18"/>
          <w:szCs w:val="18"/>
        </w:rPr>
        <w:t>,</w:t>
      </w:r>
      <w:r w:rsidR="00405C6B" w:rsidRPr="00AC14FF">
        <w:rPr>
          <w:rFonts w:ascii="Arial" w:hAnsi="Arial" w:cs="Arial"/>
          <w:color w:val="000000"/>
          <w:sz w:val="18"/>
          <w:szCs w:val="18"/>
        </w:rPr>
        <w:t xml:space="preserve"> defined as excretion of &gt;</w:t>
      </w:r>
      <w:r w:rsidR="00EE2F82">
        <w:rPr>
          <w:rFonts w:ascii="Arial" w:hAnsi="Arial" w:cs="Arial"/>
          <w:color w:val="000000"/>
          <w:sz w:val="18"/>
          <w:szCs w:val="18"/>
        </w:rPr>
        <w:t> </w:t>
      </w:r>
      <w:r w:rsidR="00405C6B" w:rsidRPr="00AC14FF">
        <w:rPr>
          <w:rFonts w:ascii="Arial" w:hAnsi="Arial" w:cs="Arial"/>
          <w:color w:val="000000"/>
          <w:sz w:val="18"/>
          <w:szCs w:val="18"/>
        </w:rPr>
        <w:t>1.5</w:t>
      </w:r>
      <w:r w:rsidR="00EE2F82">
        <w:rPr>
          <w:rFonts w:ascii="Arial" w:hAnsi="Arial" w:cs="Arial"/>
          <w:color w:val="000000"/>
          <w:sz w:val="18"/>
          <w:szCs w:val="18"/>
        </w:rPr>
        <w:t> </w:t>
      </w:r>
      <w:r w:rsidR="00405C6B" w:rsidRPr="00AC14FF">
        <w:rPr>
          <w:rFonts w:ascii="Arial" w:hAnsi="Arial" w:cs="Arial"/>
          <w:color w:val="000000"/>
          <w:sz w:val="18"/>
          <w:szCs w:val="18"/>
        </w:rPr>
        <w:t>L/m</w:t>
      </w:r>
      <w:r w:rsidR="00405C6B" w:rsidRPr="00AC14FF">
        <w:rPr>
          <w:rFonts w:ascii="Arial" w:hAnsi="Arial" w:cs="Arial"/>
          <w:color w:val="000000"/>
          <w:sz w:val="18"/>
          <w:szCs w:val="18"/>
          <w:vertAlign w:val="superscript"/>
        </w:rPr>
        <w:t>2</w:t>
      </w:r>
      <w:r w:rsidR="00405C6B" w:rsidRPr="00AC14FF">
        <w:rPr>
          <w:rFonts w:ascii="Arial" w:hAnsi="Arial" w:cs="Arial"/>
          <w:color w:val="000000"/>
          <w:sz w:val="18"/>
          <w:szCs w:val="18"/>
        </w:rPr>
        <w:t xml:space="preserve"> of urine</w:t>
      </w:r>
      <w:r w:rsidRPr="00AC14FF">
        <w:rPr>
          <w:rFonts w:ascii="Arial" w:hAnsi="Arial" w:cs="Arial"/>
          <w:color w:val="000000"/>
          <w:sz w:val="18"/>
          <w:szCs w:val="18"/>
        </w:rPr>
        <w:t xml:space="preserve">. </w:t>
      </w:r>
      <w:r w:rsidR="00405C6B" w:rsidRPr="00AC14FF">
        <w:rPr>
          <w:rFonts w:ascii="Arial" w:hAnsi="Arial" w:cs="Arial"/>
          <w:color w:val="000000"/>
          <w:sz w:val="18"/>
          <w:szCs w:val="18"/>
        </w:rPr>
        <w:t>In infants</w:t>
      </w:r>
      <w:r w:rsidR="00883CF4" w:rsidRPr="00AC14FF">
        <w:rPr>
          <w:rFonts w:ascii="Arial" w:hAnsi="Arial" w:cs="Arial"/>
          <w:color w:val="000000"/>
          <w:sz w:val="18"/>
          <w:szCs w:val="18"/>
        </w:rPr>
        <w:t>,</w:t>
      </w:r>
      <w:r w:rsidR="00405C6B" w:rsidRPr="00AC14FF">
        <w:rPr>
          <w:rFonts w:ascii="Arial" w:hAnsi="Arial" w:cs="Arial"/>
          <w:color w:val="000000"/>
          <w:sz w:val="18"/>
          <w:szCs w:val="18"/>
        </w:rPr>
        <w:t xml:space="preserve"> the corresponding value is &gt;</w:t>
      </w:r>
      <w:r w:rsidR="00EE2F82">
        <w:rPr>
          <w:rFonts w:ascii="Arial" w:hAnsi="Arial" w:cs="Arial"/>
          <w:color w:val="000000"/>
          <w:sz w:val="18"/>
          <w:szCs w:val="18"/>
        </w:rPr>
        <w:t> </w:t>
      </w:r>
      <w:r w:rsidR="00405C6B" w:rsidRPr="00AC14FF">
        <w:rPr>
          <w:rFonts w:ascii="Arial" w:hAnsi="Arial" w:cs="Arial"/>
          <w:color w:val="000000"/>
          <w:sz w:val="18"/>
          <w:szCs w:val="18"/>
        </w:rPr>
        <w:t>2.5</w:t>
      </w:r>
      <w:r w:rsidR="00EE2F82">
        <w:rPr>
          <w:rFonts w:ascii="Arial" w:hAnsi="Arial" w:cs="Arial"/>
          <w:color w:val="000000"/>
          <w:sz w:val="18"/>
          <w:szCs w:val="18"/>
        </w:rPr>
        <w:t> </w:t>
      </w:r>
      <w:r w:rsidR="00405C6B" w:rsidRPr="00AC14FF">
        <w:rPr>
          <w:rFonts w:ascii="Arial" w:hAnsi="Arial" w:cs="Arial"/>
          <w:color w:val="000000"/>
          <w:sz w:val="18"/>
          <w:szCs w:val="18"/>
        </w:rPr>
        <w:t>L/m</w:t>
      </w:r>
      <w:r w:rsidR="00405C6B" w:rsidRPr="00AC14FF">
        <w:rPr>
          <w:rFonts w:ascii="Arial" w:hAnsi="Arial" w:cs="Arial"/>
          <w:color w:val="000000"/>
          <w:sz w:val="18"/>
          <w:szCs w:val="18"/>
          <w:vertAlign w:val="superscript"/>
        </w:rPr>
        <w:t>2</w:t>
      </w:r>
      <w:r w:rsidRPr="00AC14FF">
        <w:rPr>
          <w:rFonts w:ascii="Arial" w:hAnsi="Arial" w:cs="Arial"/>
          <w:color w:val="000000"/>
          <w:sz w:val="18"/>
          <w:szCs w:val="18"/>
        </w:rPr>
        <w:t>.</w:t>
      </w:r>
    </w:p>
    <w:p w14:paraId="7765727F" w14:textId="1AAB9936" w:rsidR="00405C6B" w:rsidRPr="00AC14FF" w:rsidRDefault="00DA76B3"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S</w:t>
      </w:r>
      <w:r w:rsidR="00405C6B" w:rsidRPr="00AC14FF">
        <w:rPr>
          <w:rFonts w:ascii="Arial" w:hAnsi="Arial" w:cs="Arial"/>
          <w:color w:val="000000"/>
          <w:sz w:val="18"/>
          <w:szCs w:val="18"/>
        </w:rPr>
        <w:t>erum osmolality &gt;</w:t>
      </w:r>
      <w:r w:rsidR="00EE2F82">
        <w:rPr>
          <w:rFonts w:ascii="Arial" w:hAnsi="Arial" w:cs="Arial"/>
          <w:color w:val="000000"/>
          <w:sz w:val="18"/>
          <w:szCs w:val="18"/>
        </w:rPr>
        <w:t> </w:t>
      </w:r>
      <w:r w:rsidR="00405C6B" w:rsidRPr="00AC14FF">
        <w:rPr>
          <w:rFonts w:ascii="Arial" w:hAnsi="Arial" w:cs="Arial"/>
          <w:color w:val="000000"/>
          <w:sz w:val="18"/>
          <w:szCs w:val="18"/>
        </w:rPr>
        <w:t>300</w:t>
      </w:r>
      <w:r w:rsidR="00EE2F82">
        <w:rPr>
          <w:rFonts w:ascii="Arial" w:hAnsi="Arial" w:cs="Arial"/>
          <w:color w:val="000000"/>
          <w:sz w:val="18"/>
          <w:szCs w:val="18"/>
        </w:rPr>
        <w:t> </w:t>
      </w:r>
      <w:r w:rsidR="00405C6B" w:rsidRPr="00AC14FF">
        <w:rPr>
          <w:rFonts w:ascii="Arial" w:hAnsi="Arial" w:cs="Arial"/>
          <w:color w:val="000000"/>
          <w:sz w:val="18"/>
          <w:szCs w:val="18"/>
        </w:rPr>
        <w:t>mOsm/kg, with urine osmolality &lt;</w:t>
      </w:r>
      <w:r w:rsidR="00EE2F82">
        <w:rPr>
          <w:rFonts w:ascii="Arial" w:hAnsi="Arial" w:cs="Arial"/>
          <w:color w:val="000000"/>
          <w:sz w:val="18"/>
          <w:szCs w:val="18"/>
        </w:rPr>
        <w:t> </w:t>
      </w:r>
      <w:r w:rsidR="00405C6B" w:rsidRPr="00AC14FF">
        <w:rPr>
          <w:rFonts w:ascii="Arial" w:hAnsi="Arial" w:cs="Arial"/>
          <w:color w:val="000000"/>
          <w:sz w:val="18"/>
          <w:szCs w:val="18"/>
        </w:rPr>
        <w:t>300</w:t>
      </w:r>
      <w:r w:rsidR="00EE2F82">
        <w:rPr>
          <w:rFonts w:ascii="Arial" w:hAnsi="Arial" w:cs="Arial"/>
          <w:color w:val="000000"/>
          <w:sz w:val="18"/>
          <w:szCs w:val="18"/>
        </w:rPr>
        <w:t> </w:t>
      </w:r>
      <w:r w:rsidR="00405C6B" w:rsidRPr="00AC14FF">
        <w:rPr>
          <w:rFonts w:ascii="Arial" w:hAnsi="Arial" w:cs="Arial"/>
          <w:color w:val="000000"/>
          <w:sz w:val="18"/>
          <w:szCs w:val="18"/>
        </w:rPr>
        <w:t>mOsm/kg is suggestive of diabetes insipidus</w:t>
      </w:r>
      <w:r w:rsidRPr="00AC14FF">
        <w:rPr>
          <w:rFonts w:ascii="Arial" w:hAnsi="Arial" w:cs="Arial"/>
          <w:color w:val="000000"/>
          <w:sz w:val="18"/>
          <w:szCs w:val="18"/>
        </w:rPr>
        <w:t>.</w:t>
      </w:r>
    </w:p>
    <w:p w14:paraId="09E66A53" w14:textId="2AAEA3EF" w:rsidR="00405C6B" w:rsidRPr="00AC14FF" w:rsidRDefault="00DA76B3" w:rsidP="0093500D">
      <w:pPr>
        <w:numPr>
          <w:ilvl w:val="0"/>
          <w:numId w:val="16"/>
        </w:numPr>
        <w:jc w:val="both"/>
        <w:rPr>
          <w:rFonts w:ascii="Arial" w:hAnsi="Arial" w:cs="Arial"/>
          <w:color w:val="000000"/>
          <w:spacing w:val="-4"/>
          <w:sz w:val="18"/>
          <w:szCs w:val="18"/>
        </w:rPr>
      </w:pPr>
      <w:r w:rsidRPr="00AC14FF">
        <w:rPr>
          <w:rFonts w:ascii="Arial" w:hAnsi="Arial" w:cs="Arial"/>
          <w:color w:val="000000"/>
          <w:spacing w:val="-4"/>
          <w:sz w:val="18"/>
          <w:szCs w:val="18"/>
        </w:rPr>
        <w:t>A</w:t>
      </w:r>
      <w:r w:rsidR="00405C6B" w:rsidRPr="00AC14FF">
        <w:rPr>
          <w:rFonts w:ascii="Arial" w:hAnsi="Arial" w:cs="Arial"/>
          <w:color w:val="000000"/>
          <w:spacing w:val="-4"/>
          <w:sz w:val="18"/>
          <w:szCs w:val="18"/>
        </w:rPr>
        <w:t xml:space="preserve"> positive water deprivation test</w:t>
      </w:r>
      <w:r w:rsidR="00883CF4" w:rsidRPr="00AC14FF">
        <w:rPr>
          <w:rFonts w:ascii="Arial" w:hAnsi="Arial" w:cs="Arial"/>
          <w:color w:val="000000"/>
          <w:spacing w:val="-4"/>
          <w:sz w:val="18"/>
          <w:szCs w:val="18"/>
        </w:rPr>
        <w:t>.</w:t>
      </w:r>
      <w:r w:rsidRPr="00AC14FF">
        <w:rPr>
          <w:rFonts w:ascii="Arial" w:hAnsi="Arial" w:cs="Arial"/>
          <w:color w:val="000000"/>
          <w:spacing w:val="-4"/>
          <w:sz w:val="18"/>
          <w:szCs w:val="18"/>
        </w:rPr>
        <w:t xml:space="preserve"> (O</w:t>
      </w:r>
      <w:r w:rsidR="00405C6B" w:rsidRPr="00AC14FF">
        <w:rPr>
          <w:rFonts w:ascii="Arial" w:hAnsi="Arial" w:cs="Arial"/>
          <w:color w:val="000000"/>
          <w:spacing w:val="-4"/>
          <w:sz w:val="18"/>
          <w:szCs w:val="18"/>
        </w:rPr>
        <w:t>nly conduct under specialist supervision</w:t>
      </w:r>
      <w:r w:rsidR="00EE2F82">
        <w:rPr>
          <w:rFonts w:ascii="Arial" w:hAnsi="Arial" w:cs="Arial"/>
          <w:color w:val="000000"/>
          <w:spacing w:val="-4"/>
          <w:sz w:val="18"/>
          <w:szCs w:val="18"/>
        </w:rPr>
        <w:t>.)</w:t>
      </w:r>
    </w:p>
    <w:p w14:paraId="6789B31D" w14:textId="77777777" w:rsidR="00222C19" w:rsidRPr="004E15E9" w:rsidRDefault="00222C19" w:rsidP="00DA76B3">
      <w:pPr>
        <w:jc w:val="both"/>
        <w:rPr>
          <w:rFonts w:ascii="Arial" w:hAnsi="Arial" w:cs="Arial"/>
          <w:color w:val="000000"/>
          <w:sz w:val="18"/>
        </w:rPr>
      </w:pPr>
    </w:p>
    <w:p w14:paraId="28A94BE2" w14:textId="457470F8" w:rsidR="00405C6B" w:rsidRPr="00AC14FF" w:rsidRDefault="00384408" w:rsidP="000A6C20">
      <w:pPr>
        <w:jc w:val="both"/>
        <w:rPr>
          <w:rFonts w:ascii="Arial" w:hAnsi="Arial" w:cs="Arial"/>
          <w:b/>
          <w:bCs/>
          <w:color w:val="000000"/>
          <w:sz w:val="18"/>
          <w:u w:val="single"/>
        </w:rPr>
      </w:pPr>
      <w:r w:rsidRPr="00AC14FF">
        <w:rPr>
          <w:rFonts w:ascii="Arial" w:hAnsi="Arial" w:cs="Arial"/>
          <w:b/>
          <w:bCs/>
          <w:caps/>
          <w:color w:val="000000"/>
          <w:sz w:val="20"/>
        </w:rPr>
        <w:t>MEDICINE</w:t>
      </w:r>
      <w:r w:rsidRPr="00AC14FF">
        <w:rPr>
          <w:rFonts w:ascii="Arial" w:hAnsi="Arial" w:cs="Arial"/>
          <w:b/>
          <w:bCs/>
          <w:caps/>
          <w:color w:val="000000"/>
          <w:sz w:val="18"/>
        </w:rPr>
        <w:t xml:space="preserve"> </w:t>
      </w:r>
      <w:r w:rsidRPr="00AC14FF">
        <w:rPr>
          <w:rFonts w:ascii="Arial" w:hAnsi="Arial" w:cs="Arial"/>
          <w:b/>
          <w:bCs/>
          <w:caps/>
          <w:color w:val="000000"/>
          <w:sz w:val="20"/>
        </w:rPr>
        <w:t>TREATMENT</w:t>
      </w:r>
    </w:p>
    <w:p w14:paraId="01D0E99C" w14:textId="77777777" w:rsidR="00405C6B" w:rsidRPr="00AC14FF" w:rsidRDefault="00405C6B" w:rsidP="000A6C20">
      <w:pPr>
        <w:jc w:val="both"/>
        <w:rPr>
          <w:rFonts w:ascii="Arial" w:hAnsi="Arial" w:cs="Arial"/>
          <w:b/>
          <w:color w:val="000000"/>
          <w:sz w:val="18"/>
        </w:rPr>
      </w:pPr>
      <w:r w:rsidRPr="00AC14FF">
        <w:rPr>
          <w:rFonts w:ascii="Arial" w:hAnsi="Arial" w:cs="Arial"/>
          <w:b/>
          <w:color w:val="000000"/>
          <w:sz w:val="18"/>
        </w:rPr>
        <w:t>Central diabetes insipidus</w:t>
      </w:r>
      <w:r w:rsidR="0056103C" w:rsidRPr="00AC14FF">
        <w:rPr>
          <w:rFonts w:ascii="Arial" w:hAnsi="Arial" w:cs="Arial"/>
          <w:b/>
          <w:color w:val="000000"/>
          <w:sz w:val="18"/>
        </w:rPr>
        <w:t xml:space="preserve"> (Specialist initiated)</w:t>
      </w:r>
    </w:p>
    <w:p w14:paraId="469EA43E" w14:textId="77777777" w:rsidR="00222C19" w:rsidRPr="004E15E9" w:rsidRDefault="00222C19" w:rsidP="00C111A8">
      <w:pPr>
        <w:jc w:val="both"/>
        <w:rPr>
          <w:rFonts w:ascii="Arial" w:hAnsi="Arial"/>
          <w:color w:val="000000"/>
          <w:sz w:val="18"/>
        </w:rPr>
      </w:pPr>
    </w:p>
    <w:p w14:paraId="4F0FBC8F" w14:textId="3DC2D1E3" w:rsidR="009C22E7" w:rsidRPr="00F27C3A" w:rsidRDefault="009C22E7" w:rsidP="00C111A8">
      <w:pPr>
        <w:jc w:val="both"/>
        <w:rPr>
          <w:rFonts w:ascii="Arial" w:eastAsia="Calibri" w:hAnsi="Arial" w:cs="Arial"/>
          <w:sz w:val="18"/>
          <w:szCs w:val="22"/>
        </w:rPr>
      </w:pPr>
      <w:r w:rsidRPr="00F27C3A">
        <w:rPr>
          <w:rFonts w:ascii="Arial" w:eastAsia="Calibri" w:hAnsi="Arial" w:cs="Arial"/>
          <w:sz w:val="18"/>
          <w:szCs w:val="22"/>
        </w:rPr>
        <w:t>Older children:</w:t>
      </w:r>
    </w:p>
    <w:p w14:paraId="29C1A938" w14:textId="19A7BC8F" w:rsidR="007377DD" w:rsidRPr="00AC14FF" w:rsidRDefault="00833FAF" w:rsidP="007377DD">
      <w:pPr>
        <w:pStyle w:val="head2"/>
        <w:numPr>
          <w:ilvl w:val="0"/>
          <w:numId w:val="6"/>
        </w:numPr>
        <w:spacing w:line="240" w:lineRule="auto"/>
        <w:rPr>
          <w:rFonts w:cs="Arial"/>
          <w:b w:val="0"/>
          <w:bCs/>
          <w:color w:val="000000"/>
          <w:lang w:val="en-GB"/>
        </w:rPr>
      </w:pPr>
      <w:r w:rsidRPr="000A6C20">
        <w:rPr>
          <w:b w:val="0"/>
          <w:lang w:val="en-GB"/>
        </w:rPr>
        <w:t>Desmopressin, oral, 50–300</w:t>
      </w:r>
      <w:r w:rsidR="00EE2F82">
        <w:rPr>
          <w:b w:val="0"/>
          <w:lang w:val="en-GB"/>
        </w:rPr>
        <w:t> </w:t>
      </w:r>
      <w:r w:rsidR="000D64B8">
        <w:rPr>
          <w:rFonts w:cs="Arial"/>
          <w:b w:val="0"/>
          <w:lang w:val="en-GB"/>
        </w:rPr>
        <w:t>mcg</w:t>
      </w:r>
      <w:r w:rsidRPr="000A6C20">
        <w:rPr>
          <w:b w:val="0"/>
          <w:lang w:val="en-GB"/>
        </w:rPr>
        <w:t xml:space="preserve">/day </w:t>
      </w:r>
      <w:r w:rsidR="007377DD">
        <w:rPr>
          <w:rFonts w:cs="Arial"/>
          <w:b w:val="0"/>
          <w:bCs/>
          <w:color w:val="000000"/>
          <w:lang w:val="en-GB"/>
        </w:rPr>
        <w:t xml:space="preserve">given </w:t>
      </w:r>
      <w:r w:rsidR="007B74FD">
        <w:rPr>
          <w:rFonts w:cs="Arial"/>
          <w:b w:val="0"/>
          <w:bCs/>
          <w:color w:val="000000"/>
          <w:lang w:val="en-GB"/>
        </w:rPr>
        <w:t>8</w:t>
      </w:r>
      <w:r w:rsidR="00EE2F82">
        <w:rPr>
          <w:rFonts w:cs="Arial"/>
          <w:b w:val="0"/>
          <w:bCs/>
          <w:color w:val="000000"/>
          <w:lang w:val="en-GB"/>
        </w:rPr>
        <w:t> </w:t>
      </w:r>
      <w:r w:rsidR="007B74FD">
        <w:rPr>
          <w:rFonts w:cs="Arial"/>
          <w:b w:val="0"/>
          <w:bCs/>
          <w:color w:val="000000"/>
          <w:lang w:val="en-GB"/>
        </w:rPr>
        <w:t>hourly</w:t>
      </w:r>
      <w:r w:rsidR="00095F07">
        <w:rPr>
          <w:rFonts w:cs="Arial"/>
          <w:b w:val="0"/>
          <w:bCs/>
          <w:color w:val="000000"/>
          <w:lang w:val="en-GB"/>
        </w:rPr>
        <w:t>.</w:t>
      </w:r>
    </w:p>
    <w:p w14:paraId="05859912" w14:textId="77777777" w:rsidR="009C22E7" w:rsidRPr="00F27C3A" w:rsidRDefault="005B363E" w:rsidP="0093500D">
      <w:pPr>
        <w:numPr>
          <w:ilvl w:val="0"/>
          <w:numId w:val="19"/>
        </w:numPr>
        <w:ind w:left="709" w:hanging="283"/>
        <w:jc w:val="both"/>
        <w:rPr>
          <w:rFonts w:ascii="Arial" w:hAnsi="Arial" w:cs="Arial"/>
          <w:bCs/>
          <w:color w:val="000000"/>
          <w:sz w:val="18"/>
          <w:szCs w:val="20"/>
        </w:rPr>
      </w:pPr>
      <w:r>
        <w:rPr>
          <w:rFonts w:ascii="Arial" w:hAnsi="Arial" w:cs="Arial"/>
          <w:bCs/>
          <w:color w:val="000000"/>
          <w:sz w:val="18"/>
          <w:szCs w:val="20"/>
        </w:rPr>
        <w:t>Start at the lowest dose and t</w:t>
      </w:r>
      <w:r w:rsidRPr="00F27C3A">
        <w:rPr>
          <w:rFonts w:ascii="Arial" w:hAnsi="Arial" w:cs="Arial"/>
          <w:bCs/>
          <w:color w:val="000000"/>
          <w:sz w:val="18"/>
          <w:szCs w:val="20"/>
        </w:rPr>
        <w:t>itrate</w:t>
      </w:r>
      <w:r>
        <w:rPr>
          <w:rFonts w:ascii="Arial" w:hAnsi="Arial" w:cs="Arial"/>
          <w:bCs/>
          <w:color w:val="000000"/>
          <w:sz w:val="18"/>
          <w:szCs w:val="20"/>
        </w:rPr>
        <w:t xml:space="preserve"> up</w:t>
      </w:r>
      <w:r w:rsidRPr="00F27C3A">
        <w:rPr>
          <w:rFonts w:ascii="Arial" w:hAnsi="Arial" w:cs="Arial"/>
          <w:bCs/>
          <w:color w:val="000000"/>
          <w:sz w:val="18"/>
          <w:szCs w:val="20"/>
        </w:rPr>
        <w:t xml:space="preserve"> </w:t>
      </w:r>
      <w:r w:rsidR="009C22E7" w:rsidRPr="00F27C3A">
        <w:rPr>
          <w:rFonts w:ascii="Arial" w:hAnsi="Arial" w:cs="Arial"/>
          <w:bCs/>
          <w:color w:val="000000"/>
          <w:sz w:val="18"/>
          <w:szCs w:val="20"/>
        </w:rPr>
        <w:t>according to response. Use the lowest dose at which an antidiuretic effect is obtained.</w:t>
      </w:r>
    </w:p>
    <w:p w14:paraId="714E0534" w14:textId="41251355" w:rsidR="009C22E7" w:rsidRPr="00F27C3A" w:rsidRDefault="009C22E7" w:rsidP="004E15E9">
      <w:pPr>
        <w:numPr>
          <w:ilvl w:val="0"/>
          <w:numId w:val="19"/>
        </w:numPr>
        <w:ind w:left="709" w:hanging="283"/>
        <w:jc w:val="both"/>
        <w:rPr>
          <w:rFonts w:ascii="Arial" w:hAnsi="Arial" w:cs="Arial"/>
          <w:bCs/>
          <w:color w:val="000000"/>
          <w:sz w:val="18"/>
          <w:szCs w:val="20"/>
        </w:rPr>
      </w:pPr>
      <w:r w:rsidRPr="00F27C3A">
        <w:rPr>
          <w:rFonts w:ascii="Arial" w:hAnsi="Arial" w:cs="Arial"/>
          <w:bCs/>
          <w:color w:val="000000"/>
          <w:sz w:val="18"/>
          <w:szCs w:val="20"/>
        </w:rPr>
        <w:t>Maximum dose: 1</w:t>
      </w:r>
      <w:r w:rsidR="00845E2B" w:rsidRPr="00F27C3A">
        <w:rPr>
          <w:rFonts w:ascii="Arial" w:hAnsi="Arial" w:cs="Arial"/>
          <w:bCs/>
          <w:color w:val="000000"/>
          <w:sz w:val="18"/>
          <w:szCs w:val="20"/>
        </w:rPr>
        <w:t>2</w:t>
      </w:r>
      <w:r w:rsidRPr="00F27C3A">
        <w:rPr>
          <w:rFonts w:ascii="Arial" w:hAnsi="Arial" w:cs="Arial"/>
          <w:bCs/>
          <w:color w:val="000000"/>
          <w:sz w:val="18"/>
          <w:szCs w:val="20"/>
        </w:rPr>
        <w:t>00</w:t>
      </w:r>
      <w:r w:rsidR="00EE2F82">
        <w:rPr>
          <w:rFonts w:ascii="Arial" w:hAnsi="Arial" w:cs="Arial"/>
          <w:bCs/>
          <w:color w:val="000000"/>
          <w:sz w:val="18"/>
          <w:szCs w:val="20"/>
        </w:rPr>
        <w:t> </w:t>
      </w:r>
      <w:r w:rsidR="000D64B8">
        <w:rPr>
          <w:rFonts w:ascii="Arial" w:hAnsi="Arial" w:cs="Arial"/>
          <w:bCs/>
          <w:color w:val="000000"/>
          <w:sz w:val="18"/>
          <w:szCs w:val="20"/>
        </w:rPr>
        <w:t>mcg</w:t>
      </w:r>
      <w:r w:rsidR="003D03F0" w:rsidRPr="00F27C3A">
        <w:rPr>
          <w:rFonts w:ascii="Arial" w:hAnsi="Arial" w:cs="Arial"/>
          <w:bCs/>
          <w:color w:val="000000"/>
          <w:sz w:val="18"/>
          <w:szCs w:val="20"/>
        </w:rPr>
        <w:t xml:space="preserve"> daily</w:t>
      </w:r>
      <w:r w:rsidRPr="00F27C3A">
        <w:rPr>
          <w:rFonts w:ascii="Arial" w:hAnsi="Arial" w:cs="Arial"/>
          <w:bCs/>
          <w:color w:val="000000"/>
          <w:sz w:val="18"/>
          <w:szCs w:val="20"/>
        </w:rPr>
        <w:t>.</w:t>
      </w:r>
    </w:p>
    <w:p w14:paraId="592A8889" w14:textId="77777777" w:rsidR="009C22E7" w:rsidRPr="004E15E9" w:rsidRDefault="009C22E7" w:rsidP="00C111A8">
      <w:pPr>
        <w:jc w:val="both"/>
        <w:rPr>
          <w:rFonts w:ascii="Arial" w:eastAsia="Calibri" w:hAnsi="Arial"/>
          <w:sz w:val="18"/>
        </w:rPr>
      </w:pPr>
    </w:p>
    <w:p w14:paraId="4FC4D84B" w14:textId="0A5EC39C" w:rsidR="00272980" w:rsidRPr="00B15822" w:rsidRDefault="007377DD" w:rsidP="00C111A8">
      <w:pPr>
        <w:jc w:val="both"/>
        <w:rPr>
          <w:rFonts w:ascii="Arial" w:eastAsia="Calibri" w:hAnsi="Arial" w:cs="Arial"/>
          <w:sz w:val="18"/>
          <w:szCs w:val="22"/>
        </w:rPr>
      </w:pPr>
      <w:r>
        <w:rPr>
          <w:rFonts w:ascii="Arial" w:eastAsia="Calibri" w:hAnsi="Arial" w:cs="Arial"/>
          <w:sz w:val="18"/>
          <w:szCs w:val="22"/>
        </w:rPr>
        <w:t>Younger children</w:t>
      </w:r>
      <w:r w:rsidR="00EE2F82">
        <w:rPr>
          <w:rFonts w:ascii="Arial" w:eastAsia="Calibri" w:hAnsi="Arial" w:cs="Arial"/>
          <w:sz w:val="18"/>
          <w:szCs w:val="22"/>
        </w:rPr>
        <w:t>:</w:t>
      </w:r>
    </w:p>
    <w:p w14:paraId="4DAA9DFF" w14:textId="435EABC7" w:rsidR="00272980" w:rsidRPr="00AC14FF" w:rsidRDefault="00272980" w:rsidP="000A6C20">
      <w:pPr>
        <w:pStyle w:val="head2"/>
        <w:numPr>
          <w:ilvl w:val="0"/>
          <w:numId w:val="6"/>
        </w:numPr>
        <w:spacing w:line="240" w:lineRule="auto"/>
        <w:jc w:val="both"/>
        <w:rPr>
          <w:rFonts w:cs="Arial"/>
          <w:b w:val="0"/>
          <w:bCs/>
          <w:color w:val="000000"/>
          <w:lang w:val="en-GB"/>
        </w:rPr>
      </w:pPr>
      <w:r w:rsidRPr="00AC14FF">
        <w:rPr>
          <w:rFonts w:cs="Arial"/>
          <w:b w:val="0"/>
          <w:bCs/>
          <w:color w:val="000000"/>
          <w:lang w:val="en-GB"/>
        </w:rPr>
        <w:t xml:space="preserve">Desmopressin, </w:t>
      </w:r>
      <w:r w:rsidR="008331F4" w:rsidRPr="00AC14FF">
        <w:rPr>
          <w:rFonts w:cs="Arial"/>
          <w:b w:val="0"/>
          <w:bCs/>
          <w:color w:val="000000"/>
          <w:lang w:val="en-GB"/>
        </w:rPr>
        <w:t>nasal s</w:t>
      </w:r>
      <w:r w:rsidR="0056103C" w:rsidRPr="00AC14FF">
        <w:rPr>
          <w:rFonts w:cs="Arial"/>
          <w:b w:val="0"/>
          <w:bCs/>
          <w:color w:val="000000"/>
          <w:lang w:val="en-GB"/>
        </w:rPr>
        <w:t>pray</w:t>
      </w:r>
      <w:r w:rsidRPr="00AC14FF">
        <w:rPr>
          <w:rFonts w:cs="Arial"/>
          <w:b w:val="0"/>
          <w:bCs/>
          <w:color w:val="000000"/>
          <w:lang w:val="en-GB"/>
        </w:rPr>
        <w:t>, 10</w:t>
      </w:r>
      <w:r w:rsidR="00EE2F82">
        <w:rPr>
          <w:rFonts w:cs="Arial"/>
          <w:b w:val="0"/>
          <w:bCs/>
          <w:color w:val="000000"/>
          <w:lang w:val="en-GB"/>
        </w:rPr>
        <w:t> </w:t>
      </w:r>
      <w:r w:rsidR="000D64B8">
        <w:rPr>
          <w:rFonts w:cs="Arial"/>
          <w:b w:val="0"/>
          <w:bCs/>
          <w:color w:val="000000"/>
          <w:lang w:val="en-GB"/>
        </w:rPr>
        <w:t>mcg</w:t>
      </w:r>
      <w:r w:rsidRPr="00AC14FF">
        <w:rPr>
          <w:rFonts w:cs="Arial"/>
          <w:b w:val="0"/>
          <w:bCs/>
          <w:color w:val="000000"/>
          <w:lang w:val="en-GB"/>
        </w:rPr>
        <w:t>/day</w:t>
      </w:r>
      <w:r w:rsidR="005F00ED" w:rsidRPr="00AC14FF">
        <w:rPr>
          <w:rFonts w:cs="Arial"/>
          <w:b w:val="0"/>
          <w:bCs/>
          <w:color w:val="000000"/>
          <w:lang w:val="en-GB"/>
        </w:rPr>
        <w:t xml:space="preserve"> (0.1</w:t>
      </w:r>
      <w:r w:rsidR="00EE2F82">
        <w:rPr>
          <w:rFonts w:cs="Arial"/>
          <w:b w:val="0"/>
          <w:bCs/>
          <w:color w:val="000000"/>
          <w:lang w:val="en-GB"/>
        </w:rPr>
        <w:t> </w:t>
      </w:r>
      <w:r w:rsidR="005F00ED" w:rsidRPr="00AC14FF">
        <w:rPr>
          <w:rFonts w:cs="Arial"/>
          <w:b w:val="0"/>
          <w:bCs/>
          <w:color w:val="000000"/>
          <w:lang w:val="en-GB"/>
        </w:rPr>
        <w:t>mL)</w:t>
      </w:r>
      <w:r w:rsidRPr="00AC14FF">
        <w:rPr>
          <w:rFonts w:cs="Arial"/>
          <w:b w:val="0"/>
          <w:bCs/>
          <w:color w:val="000000"/>
          <w:lang w:val="en-GB"/>
        </w:rPr>
        <w:t>, starting dose.</w:t>
      </w:r>
    </w:p>
    <w:p w14:paraId="257C16EE" w14:textId="77777777" w:rsidR="00272980" w:rsidRPr="00AC14FF" w:rsidRDefault="00272980" w:rsidP="0093500D">
      <w:pPr>
        <w:numPr>
          <w:ilvl w:val="0"/>
          <w:numId w:val="19"/>
        </w:numPr>
        <w:ind w:left="709" w:hanging="283"/>
        <w:jc w:val="both"/>
        <w:rPr>
          <w:rFonts w:ascii="Arial" w:hAnsi="Arial" w:cs="Arial"/>
          <w:bCs/>
          <w:color w:val="000000"/>
          <w:sz w:val="18"/>
          <w:szCs w:val="20"/>
        </w:rPr>
      </w:pPr>
      <w:r w:rsidRPr="00AC14FF">
        <w:rPr>
          <w:rFonts w:ascii="Arial" w:hAnsi="Arial" w:cs="Arial"/>
          <w:bCs/>
          <w:color w:val="000000"/>
          <w:sz w:val="18"/>
          <w:szCs w:val="20"/>
        </w:rPr>
        <w:t>Titrate according to response.</w:t>
      </w:r>
      <w:r w:rsidR="00590724" w:rsidRPr="00AC14FF">
        <w:rPr>
          <w:rFonts w:ascii="Arial" w:hAnsi="Arial" w:cs="Arial"/>
          <w:bCs/>
          <w:color w:val="000000"/>
          <w:sz w:val="18"/>
          <w:szCs w:val="20"/>
        </w:rPr>
        <w:t xml:space="preserve"> Use the lowest dose at which an antidiuretic effect is obtained.</w:t>
      </w:r>
    </w:p>
    <w:p w14:paraId="24887364" w14:textId="1ED31525" w:rsidR="00272980" w:rsidRPr="00AC14FF" w:rsidRDefault="00272980" w:rsidP="004E15E9">
      <w:pPr>
        <w:numPr>
          <w:ilvl w:val="0"/>
          <w:numId w:val="19"/>
        </w:numPr>
        <w:ind w:left="709" w:hanging="283"/>
        <w:jc w:val="both"/>
        <w:rPr>
          <w:rFonts w:ascii="Arial" w:hAnsi="Arial" w:cs="Arial"/>
          <w:bCs/>
          <w:color w:val="000000"/>
          <w:sz w:val="18"/>
          <w:szCs w:val="20"/>
        </w:rPr>
      </w:pPr>
      <w:r w:rsidRPr="00AC14FF">
        <w:rPr>
          <w:rFonts w:ascii="Arial" w:hAnsi="Arial" w:cs="Arial"/>
          <w:bCs/>
          <w:color w:val="000000"/>
          <w:sz w:val="18"/>
          <w:szCs w:val="20"/>
        </w:rPr>
        <w:t>Maximum daily dose: 30</w:t>
      </w:r>
      <w:r w:rsidR="00EE2F82">
        <w:rPr>
          <w:rFonts w:ascii="Arial" w:hAnsi="Arial" w:cs="Arial"/>
          <w:bCs/>
          <w:color w:val="000000"/>
          <w:sz w:val="18"/>
          <w:szCs w:val="20"/>
        </w:rPr>
        <w:t> </w:t>
      </w:r>
      <w:r w:rsidR="000D64B8">
        <w:rPr>
          <w:rFonts w:ascii="Arial" w:hAnsi="Arial" w:cs="Arial"/>
          <w:bCs/>
          <w:color w:val="000000"/>
          <w:sz w:val="18"/>
          <w:szCs w:val="20"/>
        </w:rPr>
        <w:t>mcg</w:t>
      </w:r>
      <w:r w:rsidRPr="00AC14FF">
        <w:rPr>
          <w:rFonts w:ascii="Arial" w:hAnsi="Arial" w:cs="Arial"/>
          <w:bCs/>
          <w:color w:val="000000"/>
          <w:sz w:val="18"/>
          <w:szCs w:val="20"/>
        </w:rPr>
        <w:t>/day once or twice daily.</w:t>
      </w:r>
    </w:p>
    <w:p w14:paraId="4CEC6417" w14:textId="77777777" w:rsidR="007377DD" w:rsidRPr="004E15E9" w:rsidRDefault="007377DD" w:rsidP="003F2FC6">
      <w:pPr>
        <w:rPr>
          <w:rFonts w:ascii="Arial" w:hAnsi="Arial" w:cs="Arial"/>
          <w:bCs/>
          <w:color w:val="000000"/>
          <w:sz w:val="18"/>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094"/>
      </w:tblGrid>
      <w:tr w:rsidR="00A65ADD" w:rsidRPr="00AC14FF" w14:paraId="614C4021" w14:textId="77777777" w:rsidTr="0059573A">
        <w:tc>
          <w:tcPr>
            <w:tcW w:w="6340" w:type="dxa"/>
          </w:tcPr>
          <w:p w14:paraId="23C896C1" w14:textId="77777777" w:rsidR="00A65ADD" w:rsidRPr="00AC14FF" w:rsidRDefault="0059573A" w:rsidP="000A6C20">
            <w:pPr>
              <w:jc w:val="center"/>
              <w:rPr>
                <w:rFonts w:ascii="Arial" w:eastAsia="Calibri" w:hAnsi="Arial" w:cs="Arial"/>
                <w:sz w:val="18"/>
                <w:szCs w:val="22"/>
              </w:rPr>
            </w:pPr>
            <w:r w:rsidRPr="000A6C20">
              <w:rPr>
                <w:rFonts w:ascii="Arial" w:eastAsia="Calibri" w:hAnsi="Arial"/>
                <w:b/>
                <w:sz w:val="18"/>
                <w:u w:val="single"/>
              </w:rPr>
              <w:t>Note</w:t>
            </w:r>
            <w:r w:rsidR="003D7CDC" w:rsidRPr="00AC14FF">
              <w:rPr>
                <w:rFonts w:ascii="Arial" w:eastAsia="Calibri" w:hAnsi="Arial" w:cs="Arial"/>
                <w:sz w:val="18"/>
                <w:szCs w:val="22"/>
              </w:rPr>
              <w:t xml:space="preserve">: </w:t>
            </w:r>
            <w:r w:rsidR="008E4FD1">
              <w:rPr>
                <w:rFonts w:ascii="Arial" w:eastAsia="Calibri" w:hAnsi="Arial" w:cs="Arial"/>
                <w:sz w:val="18"/>
                <w:szCs w:val="22"/>
              </w:rPr>
              <w:t>The d</w:t>
            </w:r>
            <w:r w:rsidR="001F40CA">
              <w:rPr>
                <w:rFonts w:ascii="Arial" w:eastAsia="Calibri" w:hAnsi="Arial" w:cs="Arial"/>
                <w:sz w:val="18"/>
                <w:szCs w:val="22"/>
              </w:rPr>
              <w:t xml:space="preserve">osing of oral and nasal formulations </w:t>
            </w:r>
            <w:r w:rsidR="008E4FD1">
              <w:rPr>
                <w:rFonts w:ascii="Arial" w:eastAsia="Calibri" w:hAnsi="Arial" w:cs="Arial"/>
                <w:sz w:val="18"/>
                <w:szCs w:val="22"/>
              </w:rPr>
              <w:t>is</w:t>
            </w:r>
            <w:r w:rsidR="001F40CA">
              <w:rPr>
                <w:rFonts w:ascii="Arial" w:eastAsia="Calibri" w:hAnsi="Arial" w:cs="Arial"/>
                <w:sz w:val="18"/>
                <w:szCs w:val="22"/>
              </w:rPr>
              <w:t xml:space="preserve"> different owing to the difference in absorption rates</w:t>
            </w:r>
            <w:r w:rsidR="003B18E2">
              <w:rPr>
                <w:rFonts w:ascii="Arial" w:eastAsia="Calibri" w:hAnsi="Arial" w:cs="Arial"/>
                <w:sz w:val="18"/>
                <w:szCs w:val="22"/>
              </w:rPr>
              <w:t>.</w:t>
            </w:r>
            <w:r w:rsidR="001F40CA">
              <w:rPr>
                <w:rFonts w:ascii="Arial" w:eastAsia="Calibri" w:hAnsi="Arial" w:cs="Arial"/>
                <w:sz w:val="18"/>
                <w:szCs w:val="22"/>
              </w:rPr>
              <w:t xml:space="preserve"> </w:t>
            </w:r>
          </w:p>
        </w:tc>
      </w:tr>
    </w:tbl>
    <w:p w14:paraId="45451FE8" w14:textId="77777777" w:rsidR="00222C19" w:rsidRPr="004E15E9" w:rsidRDefault="00222C19" w:rsidP="00222C19">
      <w:pPr>
        <w:jc w:val="both"/>
        <w:rPr>
          <w:rFonts w:ascii="Arial" w:eastAsia="Calibri" w:hAnsi="Arial"/>
          <w:sz w:val="18"/>
        </w:rPr>
      </w:pPr>
    </w:p>
    <w:p w14:paraId="07E5F308" w14:textId="77777777" w:rsidR="00405C6B" w:rsidRPr="00AC14FF" w:rsidRDefault="00405C6B" w:rsidP="0099779F">
      <w:pPr>
        <w:autoSpaceDE w:val="0"/>
        <w:autoSpaceDN w:val="0"/>
        <w:adjustRightInd w:val="0"/>
        <w:jc w:val="both"/>
        <w:rPr>
          <w:rFonts w:ascii="Arial" w:hAnsi="Arial" w:cs="Arial"/>
          <w:color w:val="000000"/>
          <w:sz w:val="18"/>
          <w:szCs w:val="16"/>
          <w:lang w:val="en-US"/>
        </w:rPr>
      </w:pPr>
      <w:r w:rsidRPr="00AC14FF">
        <w:rPr>
          <w:rFonts w:ascii="Arial" w:hAnsi="Arial" w:cs="Arial"/>
          <w:color w:val="000000"/>
          <w:sz w:val="18"/>
          <w:szCs w:val="16"/>
          <w:lang w:val="en-US"/>
        </w:rPr>
        <w:t>The patient must have a phase of urinary dilution or breakthrough urination before the next dose to ensure that water intoxication does not result</w:t>
      </w:r>
      <w:r w:rsidR="00272980" w:rsidRPr="00AC14FF">
        <w:rPr>
          <w:rFonts w:ascii="Arial" w:hAnsi="Arial" w:cs="Arial"/>
          <w:color w:val="000000"/>
          <w:sz w:val="18"/>
          <w:szCs w:val="16"/>
          <w:lang w:val="en-US"/>
        </w:rPr>
        <w:t>.</w:t>
      </w:r>
    </w:p>
    <w:p w14:paraId="1BA93507" w14:textId="77777777" w:rsidR="003D7CDC" w:rsidRPr="004E15E9" w:rsidRDefault="003D7CDC" w:rsidP="000A6C20">
      <w:pPr>
        <w:autoSpaceDE w:val="0"/>
        <w:autoSpaceDN w:val="0"/>
        <w:adjustRightInd w:val="0"/>
        <w:jc w:val="both"/>
        <w:rPr>
          <w:rFonts w:ascii="Arial" w:hAnsi="Arial" w:cs="Arial"/>
          <w:color w:val="000000"/>
          <w:sz w:val="18"/>
          <w:szCs w:val="16"/>
          <w:lang w:val="en-US"/>
        </w:rPr>
      </w:pPr>
    </w:p>
    <w:p w14:paraId="45640D15" w14:textId="77777777" w:rsidR="00405C6B" w:rsidRPr="00AC14FF" w:rsidRDefault="00405C6B" w:rsidP="000A6C20">
      <w:pPr>
        <w:jc w:val="both"/>
        <w:rPr>
          <w:rFonts w:ascii="Arial" w:hAnsi="Arial" w:cs="Arial"/>
          <w:b/>
          <w:bCs/>
          <w:color w:val="000000"/>
          <w:sz w:val="18"/>
        </w:rPr>
      </w:pPr>
      <w:r w:rsidRPr="00AC14FF">
        <w:rPr>
          <w:rFonts w:ascii="Arial" w:hAnsi="Arial" w:cs="Arial"/>
          <w:b/>
          <w:color w:val="000000"/>
          <w:sz w:val="18"/>
        </w:rPr>
        <w:t>Nephrogenic diabetes insipidus</w:t>
      </w:r>
    </w:p>
    <w:p w14:paraId="2A56B9AB" w14:textId="77777777" w:rsidR="004D2AA1" w:rsidRPr="00AC14FF" w:rsidRDefault="003B1089" w:rsidP="000A6C20">
      <w:pPr>
        <w:jc w:val="both"/>
        <w:rPr>
          <w:rFonts w:ascii="Arial" w:hAnsi="Arial" w:cs="Arial"/>
          <w:color w:val="000000"/>
          <w:sz w:val="18"/>
        </w:rPr>
      </w:pPr>
      <w:r w:rsidRPr="00AC14FF">
        <w:rPr>
          <w:rFonts w:ascii="Arial" w:hAnsi="Arial" w:cs="Arial"/>
          <w:color w:val="000000"/>
          <w:sz w:val="18"/>
        </w:rPr>
        <w:t xml:space="preserve">If </w:t>
      </w:r>
      <w:r w:rsidR="00272980" w:rsidRPr="00AC14FF">
        <w:rPr>
          <w:rFonts w:ascii="Arial" w:hAnsi="Arial" w:cs="Arial"/>
          <w:color w:val="000000"/>
          <w:sz w:val="18"/>
        </w:rPr>
        <w:t>no response to desmopressin.</w:t>
      </w:r>
    </w:p>
    <w:p w14:paraId="5C1DA332" w14:textId="77777777" w:rsidR="003B1089" w:rsidRPr="004E15E9" w:rsidRDefault="003B1089" w:rsidP="000A6C20">
      <w:pPr>
        <w:jc w:val="both"/>
        <w:rPr>
          <w:rFonts w:ascii="Arial" w:hAnsi="Arial" w:cs="Arial"/>
          <w:color w:val="000000"/>
          <w:sz w:val="18"/>
        </w:rPr>
      </w:pPr>
    </w:p>
    <w:p w14:paraId="780A9957" w14:textId="06A16CE9" w:rsidR="009F25C1" w:rsidRPr="00AC14FF" w:rsidRDefault="00405C6B" w:rsidP="000A6C20">
      <w:pPr>
        <w:jc w:val="both"/>
        <w:rPr>
          <w:rFonts w:ascii="Arial" w:hAnsi="Arial" w:cs="Arial"/>
          <w:color w:val="000000"/>
          <w:sz w:val="18"/>
        </w:rPr>
      </w:pPr>
      <w:r w:rsidRPr="00AC14FF">
        <w:rPr>
          <w:rFonts w:ascii="Arial" w:hAnsi="Arial" w:cs="Arial"/>
          <w:color w:val="000000"/>
          <w:sz w:val="18"/>
        </w:rPr>
        <w:t>Treat the underlying cause.</w:t>
      </w:r>
    </w:p>
    <w:p w14:paraId="49A99930" w14:textId="77777777" w:rsidR="00405C6B" w:rsidRPr="004E15E9" w:rsidRDefault="00405C6B" w:rsidP="000A6C20">
      <w:pPr>
        <w:jc w:val="both"/>
        <w:rPr>
          <w:rFonts w:ascii="Arial" w:hAnsi="Arial" w:cs="Arial"/>
          <w:bCs/>
          <w:color w:val="000000"/>
          <w:sz w:val="18"/>
        </w:rPr>
      </w:pPr>
    </w:p>
    <w:p w14:paraId="0A66A693" w14:textId="623E2308" w:rsidR="00F05651" w:rsidRPr="00AC14FF" w:rsidRDefault="00F05651" w:rsidP="0093500D">
      <w:pPr>
        <w:numPr>
          <w:ilvl w:val="0"/>
          <w:numId w:val="17"/>
        </w:numPr>
        <w:jc w:val="both"/>
        <w:rPr>
          <w:rFonts w:ascii="Arial" w:eastAsia="Calibri" w:hAnsi="Arial" w:cs="Arial"/>
          <w:sz w:val="18"/>
          <w:szCs w:val="22"/>
        </w:rPr>
      </w:pPr>
      <w:r w:rsidRPr="00AC14FF">
        <w:rPr>
          <w:rFonts w:ascii="Arial" w:eastAsia="Calibri" w:hAnsi="Arial" w:cs="Arial"/>
          <w:sz w:val="18"/>
          <w:szCs w:val="22"/>
        </w:rPr>
        <w:t>Hydrochlorothiazide</w:t>
      </w:r>
      <w:r w:rsidR="00590724" w:rsidRPr="00AC14FF">
        <w:rPr>
          <w:rFonts w:ascii="Arial" w:eastAsia="Calibri" w:hAnsi="Arial" w:cs="Arial"/>
          <w:sz w:val="18"/>
          <w:szCs w:val="22"/>
        </w:rPr>
        <w:t xml:space="preserve">, oral, </w:t>
      </w:r>
      <w:r w:rsidRPr="00AC14FF">
        <w:rPr>
          <w:rFonts w:ascii="Arial" w:eastAsia="Calibri" w:hAnsi="Arial" w:cs="Arial"/>
          <w:sz w:val="18"/>
          <w:szCs w:val="22"/>
        </w:rPr>
        <w:t>0.5</w:t>
      </w:r>
      <w:r w:rsidR="00590724" w:rsidRPr="00AC14FF">
        <w:rPr>
          <w:rFonts w:ascii="Arial" w:eastAsia="Calibri" w:hAnsi="Arial" w:cs="Arial"/>
          <w:sz w:val="18"/>
          <w:szCs w:val="22"/>
        </w:rPr>
        <w:t>–</w:t>
      </w:r>
      <w:r w:rsidRPr="00AC14FF">
        <w:rPr>
          <w:rFonts w:ascii="Arial" w:eastAsia="Calibri" w:hAnsi="Arial" w:cs="Arial"/>
          <w:sz w:val="18"/>
          <w:szCs w:val="22"/>
        </w:rPr>
        <w:t>1</w:t>
      </w:r>
      <w:r w:rsidR="00EE2F82">
        <w:rPr>
          <w:rFonts w:ascii="Arial" w:eastAsia="Calibri" w:hAnsi="Arial" w:cs="Arial"/>
          <w:sz w:val="18"/>
          <w:szCs w:val="22"/>
        </w:rPr>
        <w:t> </w:t>
      </w:r>
      <w:r w:rsidRPr="00AC14FF">
        <w:rPr>
          <w:rFonts w:ascii="Arial" w:eastAsia="Calibri" w:hAnsi="Arial" w:cs="Arial"/>
          <w:sz w:val="18"/>
          <w:szCs w:val="22"/>
        </w:rPr>
        <w:t xml:space="preserve">mg/kg/dose </w:t>
      </w:r>
      <w:r w:rsidR="00590724" w:rsidRPr="00AC14FF">
        <w:rPr>
          <w:rFonts w:ascii="Arial" w:eastAsia="Calibri" w:hAnsi="Arial" w:cs="Arial"/>
          <w:sz w:val="18"/>
          <w:szCs w:val="22"/>
        </w:rPr>
        <w:t>12</w:t>
      </w:r>
      <w:r w:rsidR="00EE2F82">
        <w:rPr>
          <w:rFonts w:ascii="Arial" w:eastAsia="Calibri" w:hAnsi="Arial" w:cs="Arial"/>
          <w:sz w:val="18"/>
          <w:szCs w:val="22"/>
        </w:rPr>
        <w:t> </w:t>
      </w:r>
      <w:r w:rsidR="00590724" w:rsidRPr="00AC14FF">
        <w:rPr>
          <w:rFonts w:ascii="Arial" w:eastAsia="Calibri" w:hAnsi="Arial" w:cs="Arial"/>
          <w:sz w:val="18"/>
          <w:szCs w:val="22"/>
        </w:rPr>
        <w:t>hourly.</w:t>
      </w:r>
    </w:p>
    <w:p w14:paraId="1F110A9B" w14:textId="6EB60956" w:rsidR="00F05651" w:rsidRPr="00AC14FF" w:rsidRDefault="00F05651" w:rsidP="0093500D">
      <w:pPr>
        <w:numPr>
          <w:ilvl w:val="0"/>
          <w:numId w:val="17"/>
        </w:numPr>
        <w:jc w:val="both"/>
        <w:rPr>
          <w:rFonts w:ascii="Arial" w:hAnsi="Arial" w:cs="Arial"/>
          <w:b/>
          <w:bCs/>
          <w:sz w:val="18"/>
        </w:rPr>
      </w:pPr>
      <w:r w:rsidRPr="00AC14FF">
        <w:rPr>
          <w:rFonts w:ascii="Arial" w:eastAsia="Calibri" w:hAnsi="Arial" w:cs="Arial"/>
          <w:sz w:val="18"/>
          <w:szCs w:val="22"/>
        </w:rPr>
        <w:t>Ibuprofen</w:t>
      </w:r>
      <w:r w:rsidR="00590724" w:rsidRPr="00AC14FF">
        <w:rPr>
          <w:rFonts w:ascii="Arial" w:eastAsia="Calibri" w:hAnsi="Arial" w:cs="Arial"/>
          <w:sz w:val="18"/>
          <w:szCs w:val="22"/>
        </w:rPr>
        <w:t xml:space="preserve">, oral, </w:t>
      </w:r>
      <w:r w:rsidRPr="00AC14FF">
        <w:rPr>
          <w:rFonts w:ascii="Arial" w:eastAsia="Calibri" w:hAnsi="Arial" w:cs="Arial"/>
          <w:sz w:val="18"/>
          <w:szCs w:val="22"/>
        </w:rPr>
        <w:t>5</w:t>
      </w:r>
      <w:r w:rsidR="00EE2F82">
        <w:rPr>
          <w:rFonts w:ascii="Arial" w:eastAsia="Calibri" w:hAnsi="Arial" w:cs="Arial"/>
          <w:sz w:val="18"/>
          <w:szCs w:val="22"/>
        </w:rPr>
        <w:t> </w:t>
      </w:r>
      <w:r w:rsidRPr="00AC14FF">
        <w:rPr>
          <w:rFonts w:ascii="Arial" w:eastAsia="Calibri" w:hAnsi="Arial" w:cs="Arial"/>
          <w:sz w:val="18"/>
          <w:szCs w:val="22"/>
        </w:rPr>
        <w:t xml:space="preserve">mg/kg/dose </w:t>
      </w:r>
      <w:r w:rsidR="00590724" w:rsidRPr="00AC14FF">
        <w:rPr>
          <w:rFonts w:ascii="Arial" w:eastAsia="Calibri" w:hAnsi="Arial" w:cs="Arial"/>
          <w:sz w:val="18"/>
          <w:szCs w:val="22"/>
        </w:rPr>
        <w:t>12</w:t>
      </w:r>
      <w:r w:rsidR="00EE2F82">
        <w:rPr>
          <w:rFonts w:ascii="Arial" w:eastAsia="Calibri" w:hAnsi="Arial" w:cs="Arial"/>
          <w:sz w:val="18"/>
          <w:szCs w:val="22"/>
        </w:rPr>
        <w:t> </w:t>
      </w:r>
      <w:r w:rsidR="00590724" w:rsidRPr="00AC14FF">
        <w:rPr>
          <w:rFonts w:ascii="Arial" w:eastAsia="Calibri" w:hAnsi="Arial" w:cs="Arial"/>
          <w:sz w:val="18"/>
          <w:szCs w:val="22"/>
        </w:rPr>
        <w:t>hourly.</w:t>
      </w:r>
    </w:p>
    <w:p w14:paraId="6BD08E6F" w14:textId="77777777" w:rsidR="004A69C9" w:rsidRPr="004E15E9" w:rsidRDefault="004A69C9" w:rsidP="000A6C20">
      <w:pPr>
        <w:jc w:val="both"/>
        <w:rPr>
          <w:rFonts w:ascii="Arial" w:hAnsi="Arial"/>
          <w:sz w:val="18"/>
        </w:rPr>
      </w:pPr>
    </w:p>
    <w:p w14:paraId="3AF52605" w14:textId="2B6FD3BB" w:rsidR="00405C6B" w:rsidRPr="00AC14FF" w:rsidRDefault="00405C6B" w:rsidP="000A6C20">
      <w:pPr>
        <w:pStyle w:val="Heading4"/>
        <w:ind w:left="0"/>
        <w:jc w:val="both"/>
        <w:rPr>
          <w:color w:val="000000"/>
          <w:sz w:val="20"/>
        </w:rPr>
      </w:pPr>
      <w:r w:rsidRPr="00AC14FF">
        <w:rPr>
          <w:color w:val="000000"/>
          <w:sz w:val="20"/>
        </w:rPr>
        <w:t>REFERRAL</w:t>
      </w:r>
    </w:p>
    <w:p w14:paraId="69C064A8" w14:textId="77777777" w:rsidR="00405C6B" w:rsidRPr="00AC14FF" w:rsidRDefault="0059072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All cases for evaluation.</w:t>
      </w:r>
    </w:p>
    <w:p w14:paraId="14E26EE1" w14:textId="77777777" w:rsidR="00B9655C" w:rsidRPr="004E15E9" w:rsidRDefault="00B9655C">
      <w:pPr>
        <w:pStyle w:val="head2"/>
        <w:spacing w:line="240" w:lineRule="auto"/>
        <w:rPr>
          <w:rFonts w:cs="Arial"/>
          <w:b w:val="0"/>
          <w:bCs/>
          <w:color w:val="000000"/>
          <w:lang w:val="en-GB"/>
        </w:rPr>
      </w:pPr>
    </w:p>
    <w:p w14:paraId="4DC46C27" w14:textId="25229B69" w:rsidR="004A69C9" w:rsidRDefault="004A69C9">
      <w:pPr>
        <w:pStyle w:val="head2"/>
        <w:spacing w:line="240" w:lineRule="auto"/>
        <w:rPr>
          <w:b w:val="0"/>
          <w:color w:val="000000"/>
          <w:lang w:val="en-GB"/>
        </w:rPr>
      </w:pPr>
    </w:p>
    <w:p w14:paraId="3BB0C909" w14:textId="77777777" w:rsidR="004E15E9" w:rsidRPr="004E15E9" w:rsidRDefault="004E15E9">
      <w:pPr>
        <w:pStyle w:val="head2"/>
        <w:spacing w:line="240" w:lineRule="auto"/>
        <w:rPr>
          <w:b w:val="0"/>
          <w:color w:val="000000"/>
          <w:lang w:val="en-GB"/>
        </w:rPr>
      </w:pPr>
    </w:p>
    <w:p w14:paraId="0375F9C6" w14:textId="3A86B0E7" w:rsidR="00405C6B" w:rsidRPr="00AC14FF" w:rsidRDefault="00405C6B" w:rsidP="000250D2">
      <w:pPr>
        <w:pStyle w:val="Heading1"/>
      </w:pPr>
      <w:r w:rsidRPr="00AC14FF">
        <w:lastRenderedPageBreak/>
        <w:t>7.</w:t>
      </w:r>
      <w:r w:rsidR="00590724" w:rsidRPr="00AC14FF">
        <w:t>5</w:t>
      </w:r>
      <w:r w:rsidRPr="00AC14FF">
        <w:t xml:space="preserve"> DIABETES MELLITUS</w:t>
      </w:r>
    </w:p>
    <w:p w14:paraId="5FFBE018" w14:textId="77777777" w:rsidR="00405C6B" w:rsidRPr="004E15E9" w:rsidRDefault="00405C6B">
      <w:pPr>
        <w:pStyle w:val="head2"/>
        <w:spacing w:line="240" w:lineRule="auto"/>
        <w:rPr>
          <w:b w:val="0"/>
          <w:color w:val="000000"/>
          <w:lang w:val="en-US"/>
        </w:rPr>
      </w:pPr>
    </w:p>
    <w:p w14:paraId="5CD0D747" w14:textId="77777777" w:rsidR="00405C6B" w:rsidRPr="00AC14FF" w:rsidRDefault="00405C6B">
      <w:pPr>
        <w:pStyle w:val="head2"/>
        <w:spacing w:line="240" w:lineRule="auto"/>
        <w:rPr>
          <w:rFonts w:cs="Arial"/>
          <w:color w:val="000000"/>
          <w:sz w:val="20"/>
          <w:lang w:val="en-US"/>
        </w:rPr>
      </w:pPr>
      <w:r w:rsidRPr="00AC14FF">
        <w:rPr>
          <w:rFonts w:cs="Arial"/>
          <w:color w:val="000000"/>
          <w:sz w:val="20"/>
          <w:lang w:val="en-US"/>
        </w:rPr>
        <w:t>DESCRIPTION</w:t>
      </w:r>
    </w:p>
    <w:p w14:paraId="2A8978BD" w14:textId="77777777" w:rsidR="00564776" w:rsidRDefault="00405C6B" w:rsidP="00590724">
      <w:pPr>
        <w:jc w:val="both"/>
        <w:rPr>
          <w:rFonts w:ascii="Arial" w:hAnsi="Arial" w:cs="Arial"/>
          <w:color w:val="000000"/>
          <w:sz w:val="18"/>
        </w:rPr>
      </w:pPr>
      <w:r w:rsidRPr="00AC14FF">
        <w:rPr>
          <w:rFonts w:ascii="Arial" w:hAnsi="Arial" w:cs="Arial"/>
          <w:color w:val="000000"/>
          <w:sz w:val="18"/>
          <w:lang w:val="en-US"/>
        </w:rPr>
        <w:t xml:space="preserve">A </w:t>
      </w:r>
      <w:r w:rsidR="00B96BE9" w:rsidRPr="00AC14FF">
        <w:rPr>
          <w:rFonts w:ascii="Arial" w:hAnsi="Arial" w:cs="Arial"/>
          <w:color w:val="000000"/>
          <w:sz w:val="18"/>
        </w:rPr>
        <w:t>syndrome</w:t>
      </w:r>
      <w:r w:rsidRPr="00AC14FF">
        <w:rPr>
          <w:rFonts w:ascii="Arial" w:hAnsi="Arial" w:cs="Arial"/>
          <w:color w:val="000000"/>
          <w:sz w:val="18"/>
        </w:rPr>
        <w:t xml:space="preserve"> of abnormal carbohydrate metabolism, associated with a relative or absolute impairment of insulin secretion with varying degrees of peripheral resistance to the action of insulin.</w:t>
      </w:r>
    </w:p>
    <w:p w14:paraId="52DFA179" w14:textId="1261349B" w:rsidR="00405C6B" w:rsidRPr="00AC14FF" w:rsidRDefault="00405C6B" w:rsidP="00590724">
      <w:pPr>
        <w:jc w:val="both"/>
        <w:rPr>
          <w:rFonts w:ascii="Arial" w:hAnsi="Arial" w:cs="Arial"/>
          <w:color w:val="000000"/>
          <w:sz w:val="18"/>
        </w:rPr>
      </w:pPr>
    </w:p>
    <w:p w14:paraId="5A65CD2B" w14:textId="77777777" w:rsidR="00405C6B" w:rsidRPr="00AC14FF" w:rsidRDefault="00405C6B" w:rsidP="000250D2">
      <w:pPr>
        <w:pStyle w:val="Heading1"/>
      </w:pPr>
      <w:r w:rsidRPr="00AC14FF">
        <w:t>7.</w:t>
      </w:r>
      <w:r w:rsidR="00590724" w:rsidRPr="00AC14FF">
        <w:t>5</w:t>
      </w:r>
      <w:r w:rsidRPr="00AC14FF">
        <w:t xml:space="preserve">.1 </w:t>
      </w:r>
      <w:r w:rsidR="00B96BE9" w:rsidRPr="000A6C20">
        <w:t xml:space="preserve">TYPE 1 </w:t>
      </w:r>
      <w:r w:rsidRPr="00AC14FF">
        <w:t xml:space="preserve">DIABETES MELLITUS </w:t>
      </w:r>
    </w:p>
    <w:p w14:paraId="0E7CBEB2" w14:textId="77777777" w:rsidR="00405C6B" w:rsidRPr="00AC14FF" w:rsidRDefault="00405C6B">
      <w:pPr>
        <w:pStyle w:val="head2"/>
        <w:spacing w:line="240" w:lineRule="auto"/>
        <w:rPr>
          <w:rFonts w:cs="Arial"/>
          <w:b w:val="0"/>
          <w:bCs/>
          <w:color w:val="000000"/>
          <w:sz w:val="16"/>
          <w:lang w:val="fr-FR"/>
        </w:rPr>
      </w:pPr>
      <w:r w:rsidRPr="00AC14FF">
        <w:rPr>
          <w:rFonts w:cs="Arial"/>
          <w:b w:val="0"/>
          <w:bCs/>
          <w:color w:val="000000"/>
          <w:sz w:val="16"/>
          <w:lang w:val="fr-FR"/>
        </w:rPr>
        <w:t>E10</w:t>
      </w:r>
    </w:p>
    <w:p w14:paraId="62AC5E7F" w14:textId="77777777" w:rsidR="00405C6B" w:rsidRPr="004E15E9" w:rsidRDefault="00405C6B">
      <w:pPr>
        <w:pStyle w:val="head2"/>
        <w:spacing w:line="240" w:lineRule="auto"/>
        <w:rPr>
          <w:b w:val="0"/>
          <w:color w:val="000000"/>
          <w:lang w:val="fr-FR"/>
        </w:rPr>
      </w:pPr>
    </w:p>
    <w:p w14:paraId="09B211F2" w14:textId="77777777" w:rsidR="00405C6B" w:rsidRPr="00AC14FF" w:rsidRDefault="00405C6B">
      <w:pPr>
        <w:pStyle w:val="head2"/>
        <w:spacing w:line="240" w:lineRule="auto"/>
        <w:rPr>
          <w:rFonts w:cs="Arial"/>
          <w:color w:val="000000"/>
          <w:sz w:val="20"/>
        </w:rPr>
      </w:pPr>
      <w:r w:rsidRPr="00AC14FF">
        <w:rPr>
          <w:rFonts w:cs="Arial"/>
          <w:color w:val="000000"/>
          <w:sz w:val="20"/>
        </w:rPr>
        <w:t>DESCRIPTION</w:t>
      </w:r>
    </w:p>
    <w:p w14:paraId="0F67224C" w14:textId="77777777" w:rsidR="00405C6B" w:rsidRPr="00AC14FF" w:rsidRDefault="00405C6B" w:rsidP="0099779F">
      <w:pPr>
        <w:pStyle w:val="head2"/>
        <w:spacing w:line="240" w:lineRule="auto"/>
        <w:jc w:val="both"/>
        <w:rPr>
          <w:rFonts w:cs="Arial"/>
          <w:b w:val="0"/>
          <w:bCs/>
          <w:color w:val="000000"/>
        </w:rPr>
      </w:pPr>
      <w:r w:rsidRPr="00AC14FF">
        <w:rPr>
          <w:rFonts w:cs="Arial"/>
          <w:b w:val="0"/>
          <w:bCs/>
          <w:color w:val="000000"/>
        </w:rPr>
        <w:t>Most diabetic children have type 1 diabetes, and:</w:t>
      </w:r>
    </w:p>
    <w:p w14:paraId="029B65A0" w14:textId="77777777" w:rsidR="00405C6B" w:rsidRPr="00AC14FF" w:rsidRDefault="00405C6B"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have auto-immune destruction of the pancreatic beta cells as the underlying cause</w:t>
      </w:r>
      <w:r w:rsidR="00590724" w:rsidRPr="00AC14FF">
        <w:rPr>
          <w:rFonts w:ascii="Arial" w:hAnsi="Arial" w:cs="Arial"/>
          <w:color w:val="000000"/>
          <w:sz w:val="18"/>
          <w:szCs w:val="18"/>
        </w:rPr>
        <w:t>,</w:t>
      </w:r>
    </w:p>
    <w:p w14:paraId="1E965E74" w14:textId="4F4BDA07" w:rsidR="00405C6B" w:rsidRPr="00AC14FF" w:rsidRDefault="00405C6B"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have an absolute requirement for insulin therapy</w:t>
      </w:r>
      <w:r w:rsidR="00590724" w:rsidRPr="00AC14FF">
        <w:rPr>
          <w:rFonts w:ascii="Arial" w:hAnsi="Arial" w:cs="Arial"/>
          <w:color w:val="000000"/>
          <w:sz w:val="18"/>
          <w:szCs w:val="18"/>
        </w:rPr>
        <w:t>,</w:t>
      </w:r>
      <w:r w:rsidR="00564776">
        <w:rPr>
          <w:rFonts w:ascii="Arial" w:hAnsi="Arial" w:cs="Arial"/>
          <w:color w:val="000000"/>
          <w:sz w:val="18"/>
          <w:szCs w:val="18"/>
        </w:rPr>
        <w:t xml:space="preserve"> and</w:t>
      </w:r>
    </w:p>
    <w:p w14:paraId="09B24BE2" w14:textId="77777777" w:rsidR="00405C6B" w:rsidRPr="00AC14FF" w:rsidRDefault="00405C6B"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will develop diabetic ketoacidosis (DKA) if not given insulin.</w:t>
      </w:r>
    </w:p>
    <w:p w14:paraId="1815C903" w14:textId="77777777" w:rsidR="00A73E1E" w:rsidRPr="004E15E9" w:rsidRDefault="00A73E1E" w:rsidP="000A6C20">
      <w:pPr>
        <w:pStyle w:val="head2"/>
        <w:spacing w:line="240" w:lineRule="auto"/>
        <w:jc w:val="both"/>
        <w:rPr>
          <w:rFonts w:cs="Arial"/>
          <w:b w:val="0"/>
          <w:color w:val="000000"/>
        </w:rPr>
      </w:pPr>
    </w:p>
    <w:p w14:paraId="16CD3C81" w14:textId="77777777" w:rsidR="00405C6B" w:rsidRPr="00AC14FF" w:rsidRDefault="00405C6B" w:rsidP="000A6C20">
      <w:pPr>
        <w:pStyle w:val="head2"/>
        <w:spacing w:line="240" w:lineRule="auto"/>
        <w:jc w:val="both"/>
        <w:rPr>
          <w:rFonts w:cs="Arial"/>
          <w:color w:val="000000"/>
          <w:sz w:val="20"/>
        </w:rPr>
      </w:pPr>
      <w:r w:rsidRPr="00AC14FF">
        <w:rPr>
          <w:rFonts w:cs="Arial"/>
          <w:color w:val="000000"/>
          <w:sz w:val="20"/>
        </w:rPr>
        <w:t>DIAGNOSTIC CRITERIA</w:t>
      </w:r>
    </w:p>
    <w:p w14:paraId="5A96CE1E" w14:textId="77777777" w:rsidR="00EA6A92" w:rsidRPr="00AC14FF" w:rsidRDefault="00EA6A92" w:rsidP="000A6C20">
      <w:pPr>
        <w:jc w:val="both"/>
        <w:rPr>
          <w:rFonts w:ascii="Arial" w:hAnsi="Arial" w:cs="Arial"/>
          <w:sz w:val="18"/>
        </w:rPr>
      </w:pPr>
      <w:r w:rsidRPr="00AC14FF">
        <w:rPr>
          <w:rFonts w:ascii="Arial" w:hAnsi="Arial" w:cs="Arial"/>
          <w:sz w:val="18"/>
        </w:rPr>
        <w:t>The following are criteria for the diagnosis of diabetes mellitus:</w:t>
      </w:r>
    </w:p>
    <w:p w14:paraId="666E4A02" w14:textId="65AF5FAA" w:rsidR="00833FAF" w:rsidRPr="00F27C3A" w:rsidRDefault="00EA6A92" w:rsidP="0093500D">
      <w:pPr>
        <w:numPr>
          <w:ilvl w:val="0"/>
          <w:numId w:val="29"/>
        </w:numPr>
        <w:jc w:val="both"/>
        <w:rPr>
          <w:rFonts w:ascii="Arial" w:hAnsi="Arial" w:cs="Arial"/>
          <w:sz w:val="18"/>
        </w:rPr>
      </w:pPr>
      <w:r w:rsidRPr="00F27C3A">
        <w:rPr>
          <w:rFonts w:ascii="Arial" w:hAnsi="Arial" w:cs="Arial"/>
          <w:sz w:val="18"/>
        </w:rPr>
        <w:t>Classic</w:t>
      </w:r>
      <w:r w:rsidR="00E4065F" w:rsidRPr="00F27C3A">
        <w:rPr>
          <w:rFonts w:ascii="Arial" w:hAnsi="Arial" w:cs="Arial"/>
          <w:sz w:val="18"/>
        </w:rPr>
        <w:t>al features</w:t>
      </w:r>
      <w:r w:rsidRPr="00F27C3A">
        <w:rPr>
          <w:rFonts w:ascii="Arial" w:hAnsi="Arial" w:cs="Arial"/>
          <w:sz w:val="18"/>
        </w:rPr>
        <w:t xml:space="preserve"> </w:t>
      </w:r>
      <w:r w:rsidR="004028A2" w:rsidRPr="00F27C3A">
        <w:rPr>
          <w:rFonts w:ascii="Arial" w:hAnsi="Arial" w:cs="Arial"/>
          <w:sz w:val="18"/>
        </w:rPr>
        <w:t xml:space="preserve">of diabetes </w:t>
      </w:r>
      <w:r w:rsidRPr="00F27C3A">
        <w:rPr>
          <w:rFonts w:ascii="Arial" w:hAnsi="Arial" w:cs="Arial"/>
          <w:sz w:val="18"/>
        </w:rPr>
        <w:t>(polydipsia, polyuria, weight loss or failure to gain weight, weakness or tiredness</w:t>
      </w:r>
      <w:r w:rsidR="00447F23" w:rsidRPr="00F27C3A">
        <w:rPr>
          <w:rFonts w:ascii="Arial" w:hAnsi="Arial" w:cs="Arial"/>
          <w:sz w:val="18"/>
        </w:rPr>
        <w:t>, glycosuria, recurrent protracted infections,</w:t>
      </w:r>
      <w:r w:rsidR="00833FAF" w:rsidRPr="00F27C3A">
        <w:rPr>
          <w:rFonts w:ascii="Arial" w:hAnsi="Arial" w:cs="Arial"/>
          <w:sz w:val="18"/>
        </w:rPr>
        <w:t xml:space="preserve"> pruritis vulvae in a girl</w:t>
      </w:r>
      <w:r w:rsidR="00E21E4A">
        <w:rPr>
          <w:rFonts w:ascii="Arial" w:hAnsi="Arial" w:cs="Arial"/>
          <w:sz w:val="18"/>
        </w:rPr>
        <w:t xml:space="preserve"> </w:t>
      </w:r>
      <w:r w:rsidR="00177B25">
        <w:rPr>
          <w:rFonts w:ascii="Arial" w:hAnsi="Arial" w:cs="Arial"/>
          <w:sz w:val="18"/>
        </w:rPr>
        <w:t>with</w:t>
      </w:r>
      <w:r w:rsidR="00177B25" w:rsidRPr="00AC14FF">
        <w:rPr>
          <w:rFonts w:ascii="Arial" w:hAnsi="Arial" w:cs="Arial"/>
          <w:sz w:val="18"/>
        </w:rPr>
        <w:t xml:space="preserve"> </w:t>
      </w:r>
      <w:r w:rsidRPr="00AC14FF">
        <w:rPr>
          <w:rFonts w:ascii="Arial" w:hAnsi="Arial" w:cs="Arial"/>
          <w:sz w:val="18"/>
        </w:rPr>
        <w:t>diabetes</w:t>
      </w:r>
      <w:r w:rsidR="00B15822" w:rsidRPr="00F27C3A">
        <w:rPr>
          <w:rFonts w:ascii="Arial" w:hAnsi="Arial" w:cs="Arial"/>
          <w:sz w:val="18"/>
        </w:rPr>
        <w:t>)</w:t>
      </w:r>
      <w:r w:rsidRPr="00F27C3A">
        <w:rPr>
          <w:rFonts w:ascii="Arial" w:hAnsi="Arial" w:cs="Arial"/>
          <w:sz w:val="18"/>
        </w:rPr>
        <w:t xml:space="preserve"> with </w:t>
      </w:r>
      <w:r w:rsidR="00833FAF" w:rsidRPr="00F27C3A">
        <w:rPr>
          <w:rFonts w:ascii="Arial" w:hAnsi="Arial" w:cs="Arial"/>
          <w:sz w:val="18"/>
        </w:rPr>
        <w:t xml:space="preserve">a random serum </w:t>
      </w:r>
      <w:r w:rsidRPr="00F27C3A">
        <w:rPr>
          <w:rFonts w:ascii="Arial" w:hAnsi="Arial" w:cs="Arial"/>
          <w:sz w:val="18"/>
        </w:rPr>
        <w:t>glucose concentration ≥</w:t>
      </w:r>
      <w:r w:rsidR="0005387E">
        <w:rPr>
          <w:rFonts w:ascii="Arial" w:hAnsi="Arial" w:cs="Arial"/>
          <w:sz w:val="18"/>
        </w:rPr>
        <w:t> </w:t>
      </w:r>
      <w:r w:rsidRPr="00F27C3A">
        <w:rPr>
          <w:rFonts w:ascii="Arial" w:hAnsi="Arial" w:cs="Arial"/>
          <w:sz w:val="18"/>
        </w:rPr>
        <w:t>11.1</w:t>
      </w:r>
      <w:r w:rsidR="0005387E">
        <w:rPr>
          <w:rFonts w:ascii="Arial" w:hAnsi="Arial" w:cs="Arial"/>
          <w:sz w:val="18"/>
        </w:rPr>
        <w:t> </w:t>
      </w:r>
      <w:r w:rsidRPr="00F27C3A">
        <w:rPr>
          <w:rFonts w:ascii="Arial" w:hAnsi="Arial" w:cs="Arial"/>
          <w:sz w:val="18"/>
        </w:rPr>
        <w:t>mmol/L</w:t>
      </w:r>
      <w:r w:rsidR="0099779F">
        <w:rPr>
          <w:rFonts w:ascii="Arial" w:hAnsi="Arial" w:cs="Arial"/>
          <w:sz w:val="18"/>
        </w:rPr>
        <w:t>;</w:t>
      </w:r>
      <w:r w:rsidRPr="00F27C3A">
        <w:rPr>
          <w:rFonts w:ascii="Arial" w:hAnsi="Arial" w:cs="Arial"/>
          <w:sz w:val="18"/>
        </w:rPr>
        <w:t xml:space="preserve"> or</w:t>
      </w:r>
    </w:p>
    <w:p w14:paraId="301A2B42" w14:textId="3F4A47B7" w:rsidR="00EA6A92" w:rsidRPr="000A6C20" w:rsidRDefault="00EA6A92" w:rsidP="0093500D">
      <w:pPr>
        <w:pStyle w:val="head2"/>
        <w:numPr>
          <w:ilvl w:val="0"/>
          <w:numId w:val="29"/>
        </w:numPr>
        <w:spacing w:line="240" w:lineRule="auto"/>
        <w:jc w:val="both"/>
        <w:rPr>
          <w:b w:val="0"/>
          <w:lang w:val="en-GB"/>
        </w:rPr>
      </w:pPr>
      <w:r w:rsidRPr="000A6C20">
        <w:rPr>
          <w:b w:val="0"/>
          <w:lang w:val="en-GB"/>
        </w:rPr>
        <w:t>Fasting plasma glucose ≥</w:t>
      </w:r>
      <w:r w:rsidR="0005387E">
        <w:rPr>
          <w:b w:val="0"/>
          <w:lang w:val="en-GB"/>
        </w:rPr>
        <w:t> </w:t>
      </w:r>
      <w:r w:rsidRPr="000A6C20">
        <w:rPr>
          <w:b w:val="0"/>
          <w:lang w:val="en-GB"/>
        </w:rPr>
        <w:t>7.0</w:t>
      </w:r>
      <w:r w:rsidR="0005387E">
        <w:rPr>
          <w:b w:val="0"/>
          <w:lang w:val="en-GB"/>
        </w:rPr>
        <w:t> </w:t>
      </w:r>
      <w:r w:rsidRPr="000A6C20">
        <w:rPr>
          <w:b w:val="0"/>
          <w:lang w:val="en-GB"/>
        </w:rPr>
        <w:t>mmol/L (fasting defined as no caloric intake for at least 8</w:t>
      </w:r>
      <w:r w:rsidR="0005387E">
        <w:rPr>
          <w:b w:val="0"/>
          <w:lang w:val="en-GB"/>
        </w:rPr>
        <w:t> </w:t>
      </w:r>
      <w:r w:rsidRPr="000A6C20">
        <w:rPr>
          <w:b w:val="0"/>
          <w:lang w:val="en-GB"/>
        </w:rPr>
        <w:t>h</w:t>
      </w:r>
      <w:r w:rsidR="0005387E">
        <w:rPr>
          <w:b w:val="0"/>
          <w:lang w:val="en-GB"/>
        </w:rPr>
        <w:t>ours</w:t>
      </w:r>
      <w:r w:rsidRPr="00F27C3A">
        <w:rPr>
          <w:rFonts w:cs="Arial"/>
          <w:b w:val="0"/>
          <w:szCs w:val="24"/>
          <w:lang w:val="en-GB"/>
        </w:rPr>
        <w:t>)</w:t>
      </w:r>
      <w:r w:rsidR="0005387E">
        <w:rPr>
          <w:rFonts w:cs="Arial"/>
          <w:b w:val="0"/>
          <w:szCs w:val="24"/>
          <w:lang w:val="en-GB"/>
        </w:rPr>
        <w:t>.</w:t>
      </w:r>
    </w:p>
    <w:p w14:paraId="76FA5877" w14:textId="77777777" w:rsidR="00405C6B" w:rsidRPr="00AC14FF" w:rsidRDefault="00590724"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A</w:t>
      </w:r>
      <w:r w:rsidR="00405C6B" w:rsidRPr="00AC14FF">
        <w:rPr>
          <w:rFonts w:ascii="Arial" w:hAnsi="Arial" w:cs="Arial"/>
          <w:color w:val="000000"/>
          <w:sz w:val="18"/>
          <w:szCs w:val="18"/>
        </w:rPr>
        <w:t xml:space="preserve">n oral glucose tolerance test is </w:t>
      </w:r>
      <w:r w:rsidR="00D029F7" w:rsidRPr="00AC14FF">
        <w:rPr>
          <w:rFonts w:ascii="Arial" w:hAnsi="Arial" w:cs="Arial"/>
          <w:color w:val="000000"/>
          <w:sz w:val="18"/>
          <w:szCs w:val="18"/>
        </w:rPr>
        <w:t xml:space="preserve">generally </w:t>
      </w:r>
      <w:r w:rsidR="00405C6B" w:rsidRPr="00AC14FF">
        <w:rPr>
          <w:rFonts w:ascii="Arial" w:hAnsi="Arial" w:cs="Arial"/>
          <w:color w:val="000000"/>
          <w:sz w:val="18"/>
          <w:szCs w:val="18"/>
        </w:rPr>
        <w:t>not needed</w:t>
      </w:r>
      <w:r w:rsidRPr="00AC14FF">
        <w:rPr>
          <w:rFonts w:ascii="Arial" w:hAnsi="Arial" w:cs="Arial"/>
          <w:color w:val="000000"/>
          <w:sz w:val="18"/>
          <w:szCs w:val="18"/>
        </w:rPr>
        <w:t>.</w:t>
      </w:r>
    </w:p>
    <w:p w14:paraId="7D20D718" w14:textId="77777777" w:rsidR="006C7263" w:rsidRPr="004E15E9" w:rsidRDefault="006C7263" w:rsidP="0099779F">
      <w:pPr>
        <w:jc w:val="both"/>
        <w:rPr>
          <w:rFonts w:ascii="Arial" w:hAnsi="Arial" w:cs="Arial"/>
          <w:color w:val="000000"/>
          <w:sz w:val="18"/>
          <w:szCs w:val="18"/>
        </w:rPr>
      </w:pPr>
    </w:p>
    <w:p w14:paraId="6FE8BC4F" w14:textId="77777777" w:rsidR="00A51DDD" w:rsidRPr="00AC14FF" w:rsidRDefault="00A51DDD" w:rsidP="000A6C20">
      <w:pPr>
        <w:pStyle w:val="head2"/>
        <w:spacing w:line="240" w:lineRule="auto"/>
        <w:jc w:val="both"/>
        <w:rPr>
          <w:rFonts w:cs="Arial"/>
          <w:b w:val="0"/>
          <w:bCs/>
          <w:color w:val="000000"/>
          <w:sz w:val="20"/>
        </w:rPr>
      </w:pPr>
      <w:r w:rsidRPr="00AC14FF">
        <w:rPr>
          <w:rFonts w:cs="Arial"/>
          <w:bCs/>
          <w:color w:val="000000"/>
          <w:sz w:val="20"/>
        </w:rPr>
        <w:t>GENERAL</w:t>
      </w:r>
      <w:r w:rsidR="00590724" w:rsidRPr="00AC14FF">
        <w:rPr>
          <w:rFonts w:cs="Arial"/>
          <w:bCs/>
          <w:color w:val="000000"/>
          <w:sz w:val="20"/>
        </w:rPr>
        <w:t xml:space="preserve"> AND SUPPORTIVE</w:t>
      </w:r>
      <w:r w:rsidRPr="00AC14FF">
        <w:rPr>
          <w:rFonts w:cs="Arial"/>
          <w:bCs/>
          <w:color w:val="000000"/>
          <w:sz w:val="20"/>
        </w:rPr>
        <w:t xml:space="preserve"> MEASURES</w:t>
      </w:r>
      <w:r w:rsidRPr="00AC14FF">
        <w:rPr>
          <w:rFonts w:eastAsia="Calibri" w:cs="Arial"/>
          <w:b w:val="0"/>
          <w:bCs/>
          <w:color w:val="FF0000"/>
          <w:sz w:val="20"/>
          <w:szCs w:val="22"/>
        </w:rPr>
        <w:t xml:space="preserve"> </w:t>
      </w:r>
    </w:p>
    <w:p w14:paraId="4E8D27FF" w14:textId="77777777" w:rsidR="003B1089" w:rsidRPr="00AC14FF" w:rsidRDefault="00A51DDD"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 xml:space="preserve">Refer to </w:t>
      </w:r>
      <w:r w:rsidR="00590724" w:rsidRPr="00AC14FF">
        <w:rPr>
          <w:rFonts w:ascii="Arial" w:hAnsi="Arial" w:cs="Arial"/>
          <w:color w:val="000000"/>
          <w:sz w:val="18"/>
          <w:szCs w:val="18"/>
        </w:rPr>
        <w:t xml:space="preserve">a </w:t>
      </w:r>
      <w:r w:rsidRPr="00AC14FF">
        <w:rPr>
          <w:rFonts w:ascii="Arial" w:hAnsi="Arial" w:cs="Arial"/>
          <w:color w:val="000000"/>
          <w:sz w:val="18"/>
          <w:szCs w:val="18"/>
        </w:rPr>
        <w:t>unit</w:t>
      </w:r>
      <w:r w:rsidR="00B86207" w:rsidRPr="00AC14FF">
        <w:rPr>
          <w:rFonts w:ascii="Arial" w:hAnsi="Arial" w:cs="Arial"/>
          <w:color w:val="000000"/>
          <w:sz w:val="18"/>
          <w:szCs w:val="18"/>
        </w:rPr>
        <w:t xml:space="preserve"> </w:t>
      </w:r>
      <w:r w:rsidR="004028A2">
        <w:rPr>
          <w:rFonts w:ascii="Arial" w:hAnsi="Arial" w:cs="Arial"/>
          <w:color w:val="000000"/>
          <w:sz w:val="18"/>
          <w:szCs w:val="18"/>
        </w:rPr>
        <w:t>that</w:t>
      </w:r>
      <w:r w:rsidR="004028A2" w:rsidRPr="00AC14FF">
        <w:rPr>
          <w:rFonts w:ascii="Arial" w:hAnsi="Arial" w:cs="Arial"/>
          <w:color w:val="000000"/>
          <w:sz w:val="18"/>
          <w:szCs w:val="18"/>
        </w:rPr>
        <w:t xml:space="preserve"> </w:t>
      </w:r>
      <w:r w:rsidR="00590724" w:rsidRPr="00AC14FF">
        <w:rPr>
          <w:rFonts w:ascii="Arial" w:hAnsi="Arial" w:cs="Arial"/>
          <w:color w:val="000000"/>
          <w:sz w:val="18"/>
          <w:szCs w:val="18"/>
        </w:rPr>
        <w:t xml:space="preserve">is able to </w:t>
      </w:r>
      <w:r w:rsidR="00B86207" w:rsidRPr="00AC14FF">
        <w:rPr>
          <w:rFonts w:ascii="Arial" w:hAnsi="Arial" w:cs="Arial"/>
          <w:color w:val="000000"/>
          <w:sz w:val="18"/>
          <w:szCs w:val="18"/>
        </w:rPr>
        <w:t>manag</w:t>
      </w:r>
      <w:r w:rsidR="00590724" w:rsidRPr="00AC14FF">
        <w:rPr>
          <w:rFonts w:ascii="Arial" w:hAnsi="Arial" w:cs="Arial"/>
          <w:color w:val="000000"/>
          <w:sz w:val="18"/>
          <w:szCs w:val="18"/>
        </w:rPr>
        <w:t xml:space="preserve">e </w:t>
      </w:r>
      <w:r w:rsidR="00B86207" w:rsidRPr="00AC14FF">
        <w:rPr>
          <w:rFonts w:ascii="Arial" w:hAnsi="Arial" w:cs="Arial"/>
          <w:color w:val="000000"/>
          <w:sz w:val="18"/>
          <w:szCs w:val="18"/>
        </w:rPr>
        <w:t>type 1 diabetic patients</w:t>
      </w:r>
      <w:r w:rsidR="00590724" w:rsidRPr="00AC14FF">
        <w:rPr>
          <w:rFonts w:ascii="Arial" w:hAnsi="Arial" w:cs="Arial"/>
          <w:color w:val="000000"/>
          <w:sz w:val="18"/>
          <w:szCs w:val="18"/>
        </w:rPr>
        <w:t>.</w:t>
      </w:r>
    </w:p>
    <w:p w14:paraId="184440E0" w14:textId="2BF830E3" w:rsidR="00405C6B" w:rsidRPr="00AC14FF" w:rsidRDefault="003B1089" w:rsidP="0093500D">
      <w:pPr>
        <w:numPr>
          <w:ilvl w:val="0"/>
          <w:numId w:val="16"/>
        </w:numPr>
        <w:jc w:val="both"/>
        <w:rPr>
          <w:rFonts w:ascii="Arial" w:hAnsi="Arial" w:cs="Arial"/>
          <w:color w:val="000000"/>
          <w:sz w:val="18"/>
          <w:szCs w:val="18"/>
        </w:rPr>
      </w:pPr>
      <w:r w:rsidRPr="00AC14FF">
        <w:rPr>
          <w:rFonts w:ascii="Arial" w:hAnsi="Arial" w:cs="Arial"/>
          <w:color w:val="000000"/>
          <w:sz w:val="18"/>
          <w:szCs w:val="18"/>
        </w:rPr>
        <w:t>E</w:t>
      </w:r>
      <w:r w:rsidR="00405C6B" w:rsidRPr="00AC14FF">
        <w:rPr>
          <w:rFonts w:ascii="Arial" w:hAnsi="Arial" w:cs="Arial"/>
          <w:color w:val="000000"/>
          <w:sz w:val="18"/>
          <w:szCs w:val="18"/>
        </w:rPr>
        <w:t xml:space="preserve">ducate </w:t>
      </w:r>
      <w:r w:rsidR="00564776">
        <w:rPr>
          <w:rFonts w:ascii="Arial" w:hAnsi="Arial" w:cs="Arial"/>
          <w:color w:val="000000"/>
          <w:sz w:val="18"/>
          <w:szCs w:val="18"/>
        </w:rPr>
        <w:t xml:space="preserve">the </w:t>
      </w:r>
      <w:r w:rsidR="00405C6B" w:rsidRPr="00AC14FF">
        <w:rPr>
          <w:rFonts w:ascii="Arial" w:hAnsi="Arial" w:cs="Arial"/>
          <w:color w:val="000000"/>
          <w:sz w:val="18"/>
          <w:szCs w:val="18"/>
        </w:rPr>
        <w:t>child and caregiver a</w:t>
      </w:r>
      <w:r w:rsidR="00590724" w:rsidRPr="00AC14FF">
        <w:rPr>
          <w:rFonts w:ascii="Arial" w:hAnsi="Arial" w:cs="Arial"/>
          <w:color w:val="000000"/>
          <w:sz w:val="18"/>
          <w:szCs w:val="18"/>
        </w:rPr>
        <w:t>bout all aspects of the disease.</w:t>
      </w:r>
    </w:p>
    <w:p w14:paraId="0D797FAF" w14:textId="3A9802BD" w:rsidR="00405C6B" w:rsidRPr="00AC14FF" w:rsidRDefault="00564776" w:rsidP="0093500D">
      <w:pPr>
        <w:numPr>
          <w:ilvl w:val="0"/>
          <w:numId w:val="16"/>
        </w:numPr>
        <w:jc w:val="both"/>
        <w:rPr>
          <w:rFonts w:ascii="Arial" w:hAnsi="Arial" w:cs="Arial"/>
          <w:color w:val="000000"/>
          <w:sz w:val="18"/>
          <w:szCs w:val="18"/>
        </w:rPr>
      </w:pPr>
      <w:r>
        <w:rPr>
          <w:rFonts w:ascii="Arial" w:hAnsi="Arial" w:cs="Arial"/>
          <w:color w:val="000000"/>
          <w:sz w:val="18"/>
          <w:szCs w:val="18"/>
        </w:rPr>
        <w:t>A m</w:t>
      </w:r>
      <w:r w:rsidR="00590724" w:rsidRPr="00AC14FF">
        <w:rPr>
          <w:rFonts w:ascii="Arial" w:hAnsi="Arial" w:cs="Arial"/>
          <w:color w:val="000000"/>
          <w:sz w:val="18"/>
          <w:szCs w:val="18"/>
        </w:rPr>
        <w:t>edical alert bracelet should be worn at all times.</w:t>
      </w:r>
    </w:p>
    <w:p w14:paraId="092419CB" w14:textId="57D43489" w:rsidR="00405C6B" w:rsidRPr="004E15E9" w:rsidRDefault="00590724" w:rsidP="0093500D">
      <w:pPr>
        <w:numPr>
          <w:ilvl w:val="0"/>
          <w:numId w:val="16"/>
        </w:numPr>
        <w:jc w:val="both"/>
        <w:rPr>
          <w:rFonts w:ascii="Arial" w:hAnsi="Arial" w:cs="Arial"/>
          <w:color w:val="000000"/>
          <w:sz w:val="18"/>
          <w:szCs w:val="18"/>
        </w:rPr>
      </w:pPr>
      <w:r w:rsidRPr="004E15E9">
        <w:rPr>
          <w:rFonts w:ascii="Arial" w:hAnsi="Arial" w:cs="Arial"/>
          <w:color w:val="000000"/>
          <w:sz w:val="18"/>
          <w:szCs w:val="18"/>
        </w:rPr>
        <w:t>Follow</w:t>
      </w:r>
      <w:r w:rsidR="00564776">
        <w:rPr>
          <w:rFonts w:ascii="Arial" w:hAnsi="Arial" w:cs="Arial"/>
          <w:color w:val="000000"/>
          <w:sz w:val="18"/>
          <w:szCs w:val="18"/>
        </w:rPr>
        <w:t>-</w:t>
      </w:r>
      <w:r w:rsidRPr="004E15E9">
        <w:rPr>
          <w:rFonts w:ascii="Arial" w:hAnsi="Arial" w:cs="Arial"/>
          <w:color w:val="000000"/>
          <w:sz w:val="18"/>
          <w:szCs w:val="18"/>
        </w:rPr>
        <w:t xml:space="preserve">up by </w:t>
      </w:r>
      <w:r w:rsidR="00564776">
        <w:rPr>
          <w:rFonts w:ascii="Arial" w:hAnsi="Arial" w:cs="Arial"/>
          <w:color w:val="000000"/>
          <w:sz w:val="18"/>
          <w:szCs w:val="18"/>
        </w:rPr>
        <w:t xml:space="preserve">a </w:t>
      </w:r>
      <w:r w:rsidRPr="004E15E9">
        <w:rPr>
          <w:rFonts w:ascii="Arial" w:hAnsi="Arial" w:cs="Arial"/>
          <w:color w:val="000000"/>
          <w:sz w:val="18"/>
          <w:szCs w:val="18"/>
        </w:rPr>
        <w:t xml:space="preserve">medical practitioner or at </w:t>
      </w:r>
      <w:r w:rsidR="00564776">
        <w:rPr>
          <w:rFonts w:ascii="Arial" w:hAnsi="Arial" w:cs="Arial"/>
          <w:color w:val="000000"/>
          <w:sz w:val="18"/>
          <w:szCs w:val="18"/>
        </w:rPr>
        <w:t xml:space="preserve">a </w:t>
      </w:r>
      <w:r w:rsidRPr="004E15E9">
        <w:rPr>
          <w:rFonts w:ascii="Arial" w:hAnsi="Arial" w:cs="Arial"/>
          <w:color w:val="000000"/>
          <w:sz w:val="18"/>
          <w:szCs w:val="18"/>
        </w:rPr>
        <w:t xml:space="preserve">clinic/hospital </w:t>
      </w:r>
      <w:r w:rsidR="00564776">
        <w:rPr>
          <w:rFonts w:ascii="Arial" w:hAnsi="Arial" w:cs="Arial"/>
          <w:color w:val="000000"/>
          <w:sz w:val="18"/>
          <w:szCs w:val="18"/>
        </w:rPr>
        <w:t xml:space="preserve">should occur </w:t>
      </w:r>
      <w:r w:rsidRPr="004E15E9">
        <w:rPr>
          <w:rFonts w:ascii="Arial" w:hAnsi="Arial" w:cs="Arial"/>
          <w:color w:val="000000"/>
          <w:sz w:val="18"/>
          <w:szCs w:val="18"/>
        </w:rPr>
        <w:t>at least e</w:t>
      </w:r>
      <w:r w:rsidR="00405C6B" w:rsidRPr="004E15E9">
        <w:rPr>
          <w:rFonts w:ascii="Arial" w:hAnsi="Arial" w:cs="Arial"/>
          <w:color w:val="000000"/>
          <w:sz w:val="18"/>
          <w:szCs w:val="18"/>
        </w:rPr>
        <w:t>very 3</w:t>
      </w:r>
      <w:r w:rsidR="0005387E" w:rsidRPr="004E15E9">
        <w:rPr>
          <w:rFonts w:ascii="Arial" w:hAnsi="Arial" w:cs="Arial"/>
          <w:color w:val="000000"/>
          <w:sz w:val="18"/>
          <w:szCs w:val="18"/>
        </w:rPr>
        <w:t> </w:t>
      </w:r>
      <w:r w:rsidR="00405C6B" w:rsidRPr="004E15E9">
        <w:rPr>
          <w:rFonts w:ascii="Arial" w:hAnsi="Arial" w:cs="Arial"/>
          <w:color w:val="000000"/>
          <w:sz w:val="18"/>
          <w:szCs w:val="18"/>
        </w:rPr>
        <w:t>months</w:t>
      </w:r>
      <w:r w:rsidRPr="004E15E9">
        <w:rPr>
          <w:rFonts w:ascii="Arial" w:hAnsi="Arial" w:cs="Arial"/>
          <w:color w:val="000000"/>
          <w:sz w:val="18"/>
          <w:szCs w:val="18"/>
        </w:rPr>
        <w:t>.</w:t>
      </w:r>
    </w:p>
    <w:p w14:paraId="48FE4395" w14:textId="77777777" w:rsidR="00A86726" w:rsidRPr="0099779F" w:rsidRDefault="00590724" w:rsidP="0093500D">
      <w:pPr>
        <w:numPr>
          <w:ilvl w:val="0"/>
          <w:numId w:val="16"/>
        </w:numPr>
        <w:jc w:val="both"/>
        <w:rPr>
          <w:rFonts w:ascii="Arial" w:hAnsi="Arial" w:cs="Arial"/>
          <w:color w:val="000000"/>
          <w:sz w:val="18"/>
          <w:szCs w:val="18"/>
        </w:rPr>
      </w:pPr>
      <w:r w:rsidRPr="0099779F">
        <w:rPr>
          <w:rFonts w:ascii="Arial" w:hAnsi="Arial" w:cs="Arial"/>
          <w:color w:val="000000"/>
          <w:sz w:val="18"/>
          <w:szCs w:val="18"/>
        </w:rPr>
        <w:t>Monitor thyroid function annually</w:t>
      </w:r>
      <w:r w:rsidR="005B363E">
        <w:rPr>
          <w:rFonts w:ascii="Arial" w:hAnsi="Arial" w:cs="Arial"/>
          <w:color w:val="000000"/>
          <w:sz w:val="18"/>
          <w:szCs w:val="18"/>
        </w:rPr>
        <w:t>.</w:t>
      </w:r>
    </w:p>
    <w:p w14:paraId="5D7385DE" w14:textId="1430D222" w:rsidR="00E2628D" w:rsidRDefault="00A86726" w:rsidP="0093500D">
      <w:pPr>
        <w:numPr>
          <w:ilvl w:val="0"/>
          <w:numId w:val="16"/>
        </w:numPr>
        <w:jc w:val="both"/>
        <w:rPr>
          <w:rFonts w:ascii="Arial" w:hAnsi="Arial" w:cs="Arial"/>
          <w:sz w:val="18"/>
          <w:szCs w:val="18"/>
        </w:rPr>
      </w:pPr>
      <w:r w:rsidRPr="0099779F">
        <w:rPr>
          <w:rFonts w:ascii="Arial" w:hAnsi="Arial" w:cs="Arial"/>
          <w:sz w:val="18"/>
          <w:szCs w:val="18"/>
        </w:rPr>
        <w:t xml:space="preserve">Screen for </w:t>
      </w:r>
      <w:r w:rsidR="00DA6D5A" w:rsidRPr="0099779F">
        <w:rPr>
          <w:rFonts w:ascii="Arial" w:hAnsi="Arial" w:cs="Arial"/>
          <w:sz w:val="18"/>
          <w:szCs w:val="18"/>
        </w:rPr>
        <w:t xml:space="preserve">coeliac disease </w:t>
      </w:r>
      <w:r w:rsidRPr="0099779F">
        <w:rPr>
          <w:rFonts w:ascii="Arial" w:hAnsi="Arial" w:cs="Arial"/>
          <w:sz w:val="18"/>
          <w:szCs w:val="18"/>
        </w:rPr>
        <w:t xml:space="preserve">at diagnosis, and </w:t>
      </w:r>
      <w:r w:rsidR="00F50BD0" w:rsidRPr="0099779F">
        <w:rPr>
          <w:rFonts w:ascii="Arial" w:hAnsi="Arial" w:cs="Arial"/>
          <w:sz w:val="18"/>
          <w:szCs w:val="18"/>
        </w:rPr>
        <w:t>3</w:t>
      </w:r>
      <w:r w:rsidR="0005387E">
        <w:rPr>
          <w:rFonts w:ascii="Arial" w:hAnsi="Arial" w:cs="Arial"/>
          <w:sz w:val="18"/>
          <w:szCs w:val="18"/>
        </w:rPr>
        <w:t> </w:t>
      </w:r>
      <w:r w:rsidRPr="0099779F">
        <w:rPr>
          <w:rFonts w:ascii="Arial" w:hAnsi="Arial" w:cs="Arial"/>
          <w:sz w:val="18"/>
          <w:szCs w:val="18"/>
        </w:rPr>
        <w:t>years post diagnosis</w:t>
      </w:r>
      <w:r w:rsidR="00590724" w:rsidRPr="0099779F">
        <w:rPr>
          <w:rFonts w:ascii="Arial" w:hAnsi="Arial" w:cs="Arial"/>
          <w:sz w:val="18"/>
          <w:szCs w:val="18"/>
        </w:rPr>
        <w:t>.</w:t>
      </w:r>
    </w:p>
    <w:p w14:paraId="33E36E37" w14:textId="455D6D34" w:rsidR="00E2628D" w:rsidRPr="004F424A" w:rsidRDefault="00DA6D5A" w:rsidP="0093500D">
      <w:pPr>
        <w:numPr>
          <w:ilvl w:val="0"/>
          <w:numId w:val="16"/>
        </w:numPr>
        <w:jc w:val="both"/>
        <w:rPr>
          <w:rFonts w:ascii="Arial" w:hAnsi="Arial" w:cs="Arial"/>
          <w:color w:val="000000"/>
          <w:sz w:val="18"/>
        </w:rPr>
      </w:pPr>
      <w:r w:rsidRPr="004F424A">
        <w:rPr>
          <w:rFonts w:ascii="Arial" w:hAnsi="Arial"/>
          <w:sz w:val="18"/>
        </w:rPr>
        <w:t xml:space="preserve">Annual </w:t>
      </w:r>
      <w:r w:rsidR="00036D6E" w:rsidRPr="004F424A">
        <w:rPr>
          <w:rFonts w:ascii="Arial" w:hAnsi="Arial" w:cs="Arial"/>
          <w:color w:val="000000"/>
          <w:sz w:val="18"/>
          <w:szCs w:val="18"/>
        </w:rPr>
        <w:t>screening</w:t>
      </w:r>
      <w:r w:rsidR="001513BD" w:rsidRPr="004F424A">
        <w:rPr>
          <w:rFonts w:ascii="Arial" w:hAnsi="Arial"/>
          <w:sz w:val="18"/>
        </w:rPr>
        <w:t xml:space="preserve"> for dyslipidaemia</w:t>
      </w:r>
      <w:r w:rsidRPr="004F424A">
        <w:rPr>
          <w:rFonts w:ascii="Arial" w:hAnsi="Arial"/>
          <w:sz w:val="18"/>
        </w:rPr>
        <w:t>, microalbuminuria, retinopathy and peripheral neuropathy 5</w:t>
      </w:r>
      <w:r w:rsidR="0005387E">
        <w:rPr>
          <w:rFonts w:ascii="Arial" w:hAnsi="Arial"/>
          <w:sz w:val="18"/>
        </w:rPr>
        <w:t> </w:t>
      </w:r>
      <w:r w:rsidRPr="004F424A">
        <w:rPr>
          <w:rFonts w:ascii="Arial" w:hAnsi="Arial"/>
          <w:sz w:val="18"/>
        </w:rPr>
        <w:t>years after diagnosis in non-pubertal children and 2</w:t>
      </w:r>
      <w:r w:rsidR="0005387E">
        <w:rPr>
          <w:rFonts w:ascii="Arial" w:hAnsi="Arial"/>
          <w:sz w:val="18"/>
        </w:rPr>
        <w:t> </w:t>
      </w:r>
      <w:r w:rsidRPr="004F424A">
        <w:rPr>
          <w:rFonts w:ascii="Arial" w:hAnsi="Arial"/>
          <w:sz w:val="18"/>
        </w:rPr>
        <w:t>years after diagnosis in pubertal children</w:t>
      </w:r>
      <w:r w:rsidR="004F424A">
        <w:rPr>
          <w:rFonts w:ascii="Arial" w:hAnsi="Arial"/>
          <w:sz w:val="18"/>
        </w:rPr>
        <w:t>.</w:t>
      </w:r>
    </w:p>
    <w:p w14:paraId="37080248" w14:textId="77777777" w:rsidR="004F424A" w:rsidRPr="004F424A" w:rsidRDefault="004F424A" w:rsidP="0005387E">
      <w:pPr>
        <w:ind w:left="360" w:hanging="360"/>
        <w:jc w:val="both"/>
        <w:rPr>
          <w:rFonts w:ascii="Arial" w:hAnsi="Arial" w:cs="Arial"/>
          <w:color w:val="000000"/>
          <w:sz w:val="18"/>
        </w:rPr>
      </w:pPr>
    </w:p>
    <w:p w14:paraId="494C56E0" w14:textId="77777777" w:rsidR="00405C6B" w:rsidRPr="00AC14FF" w:rsidRDefault="003B1089" w:rsidP="000A6C20">
      <w:pPr>
        <w:jc w:val="both"/>
        <w:rPr>
          <w:rFonts w:ascii="Arial" w:hAnsi="Arial" w:cs="Arial"/>
          <w:b/>
          <w:color w:val="000000"/>
          <w:sz w:val="18"/>
        </w:rPr>
      </w:pPr>
      <w:r w:rsidRPr="00AC14FF">
        <w:rPr>
          <w:rFonts w:ascii="Arial" w:hAnsi="Arial" w:cs="Arial"/>
          <w:b/>
          <w:color w:val="000000"/>
          <w:sz w:val="18"/>
        </w:rPr>
        <w:t>D</w:t>
      </w:r>
      <w:r w:rsidR="00405C6B" w:rsidRPr="00AC14FF">
        <w:rPr>
          <w:rFonts w:ascii="Arial" w:hAnsi="Arial" w:cs="Arial"/>
          <w:b/>
          <w:color w:val="000000"/>
          <w:sz w:val="18"/>
        </w:rPr>
        <w:t>iet: healthy lifelong eating habits</w:t>
      </w:r>
    </w:p>
    <w:p w14:paraId="10ADBD99" w14:textId="5149454E" w:rsidR="00405C6B" w:rsidRPr="00AC14FF" w:rsidRDefault="00590724" w:rsidP="0093500D">
      <w:pPr>
        <w:numPr>
          <w:ilvl w:val="0"/>
          <w:numId w:val="31"/>
        </w:numPr>
        <w:jc w:val="both"/>
        <w:rPr>
          <w:rFonts w:ascii="Arial" w:hAnsi="Arial" w:cs="Arial"/>
          <w:color w:val="000000"/>
          <w:sz w:val="18"/>
          <w:szCs w:val="18"/>
        </w:rPr>
      </w:pPr>
      <w:r w:rsidRPr="00AC14FF">
        <w:rPr>
          <w:rFonts w:ascii="Arial" w:hAnsi="Arial" w:cs="Arial"/>
          <w:color w:val="000000"/>
          <w:sz w:val="18"/>
          <w:szCs w:val="18"/>
        </w:rPr>
        <w:t>Refer a</w:t>
      </w:r>
      <w:r w:rsidR="00405C6B" w:rsidRPr="00AC14FF">
        <w:rPr>
          <w:rFonts w:ascii="Arial" w:hAnsi="Arial" w:cs="Arial"/>
          <w:color w:val="000000"/>
          <w:sz w:val="18"/>
          <w:szCs w:val="18"/>
        </w:rPr>
        <w:t xml:space="preserve"> newly diagnosed patient and family </w:t>
      </w:r>
      <w:r w:rsidRPr="00AC14FF">
        <w:rPr>
          <w:rFonts w:ascii="Arial" w:hAnsi="Arial" w:cs="Arial"/>
          <w:color w:val="000000"/>
          <w:sz w:val="18"/>
          <w:szCs w:val="18"/>
        </w:rPr>
        <w:t>t</w:t>
      </w:r>
      <w:r w:rsidR="00405C6B" w:rsidRPr="00AC14FF">
        <w:rPr>
          <w:rFonts w:ascii="Arial" w:hAnsi="Arial" w:cs="Arial"/>
          <w:color w:val="000000"/>
          <w:sz w:val="18"/>
          <w:szCs w:val="18"/>
        </w:rPr>
        <w:t>o a dieti</w:t>
      </w:r>
      <w:r w:rsidR="00177B25">
        <w:rPr>
          <w:rFonts w:ascii="Arial" w:hAnsi="Arial" w:cs="Arial"/>
          <w:color w:val="000000"/>
          <w:sz w:val="18"/>
          <w:szCs w:val="18"/>
        </w:rPr>
        <w:t>t</w:t>
      </w:r>
      <w:r w:rsidR="00405C6B" w:rsidRPr="00AC14FF">
        <w:rPr>
          <w:rFonts w:ascii="Arial" w:hAnsi="Arial" w:cs="Arial"/>
          <w:color w:val="000000"/>
          <w:sz w:val="18"/>
          <w:szCs w:val="18"/>
        </w:rPr>
        <w:t>ian.</w:t>
      </w:r>
    </w:p>
    <w:p w14:paraId="744F5179" w14:textId="77777777" w:rsidR="00405C6B" w:rsidRPr="00AC14FF" w:rsidRDefault="00405C6B" w:rsidP="0093500D">
      <w:pPr>
        <w:numPr>
          <w:ilvl w:val="0"/>
          <w:numId w:val="31"/>
        </w:numPr>
        <w:jc w:val="both"/>
        <w:rPr>
          <w:rFonts w:ascii="Arial" w:hAnsi="Arial" w:cs="Arial"/>
          <w:color w:val="000000"/>
          <w:sz w:val="18"/>
          <w:szCs w:val="18"/>
        </w:rPr>
      </w:pPr>
      <w:r w:rsidRPr="00AC14FF">
        <w:rPr>
          <w:rFonts w:ascii="Arial" w:hAnsi="Arial" w:cs="Arial"/>
          <w:color w:val="000000"/>
          <w:sz w:val="18"/>
          <w:szCs w:val="18"/>
        </w:rPr>
        <w:t>Principles of the prudent diet:</w:t>
      </w:r>
    </w:p>
    <w:p w14:paraId="21F58652" w14:textId="093FF2D4" w:rsidR="00405C6B" w:rsidRPr="00AC14FF" w:rsidRDefault="00590724" w:rsidP="0093500D">
      <w:pPr>
        <w:numPr>
          <w:ilvl w:val="0"/>
          <w:numId w:val="18"/>
        </w:numPr>
        <w:jc w:val="both"/>
        <w:rPr>
          <w:rFonts w:ascii="Arial" w:hAnsi="Arial" w:cs="Arial"/>
          <w:color w:val="000000"/>
          <w:sz w:val="18"/>
          <w:szCs w:val="18"/>
        </w:rPr>
      </w:pPr>
      <w:r w:rsidRPr="00AC14FF">
        <w:rPr>
          <w:rFonts w:ascii="Arial" w:hAnsi="Arial" w:cs="Arial"/>
          <w:color w:val="000000"/>
          <w:sz w:val="18"/>
          <w:szCs w:val="18"/>
        </w:rPr>
        <w:t xml:space="preserve">Encourage children </w:t>
      </w:r>
      <w:r w:rsidR="00405C6B" w:rsidRPr="00AC14FF">
        <w:rPr>
          <w:rFonts w:ascii="Arial" w:hAnsi="Arial" w:cs="Arial"/>
          <w:color w:val="000000"/>
          <w:sz w:val="18"/>
          <w:szCs w:val="18"/>
        </w:rPr>
        <w:t>to reduce the intake of fats and salt and to increase dietary fibre content.</w:t>
      </w:r>
    </w:p>
    <w:p w14:paraId="632EB8E6" w14:textId="6E1C073D" w:rsidR="004A69C9" w:rsidRPr="00880E42" w:rsidRDefault="00590724" w:rsidP="0093500D">
      <w:pPr>
        <w:numPr>
          <w:ilvl w:val="0"/>
          <w:numId w:val="18"/>
        </w:numPr>
        <w:jc w:val="both"/>
        <w:rPr>
          <w:rFonts w:ascii="Arial" w:hAnsi="Arial" w:cs="Arial"/>
          <w:sz w:val="18"/>
          <w:szCs w:val="18"/>
        </w:rPr>
      </w:pPr>
      <w:r w:rsidRPr="00AC14FF">
        <w:rPr>
          <w:rFonts w:ascii="Arial" w:hAnsi="Arial" w:cs="Arial"/>
          <w:color w:val="000000"/>
          <w:sz w:val="18"/>
          <w:szCs w:val="18"/>
        </w:rPr>
        <w:t>Provide a</w:t>
      </w:r>
      <w:r w:rsidR="00405C6B" w:rsidRPr="00AC14FF">
        <w:rPr>
          <w:rFonts w:ascii="Arial" w:hAnsi="Arial" w:cs="Arial"/>
          <w:color w:val="000000"/>
          <w:sz w:val="18"/>
          <w:szCs w:val="18"/>
        </w:rPr>
        <w:t xml:space="preserve">ll diabetics </w:t>
      </w:r>
      <w:r w:rsidRPr="00AC14FF">
        <w:rPr>
          <w:rFonts w:ascii="Arial" w:hAnsi="Arial" w:cs="Arial"/>
          <w:color w:val="000000"/>
          <w:sz w:val="18"/>
          <w:szCs w:val="18"/>
        </w:rPr>
        <w:t>with</w:t>
      </w:r>
      <w:r w:rsidR="00405C6B" w:rsidRPr="00AC14FF">
        <w:rPr>
          <w:rFonts w:ascii="Arial" w:hAnsi="Arial" w:cs="Arial"/>
          <w:color w:val="000000"/>
          <w:sz w:val="18"/>
          <w:szCs w:val="18"/>
        </w:rPr>
        <w:t xml:space="preserve"> a meal plan, e.g. </w:t>
      </w:r>
      <w:r w:rsidR="0005387E">
        <w:rPr>
          <w:rFonts w:ascii="Arial" w:hAnsi="Arial" w:cs="Arial"/>
          <w:color w:val="000000"/>
          <w:sz w:val="18"/>
          <w:szCs w:val="18"/>
        </w:rPr>
        <w:t>‘</w:t>
      </w:r>
      <w:r w:rsidR="00405C6B" w:rsidRPr="00AC14FF">
        <w:rPr>
          <w:rFonts w:ascii="Arial" w:hAnsi="Arial" w:cs="Arial"/>
          <w:color w:val="000000"/>
          <w:sz w:val="18"/>
          <w:szCs w:val="18"/>
        </w:rPr>
        <w:t>constant carbohydrate meal plan</w:t>
      </w:r>
      <w:r w:rsidR="0005387E">
        <w:rPr>
          <w:rFonts w:ascii="Arial" w:hAnsi="Arial" w:cs="Arial"/>
          <w:color w:val="000000"/>
          <w:sz w:val="18"/>
          <w:szCs w:val="18"/>
        </w:rPr>
        <w:t>’</w:t>
      </w:r>
      <w:r w:rsidR="00405C6B" w:rsidRPr="00AC14FF">
        <w:rPr>
          <w:rFonts w:ascii="Arial" w:hAnsi="Arial" w:cs="Arial"/>
          <w:color w:val="000000"/>
          <w:sz w:val="18"/>
          <w:szCs w:val="18"/>
        </w:rPr>
        <w:t xml:space="preserve"> or </w:t>
      </w:r>
      <w:r w:rsidR="0005387E">
        <w:rPr>
          <w:rFonts w:ascii="Arial" w:hAnsi="Arial" w:cs="Arial"/>
          <w:color w:val="000000"/>
          <w:sz w:val="18"/>
          <w:szCs w:val="18"/>
        </w:rPr>
        <w:t>‘</w:t>
      </w:r>
      <w:r w:rsidR="00405C6B" w:rsidRPr="00AC14FF">
        <w:rPr>
          <w:rFonts w:ascii="Arial" w:hAnsi="Arial" w:cs="Arial"/>
          <w:color w:val="000000"/>
          <w:sz w:val="18"/>
          <w:szCs w:val="18"/>
        </w:rPr>
        <w:t>carbohydrates counting meal plan</w:t>
      </w:r>
      <w:r w:rsidR="0005387E">
        <w:rPr>
          <w:rFonts w:ascii="Arial" w:hAnsi="Arial" w:cs="Arial"/>
          <w:color w:val="000000"/>
          <w:sz w:val="18"/>
          <w:szCs w:val="18"/>
        </w:rPr>
        <w:t>’</w:t>
      </w:r>
      <w:r w:rsidR="00405C6B" w:rsidRPr="00AC14FF">
        <w:rPr>
          <w:rFonts w:ascii="Arial" w:hAnsi="Arial" w:cs="Arial"/>
          <w:color w:val="000000"/>
          <w:sz w:val="18"/>
          <w:szCs w:val="18"/>
        </w:rPr>
        <w:t>.</w:t>
      </w:r>
      <w:r w:rsidR="00405C6B" w:rsidRPr="00AC14FF">
        <w:rPr>
          <w:rFonts w:ascii="Arial" w:hAnsi="Arial" w:cs="Arial"/>
          <w:sz w:val="18"/>
          <w:szCs w:val="18"/>
        </w:rPr>
        <w:t xml:space="preserve"> There is no one </w:t>
      </w:r>
      <w:r w:rsidR="00405C6B" w:rsidRPr="00AC14FF">
        <w:rPr>
          <w:rFonts w:ascii="Arial" w:hAnsi="Arial" w:cs="Arial"/>
          <w:sz w:val="18"/>
          <w:szCs w:val="18"/>
        </w:rPr>
        <w:lastRenderedPageBreak/>
        <w:t xml:space="preserve">‘diabetic’ diet. </w:t>
      </w:r>
      <w:r w:rsidRPr="00AC14FF">
        <w:rPr>
          <w:rFonts w:ascii="Arial" w:hAnsi="Arial" w:cs="Arial"/>
          <w:sz w:val="18"/>
          <w:szCs w:val="18"/>
        </w:rPr>
        <w:t>Individualise t</w:t>
      </w:r>
      <w:r w:rsidR="00405C6B" w:rsidRPr="00AC14FF">
        <w:rPr>
          <w:rFonts w:ascii="Arial" w:hAnsi="Arial" w:cs="Arial"/>
          <w:sz w:val="18"/>
          <w:szCs w:val="18"/>
        </w:rPr>
        <w:t xml:space="preserve">he diet </w:t>
      </w:r>
      <w:r w:rsidRPr="00AC14FF">
        <w:rPr>
          <w:rFonts w:ascii="Arial" w:hAnsi="Arial" w:cs="Arial"/>
          <w:sz w:val="18"/>
          <w:szCs w:val="18"/>
        </w:rPr>
        <w:t xml:space="preserve">giving </w:t>
      </w:r>
      <w:r w:rsidR="00405C6B" w:rsidRPr="00AC14FF">
        <w:rPr>
          <w:rFonts w:ascii="Arial" w:hAnsi="Arial" w:cs="Arial"/>
          <w:sz w:val="18"/>
          <w:szCs w:val="18"/>
        </w:rPr>
        <w:t>consideration to usual eating habits and other lifestyle changes</w:t>
      </w:r>
      <w:r w:rsidR="00F4131F" w:rsidRPr="00AC14FF">
        <w:rPr>
          <w:rFonts w:ascii="Arial" w:hAnsi="Arial" w:cs="Arial"/>
          <w:sz w:val="18"/>
          <w:szCs w:val="18"/>
        </w:rPr>
        <w:t xml:space="preserve"> required</w:t>
      </w:r>
      <w:r w:rsidR="00405C6B" w:rsidRPr="00AC14FF">
        <w:rPr>
          <w:rFonts w:ascii="Arial" w:hAnsi="Arial" w:cs="Arial"/>
          <w:sz w:val="18"/>
          <w:szCs w:val="18"/>
        </w:rPr>
        <w:t>.</w:t>
      </w:r>
    </w:p>
    <w:p w14:paraId="127849D7" w14:textId="77777777" w:rsidR="00405C6B" w:rsidRPr="000A6C20" w:rsidRDefault="00405C6B" w:rsidP="0093500D">
      <w:pPr>
        <w:numPr>
          <w:ilvl w:val="0"/>
          <w:numId w:val="18"/>
        </w:numPr>
        <w:jc w:val="both"/>
        <w:rPr>
          <w:rFonts w:ascii="Arial" w:hAnsi="Arial"/>
          <w:sz w:val="18"/>
        </w:rPr>
      </w:pPr>
      <w:r w:rsidRPr="00AC14FF">
        <w:rPr>
          <w:rFonts w:ascii="Arial" w:hAnsi="Arial" w:cs="Arial"/>
          <w:color w:val="000000"/>
          <w:sz w:val="18"/>
        </w:rPr>
        <w:t>Six main nutrition factors contribute to b</w:t>
      </w:r>
      <w:r w:rsidRPr="000A6C20">
        <w:rPr>
          <w:rFonts w:ascii="Arial" w:hAnsi="Arial"/>
          <w:sz w:val="18"/>
        </w:rPr>
        <w:t>etter</w:t>
      </w:r>
      <w:r w:rsidR="00036D6E">
        <w:rPr>
          <w:rFonts w:ascii="Arial" w:hAnsi="Arial"/>
          <w:sz w:val="18"/>
        </w:rPr>
        <w:t xml:space="preserve"> </w:t>
      </w:r>
      <w:r w:rsidR="00DA6D5A" w:rsidRPr="000A6C20">
        <w:rPr>
          <w:rFonts w:ascii="Arial" w:hAnsi="Arial"/>
          <w:sz w:val="18"/>
        </w:rPr>
        <w:t xml:space="preserve">glucose </w:t>
      </w:r>
      <w:r w:rsidRPr="000A6C20">
        <w:rPr>
          <w:rFonts w:ascii="Arial" w:hAnsi="Arial"/>
          <w:sz w:val="18"/>
        </w:rPr>
        <w:t xml:space="preserve">control, i.e. lower </w:t>
      </w:r>
      <w:r w:rsidRPr="00564776">
        <w:rPr>
          <w:rFonts w:ascii="Arial" w:hAnsi="Arial"/>
          <w:sz w:val="18"/>
        </w:rPr>
        <w:t>HbA1c</w:t>
      </w:r>
      <w:r w:rsidRPr="000A6C20">
        <w:rPr>
          <w:rFonts w:ascii="Arial" w:hAnsi="Arial"/>
          <w:sz w:val="18"/>
        </w:rPr>
        <w:t xml:space="preserve"> levels. These are:</w:t>
      </w:r>
    </w:p>
    <w:p w14:paraId="2BB5815E" w14:textId="77777777" w:rsidR="00405C6B" w:rsidRPr="000A6C20" w:rsidRDefault="00405C6B" w:rsidP="000A6C20">
      <w:pPr>
        <w:widowControl w:val="0"/>
        <w:tabs>
          <w:tab w:val="left" w:pos="1080"/>
        </w:tabs>
        <w:ind w:left="714"/>
        <w:jc w:val="both"/>
        <w:rPr>
          <w:rFonts w:ascii="Arial" w:hAnsi="Arial"/>
          <w:sz w:val="18"/>
        </w:rPr>
      </w:pPr>
      <w:r w:rsidRPr="000A6C20">
        <w:rPr>
          <w:rFonts w:ascii="Arial" w:hAnsi="Arial"/>
          <w:sz w:val="18"/>
        </w:rPr>
        <w:t>1.</w:t>
      </w:r>
      <w:r w:rsidRPr="000A6C20">
        <w:rPr>
          <w:rFonts w:ascii="Arial" w:hAnsi="Arial"/>
          <w:sz w:val="18"/>
        </w:rPr>
        <w:tab/>
      </w:r>
      <w:r w:rsidR="003F6F95" w:rsidRPr="000A6C20">
        <w:rPr>
          <w:rFonts w:ascii="Arial" w:hAnsi="Arial"/>
          <w:sz w:val="18"/>
        </w:rPr>
        <w:t>Following</w:t>
      </w:r>
      <w:r w:rsidRPr="000A6C20">
        <w:rPr>
          <w:rFonts w:ascii="Arial" w:hAnsi="Arial"/>
          <w:sz w:val="18"/>
        </w:rPr>
        <w:t xml:space="preserve"> a meal plan. Keep day</w:t>
      </w:r>
      <w:r w:rsidR="00AF6D48" w:rsidRPr="000A6C20">
        <w:rPr>
          <w:rFonts w:ascii="Arial" w:hAnsi="Arial"/>
          <w:sz w:val="18"/>
        </w:rPr>
        <w:t>-</w:t>
      </w:r>
      <w:r w:rsidRPr="000A6C20">
        <w:rPr>
          <w:rFonts w:ascii="Arial" w:hAnsi="Arial"/>
          <w:sz w:val="18"/>
        </w:rPr>
        <w:t>to</w:t>
      </w:r>
      <w:r w:rsidR="00AF6D48" w:rsidRPr="000A6C20">
        <w:rPr>
          <w:rFonts w:ascii="Arial" w:hAnsi="Arial"/>
          <w:sz w:val="18"/>
        </w:rPr>
        <w:t>-</w:t>
      </w:r>
      <w:r w:rsidRPr="000A6C20">
        <w:rPr>
          <w:rFonts w:ascii="Arial" w:hAnsi="Arial"/>
          <w:sz w:val="18"/>
        </w:rPr>
        <w:t>day intake consistent.</w:t>
      </w:r>
    </w:p>
    <w:p w14:paraId="6D30B8D4" w14:textId="77777777" w:rsidR="00405C6B" w:rsidRPr="000A6C20" w:rsidRDefault="00405C6B" w:rsidP="000A6C20">
      <w:pPr>
        <w:widowControl w:val="0"/>
        <w:tabs>
          <w:tab w:val="left" w:pos="1080"/>
        </w:tabs>
        <w:ind w:left="714"/>
        <w:jc w:val="both"/>
        <w:rPr>
          <w:rFonts w:ascii="Arial" w:hAnsi="Arial"/>
          <w:sz w:val="18"/>
        </w:rPr>
      </w:pPr>
      <w:r w:rsidRPr="000A6C20">
        <w:rPr>
          <w:rFonts w:ascii="Arial" w:hAnsi="Arial"/>
          <w:sz w:val="18"/>
        </w:rPr>
        <w:t>2.</w:t>
      </w:r>
      <w:r w:rsidRPr="000A6C20">
        <w:rPr>
          <w:rFonts w:ascii="Arial" w:hAnsi="Arial"/>
          <w:sz w:val="18"/>
        </w:rPr>
        <w:tab/>
      </w:r>
      <w:r w:rsidR="003F6F95" w:rsidRPr="000A6C20">
        <w:rPr>
          <w:rFonts w:ascii="Arial" w:hAnsi="Arial"/>
          <w:sz w:val="18"/>
        </w:rPr>
        <w:t>Avoiding</w:t>
      </w:r>
      <w:r w:rsidRPr="000A6C20">
        <w:rPr>
          <w:rFonts w:ascii="Arial" w:hAnsi="Arial"/>
          <w:sz w:val="18"/>
        </w:rPr>
        <w:t xml:space="preserve"> extra snacks that are not part of the meal plan</w:t>
      </w:r>
      <w:r w:rsidR="003F6F95" w:rsidRPr="000A6C20">
        <w:rPr>
          <w:rFonts w:ascii="Arial" w:hAnsi="Arial"/>
          <w:sz w:val="18"/>
        </w:rPr>
        <w:t>.</w:t>
      </w:r>
    </w:p>
    <w:p w14:paraId="012F9A60" w14:textId="77777777" w:rsidR="00405C6B" w:rsidRPr="000A6C20" w:rsidRDefault="003F6F95" w:rsidP="000A6C20">
      <w:pPr>
        <w:widowControl w:val="0"/>
        <w:numPr>
          <w:ilvl w:val="0"/>
          <w:numId w:val="8"/>
        </w:numPr>
        <w:jc w:val="both"/>
        <w:rPr>
          <w:rFonts w:ascii="Arial" w:hAnsi="Arial"/>
          <w:sz w:val="18"/>
        </w:rPr>
      </w:pPr>
      <w:r w:rsidRPr="000A6C20">
        <w:rPr>
          <w:rFonts w:ascii="Arial" w:hAnsi="Arial"/>
          <w:sz w:val="18"/>
        </w:rPr>
        <w:t xml:space="preserve">Avoiding </w:t>
      </w:r>
      <w:r w:rsidR="00405C6B" w:rsidRPr="000A6C20">
        <w:rPr>
          <w:rFonts w:ascii="Arial" w:hAnsi="Arial"/>
          <w:sz w:val="18"/>
        </w:rPr>
        <w:t>over-treatment of low blood</w:t>
      </w:r>
      <w:r w:rsidR="00DA6D5A" w:rsidRPr="000A6C20">
        <w:rPr>
          <w:rFonts w:ascii="Arial" w:hAnsi="Arial"/>
          <w:sz w:val="18"/>
        </w:rPr>
        <w:t xml:space="preserve"> glucose levels</w:t>
      </w:r>
      <w:r w:rsidR="00405C6B" w:rsidRPr="000A6C20">
        <w:rPr>
          <w:rFonts w:ascii="Arial" w:hAnsi="Arial"/>
          <w:sz w:val="18"/>
        </w:rPr>
        <w:t xml:space="preserve"> (hypoglyc</w:t>
      </w:r>
      <w:r w:rsidR="00F4131F" w:rsidRPr="000A6C20">
        <w:rPr>
          <w:rFonts w:ascii="Arial" w:hAnsi="Arial"/>
          <w:sz w:val="18"/>
        </w:rPr>
        <w:t>a</w:t>
      </w:r>
      <w:r w:rsidR="00405C6B" w:rsidRPr="000A6C20">
        <w:rPr>
          <w:rFonts w:ascii="Arial" w:hAnsi="Arial"/>
          <w:sz w:val="18"/>
        </w:rPr>
        <w:t>emia)</w:t>
      </w:r>
      <w:r w:rsidRPr="000A6C20">
        <w:rPr>
          <w:rFonts w:ascii="Arial" w:hAnsi="Arial"/>
          <w:sz w:val="18"/>
        </w:rPr>
        <w:t>.</w:t>
      </w:r>
    </w:p>
    <w:p w14:paraId="1A420402" w14:textId="77777777" w:rsidR="00405C6B" w:rsidRPr="000A6C20" w:rsidRDefault="00405C6B" w:rsidP="000A6C20">
      <w:pPr>
        <w:widowControl w:val="0"/>
        <w:tabs>
          <w:tab w:val="left" w:pos="1080"/>
        </w:tabs>
        <w:ind w:left="714"/>
        <w:jc w:val="both"/>
        <w:rPr>
          <w:rFonts w:ascii="Arial" w:hAnsi="Arial"/>
          <w:sz w:val="18"/>
        </w:rPr>
      </w:pPr>
      <w:r w:rsidRPr="000A6C20">
        <w:rPr>
          <w:rStyle w:val="Strong"/>
          <w:rFonts w:ascii="Arial" w:hAnsi="Arial"/>
          <w:b w:val="0"/>
          <w:sz w:val="18"/>
        </w:rPr>
        <w:t>4.</w:t>
      </w:r>
      <w:r w:rsidRPr="000A6C20">
        <w:rPr>
          <w:rStyle w:val="Strong"/>
          <w:rFonts w:ascii="Arial" w:hAnsi="Arial"/>
          <w:b w:val="0"/>
          <w:sz w:val="18"/>
        </w:rPr>
        <w:tab/>
      </w:r>
      <w:r w:rsidR="003F6F95" w:rsidRPr="000A6C20">
        <w:rPr>
          <w:rFonts w:ascii="Arial" w:hAnsi="Arial"/>
          <w:sz w:val="18"/>
        </w:rPr>
        <w:t>Prompt</w:t>
      </w:r>
      <w:r w:rsidRPr="000A6C20">
        <w:rPr>
          <w:rFonts w:ascii="Arial" w:hAnsi="Arial"/>
          <w:sz w:val="18"/>
        </w:rPr>
        <w:t xml:space="preserve"> correction of high blood </w:t>
      </w:r>
      <w:r w:rsidR="00036D6E">
        <w:rPr>
          <w:rFonts w:ascii="Arial" w:hAnsi="Arial" w:cs="Arial"/>
          <w:color w:val="000000"/>
          <w:sz w:val="18"/>
        </w:rPr>
        <w:t>glucose</w:t>
      </w:r>
      <w:r w:rsidR="00DA6D5A" w:rsidRPr="000A6C20">
        <w:rPr>
          <w:rFonts w:ascii="Arial" w:hAnsi="Arial"/>
          <w:sz w:val="18"/>
        </w:rPr>
        <w:t xml:space="preserve"> levels</w:t>
      </w:r>
      <w:r w:rsidR="003F6F95" w:rsidRPr="000A6C20">
        <w:rPr>
          <w:rFonts w:ascii="Arial" w:hAnsi="Arial"/>
          <w:sz w:val="18"/>
        </w:rPr>
        <w:t>.</w:t>
      </w:r>
    </w:p>
    <w:p w14:paraId="71A07DDE" w14:textId="708CEE0D" w:rsidR="00405C6B" w:rsidRPr="00AC14FF" w:rsidRDefault="00405C6B" w:rsidP="000A6C20">
      <w:pPr>
        <w:widowControl w:val="0"/>
        <w:tabs>
          <w:tab w:val="left" w:pos="1080"/>
        </w:tabs>
        <w:ind w:left="1080" w:hanging="366"/>
        <w:jc w:val="both"/>
        <w:rPr>
          <w:rFonts w:ascii="Arial" w:hAnsi="Arial" w:cs="Arial"/>
          <w:color w:val="000000"/>
          <w:sz w:val="18"/>
        </w:rPr>
      </w:pPr>
      <w:r w:rsidRPr="00AC14FF">
        <w:rPr>
          <w:rStyle w:val="Strong"/>
          <w:rFonts w:ascii="Arial" w:hAnsi="Arial" w:cs="Arial"/>
          <w:b w:val="0"/>
          <w:bCs w:val="0"/>
          <w:color w:val="000000"/>
          <w:sz w:val="18"/>
        </w:rPr>
        <w:t>5.</w:t>
      </w:r>
      <w:r w:rsidRPr="00AC14FF">
        <w:rPr>
          <w:rFonts w:ascii="Arial" w:hAnsi="Arial" w:cs="Arial"/>
          <w:color w:val="000000"/>
          <w:sz w:val="18"/>
        </w:rPr>
        <w:tab/>
      </w:r>
      <w:r w:rsidR="003F6F95" w:rsidRPr="00AC14FF">
        <w:rPr>
          <w:rFonts w:ascii="Arial" w:hAnsi="Arial" w:cs="Arial"/>
          <w:color w:val="000000"/>
          <w:sz w:val="18"/>
        </w:rPr>
        <w:t>Adjusting</w:t>
      </w:r>
      <w:r w:rsidRPr="00AC14FF">
        <w:rPr>
          <w:rFonts w:ascii="Arial" w:hAnsi="Arial" w:cs="Arial"/>
          <w:color w:val="000000"/>
          <w:sz w:val="18"/>
        </w:rPr>
        <w:t xml:space="preserve"> insulin levels for meals in patients using the </w:t>
      </w:r>
      <w:r w:rsidR="0005387E">
        <w:rPr>
          <w:rFonts w:ascii="Arial" w:hAnsi="Arial" w:cs="Arial"/>
          <w:color w:val="000000"/>
          <w:sz w:val="18"/>
        </w:rPr>
        <w:t>‘</w:t>
      </w:r>
      <w:r w:rsidR="003F6F95" w:rsidRPr="00AC14FF">
        <w:rPr>
          <w:rFonts w:ascii="Arial" w:hAnsi="Arial" w:cs="Arial"/>
          <w:color w:val="000000"/>
          <w:sz w:val="18"/>
          <w:szCs w:val="18"/>
        </w:rPr>
        <w:t>carbohydrates counting meal plan</w:t>
      </w:r>
      <w:r w:rsidR="0005387E">
        <w:rPr>
          <w:rFonts w:ascii="Arial" w:hAnsi="Arial" w:cs="Arial"/>
          <w:color w:val="000000"/>
          <w:sz w:val="18"/>
        </w:rPr>
        <w:t>’</w:t>
      </w:r>
      <w:r w:rsidR="003F6F95" w:rsidRPr="00AC14FF">
        <w:rPr>
          <w:rFonts w:ascii="Arial" w:hAnsi="Arial" w:cs="Arial"/>
          <w:color w:val="000000"/>
          <w:sz w:val="18"/>
        </w:rPr>
        <w:t>.</w:t>
      </w:r>
    </w:p>
    <w:p w14:paraId="35099B62" w14:textId="77777777" w:rsidR="00405C6B" w:rsidRPr="00AC14FF" w:rsidRDefault="003F6F95" w:rsidP="000A6C20">
      <w:pPr>
        <w:widowControl w:val="0"/>
        <w:tabs>
          <w:tab w:val="left" w:pos="1080"/>
        </w:tabs>
        <w:ind w:left="1080" w:hanging="366"/>
        <w:jc w:val="both"/>
        <w:rPr>
          <w:rFonts w:ascii="Arial" w:hAnsi="Arial" w:cs="Arial"/>
          <w:color w:val="000000"/>
          <w:sz w:val="18"/>
        </w:rPr>
      </w:pPr>
      <w:r w:rsidRPr="00AC14FF">
        <w:rPr>
          <w:rFonts w:ascii="Arial" w:hAnsi="Arial" w:cs="Arial"/>
          <w:color w:val="000000"/>
          <w:sz w:val="18"/>
        </w:rPr>
        <w:t>6.</w:t>
      </w:r>
      <w:r w:rsidR="00405C6B" w:rsidRPr="00AC14FF">
        <w:rPr>
          <w:rFonts w:ascii="Arial" w:hAnsi="Arial" w:cs="Arial"/>
          <w:color w:val="000000"/>
          <w:sz w:val="18"/>
        </w:rPr>
        <w:tab/>
      </w:r>
      <w:r w:rsidRPr="00AC14FF">
        <w:rPr>
          <w:rFonts w:ascii="Arial" w:hAnsi="Arial" w:cs="Arial"/>
          <w:color w:val="000000"/>
          <w:sz w:val="18"/>
        </w:rPr>
        <w:t>Consistency</w:t>
      </w:r>
      <w:r w:rsidR="00405C6B" w:rsidRPr="00AC14FF">
        <w:rPr>
          <w:rFonts w:ascii="Arial" w:hAnsi="Arial" w:cs="Arial"/>
          <w:color w:val="000000"/>
          <w:sz w:val="18"/>
        </w:rPr>
        <w:t xml:space="preserve"> of night snacks</w:t>
      </w:r>
      <w:r w:rsidRPr="00AC14FF">
        <w:rPr>
          <w:rFonts w:ascii="Arial" w:hAnsi="Arial" w:cs="Arial"/>
          <w:color w:val="000000"/>
          <w:sz w:val="18"/>
        </w:rPr>
        <w:t>.</w:t>
      </w:r>
    </w:p>
    <w:p w14:paraId="4C9AC5DC" w14:textId="77777777" w:rsidR="00405C6B" w:rsidRPr="004E15E9" w:rsidRDefault="00405C6B">
      <w:pPr>
        <w:widowControl w:val="0"/>
        <w:ind w:left="357"/>
        <w:rPr>
          <w:rFonts w:ascii="Arial" w:hAnsi="Arial" w:cs="Arial"/>
          <w:color w:val="000000"/>
          <w:sz w:val="1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4"/>
      </w:tblGrid>
      <w:tr w:rsidR="00405C6B" w:rsidRPr="00AC14FF" w14:paraId="0CFCC227" w14:textId="77777777" w:rsidTr="004E15E9">
        <w:tc>
          <w:tcPr>
            <w:tcW w:w="5754" w:type="dxa"/>
          </w:tcPr>
          <w:p w14:paraId="2A4C55B7" w14:textId="77777777" w:rsidR="00405C6B" w:rsidRPr="00AC14FF" w:rsidRDefault="00405C6B">
            <w:pPr>
              <w:widowControl w:val="0"/>
              <w:jc w:val="center"/>
              <w:rPr>
                <w:rStyle w:val="Strong"/>
                <w:rFonts w:ascii="Arial" w:hAnsi="Arial" w:cs="Arial"/>
                <w:smallCaps/>
                <w:color w:val="000000"/>
                <w:sz w:val="18"/>
              </w:rPr>
            </w:pPr>
            <w:r w:rsidRPr="00564776">
              <w:rPr>
                <w:rStyle w:val="Strong"/>
                <w:rFonts w:ascii="Arial" w:hAnsi="Arial" w:cs="Arial"/>
                <w:smallCaps/>
                <w:color w:val="000000"/>
                <w:sz w:val="18"/>
              </w:rPr>
              <w:t>Constant Carbohydrate Meal Plan</w:t>
            </w:r>
          </w:p>
          <w:p w14:paraId="4D810B85" w14:textId="77777777" w:rsidR="00405C6B" w:rsidRPr="004E15E9" w:rsidRDefault="00405C6B">
            <w:pPr>
              <w:widowControl w:val="0"/>
              <w:jc w:val="both"/>
              <w:rPr>
                <w:rStyle w:val="Strong"/>
                <w:rFonts w:ascii="Arial" w:hAnsi="Arial"/>
                <w:b w:val="0"/>
                <w:color w:val="000000"/>
                <w:sz w:val="18"/>
              </w:rPr>
            </w:pPr>
          </w:p>
          <w:p w14:paraId="59FEEE09" w14:textId="37F922C3" w:rsidR="0005387E" w:rsidRDefault="00405C6B" w:rsidP="00A73E1E">
            <w:pPr>
              <w:widowControl w:val="0"/>
              <w:jc w:val="both"/>
              <w:rPr>
                <w:rStyle w:val="Strong"/>
                <w:rFonts w:ascii="Arial" w:hAnsi="Arial"/>
                <w:sz w:val="18"/>
              </w:rPr>
            </w:pPr>
            <w:r w:rsidRPr="00AC14FF">
              <w:rPr>
                <w:rStyle w:val="Strong"/>
                <w:rFonts w:ascii="Arial" w:hAnsi="Arial" w:cs="Arial"/>
                <w:b w:val="0"/>
                <w:bCs w:val="0"/>
                <w:color w:val="000000"/>
                <w:sz w:val="18"/>
              </w:rPr>
              <w:t>Consistency is the key</w:t>
            </w:r>
            <w:r w:rsidRPr="00AC14FF">
              <w:rPr>
                <w:rFonts w:ascii="Arial" w:hAnsi="Arial" w:cs="Arial"/>
                <w:color w:val="000000"/>
                <w:sz w:val="18"/>
              </w:rPr>
              <w:t>. The amount of insulin, usually two or three doses per day, is kept relatively constant from day-to-day. Carbohydrates should be manipulated to match the relatively constant insulin dose</w:t>
            </w:r>
            <w:r w:rsidR="0005387E">
              <w:rPr>
                <w:rFonts w:ascii="Arial" w:hAnsi="Arial" w:cs="Arial"/>
                <w:color w:val="000000"/>
                <w:sz w:val="18"/>
              </w:rPr>
              <w:t>.</w:t>
            </w:r>
            <w:r w:rsidR="00B86207" w:rsidRPr="00AC14FF">
              <w:rPr>
                <w:rStyle w:val="Strong"/>
                <w:rFonts w:ascii="Arial" w:hAnsi="Arial" w:cs="Arial"/>
                <w:sz w:val="18"/>
                <w:szCs w:val="18"/>
              </w:rPr>
              <w:t xml:space="preserve"> </w:t>
            </w:r>
            <w:r w:rsidR="00B86207" w:rsidRPr="00B15822">
              <w:rPr>
                <w:rStyle w:val="Strong"/>
                <w:rFonts w:ascii="Arial" w:hAnsi="Arial" w:cs="Arial"/>
                <w:sz w:val="18"/>
                <w:szCs w:val="18"/>
              </w:rPr>
              <w:t>I</w:t>
            </w:r>
            <w:r w:rsidR="00D37744" w:rsidRPr="000A6C20">
              <w:rPr>
                <w:rStyle w:val="Strong"/>
                <w:rFonts w:ascii="Arial" w:hAnsi="Arial"/>
                <w:sz w:val="18"/>
              </w:rPr>
              <w:t>f able to count carbohydrates, give 1</w:t>
            </w:r>
            <w:r w:rsidR="0039598F">
              <w:rPr>
                <w:rStyle w:val="Strong"/>
                <w:rFonts w:ascii="Arial" w:hAnsi="Arial"/>
                <w:sz w:val="18"/>
              </w:rPr>
              <w:t> </w:t>
            </w:r>
            <w:r w:rsidR="00D37744" w:rsidRPr="000A6C20">
              <w:rPr>
                <w:rStyle w:val="Strong"/>
                <w:rFonts w:ascii="Arial" w:hAnsi="Arial"/>
                <w:sz w:val="18"/>
              </w:rPr>
              <w:t>unit of insulin per 15</w:t>
            </w:r>
            <w:r w:rsidR="0005387E">
              <w:rPr>
                <w:rStyle w:val="Strong"/>
                <w:rFonts w:ascii="Arial" w:hAnsi="Arial"/>
                <w:sz w:val="18"/>
              </w:rPr>
              <w:t> </w:t>
            </w:r>
            <w:r w:rsidR="00D37744" w:rsidRPr="000A6C20">
              <w:rPr>
                <w:rStyle w:val="Strong"/>
                <w:rFonts w:ascii="Arial" w:hAnsi="Arial"/>
                <w:sz w:val="18"/>
              </w:rPr>
              <w:t>g of carbohydrate</w:t>
            </w:r>
            <w:r w:rsidR="00A73E1E">
              <w:rPr>
                <w:rStyle w:val="Strong"/>
                <w:rFonts w:ascii="Arial" w:hAnsi="Arial"/>
                <w:sz w:val="18"/>
              </w:rPr>
              <w:t xml:space="preserve"> </w:t>
            </w:r>
            <w:r w:rsidR="00A73E1E" w:rsidRPr="00A73E1E">
              <w:rPr>
                <w:rStyle w:val="Strong"/>
                <w:rFonts w:ascii="Arial" w:hAnsi="Arial"/>
                <w:sz w:val="18"/>
              </w:rPr>
              <w:t>during the day</w:t>
            </w:r>
            <w:r w:rsidR="0099453B">
              <w:rPr>
                <w:rStyle w:val="Strong"/>
                <w:rFonts w:ascii="Arial" w:hAnsi="Arial"/>
                <w:sz w:val="18"/>
              </w:rPr>
              <w:t>:</w:t>
            </w:r>
          </w:p>
          <w:p w14:paraId="6AA3D670" w14:textId="4590D860" w:rsidR="00405C6B" w:rsidRPr="004E15E9" w:rsidRDefault="00405C6B" w:rsidP="00A73E1E">
            <w:pPr>
              <w:widowControl w:val="0"/>
              <w:jc w:val="both"/>
              <w:rPr>
                <w:rStyle w:val="Strong"/>
                <w:rFonts w:ascii="Arial" w:hAnsi="Arial" w:cs="Arial"/>
                <w:b w:val="0"/>
                <w:color w:val="000000"/>
                <w:sz w:val="18"/>
                <w:szCs w:val="18"/>
              </w:rPr>
            </w:pPr>
          </w:p>
          <w:tbl>
            <w:tblPr>
              <w:tblStyle w:val="TableGrid"/>
              <w:tblW w:w="0" w:type="auto"/>
              <w:tblLook w:val="04A0" w:firstRow="1" w:lastRow="0" w:firstColumn="1" w:lastColumn="0" w:noHBand="0" w:noVBand="1"/>
            </w:tblPr>
            <w:tblGrid>
              <w:gridCol w:w="1855"/>
              <w:gridCol w:w="3673"/>
            </w:tblGrid>
            <w:tr w:rsidR="00177B25" w14:paraId="3C6C51E6" w14:textId="77777777" w:rsidTr="004E15E9">
              <w:tc>
                <w:tcPr>
                  <w:tcW w:w="1855" w:type="dxa"/>
                  <w:shd w:val="clear" w:color="auto" w:fill="BFBFBF" w:themeFill="background1" w:themeFillShade="BF"/>
                </w:tcPr>
                <w:p w14:paraId="523211BB" w14:textId="73F4C46F" w:rsidR="00177B25" w:rsidRDefault="00177B25">
                  <w:pPr>
                    <w:widowControl w:val="0"/>
                    <w:jc w:val="both"/>
                    <w:rPr>
                      <w:rStyle w:val="Strong"/>
                      <w:rFonts w:ascii="Arial" w:hAnsi="Arial" w:cs="Arial"/>
                      <w:color w:val="000000"/>
                      <w:sz w:val="18"/>
                      <w:szCs w:val="18"/>
                    </w:rPr>
                  </w:pPr>
                  <w:r>
                    <w:rPr>
                      <w:rStyle w:val="Strong"/>
                      <w:rFonts w:ascii="Arial" w:hAnsi="Arial" w:cs="Arial"/>
                      <w:color w:val="000000"/>
                      <w:sz w:val="18"/>
                      <w:szCs w:val="18"/>
                    </w:rPr>
                    <w:t>Units of insulin</w:t>
                  </w:r>
                </w:p>
              </w:tc>
              <w:tc>
                <w:tcPr>
                  <w:tcW w:w="3673" w:type="dxa"/>
                  <w:shd w:val="clear" w:color="auto" w:fill="BFBFBF" w:themeFill="background1" w:themeFillShade="BF"/>
                </w:tcPr>
                <w:p w14:paraId="65DF23C6" w14:textId="167ACC67" w:rsidR="00177B25" w:rsidRDefault="00177B25">
                  <w:pPr>
                    <w:widowControl w:val="0"/>
                    <w:jc w:val="both"/>
                    <w:rPr>
                      <w:rStyle w:val="Strong"/>
                      <w:rFonts w:ascii="Arial" w:hAnsi="Arial" w:cs="Arial"/>
                      <w:color w:val="000000"/>
                      <w:sz w:val="18"/>
                      <w:szCs w:val="18"/>
                    </w:rPr>
                  </w:pPr>
                  <w:r>
                    <w:rPr>
                      <w:rStyle w:val="Strong"/>
                      <w:rFonts w:ascii="Arial" w:hAnsi="Arial" w:cs="Arial"/>
                      <w:color w:val="000000"/>
                      <w:sz w:val="18"/>
                      <w:szCs w:val="18"/>
                    </w:rPr>
                    <w:t>Grams of carbohydrate per day</w:t>
                  </w:r>
                </w:p>
              </w:tc>
            </w:tr>
            <w:tr w:rsidR="00177B25" w14:paraId="26F9B30B" w14:textId="77777777" w:rsidTr="00177B25">
              <w:tc>
                <w:tcPr>
                  <w:tcW w:w="1855" w:type="dxa"/>
                </w:tcPr>
                <w:p w14:paraId="41726C96" w14:textId="6CA36C5C" w:rsidR="00177B25" w:rsidRPr="0099453B" w:rsidRDefault="00177B25" w:rsidP="00177B25">
                  <w:pPr>
                    <w:widowControl w:val="0"/>
                    <w:jc w:val="both"/>
                    <w:rPr>
                      <w:rStyle w:val="Strong"/>
                      <w:rFonts w:ascii="Arial" w:hAnsi="Arial" w:cs="Arial"/>
                      <w:b w:val="0"/>
                      <w:color w:val="000000"/>
                      <w:sz w:val="18"/>
                      <w:szCs w:val="18"/>
                    </w:rPr>
                  </w:pPr>
                  <w:r w:rsidRPr="0099453B">
                    <w:rPr>
                      <w:rStyle w:val="Strong"/>
                      <w:rFonts w:ascii="Arial" w:hAnsi="Arial"/>
                      <w:b w:val="0"/>
                      <w:sz w:val="18"/>
                    </w:rPr>
                    <w:t>1.5</w:t>
                  </w:r>
                  <w:r w:rsidR="0005387E">
                    <w:rPr>
                      <w:rStyle w:val="Strong"/>
                      <w:rFonts w:ascii="Arial" w:hAnsi="Arial"/>
                      <w:b w:val="0"/>
                      <w:sz w:val="18"/>
                    </w:rPr>
                    <w:t>–</w:t>
                  </w:r>
                  <w:r w:rsidRPr="0099453B">
                    <w:rPr>
                      <w:rStyle w:val="Strong"/>
                      <w:rFonts w:ascii="Arial" w:hAnsi="Arial"/>
                      <w:b w:val="0"/>
                      <w:sz w:val="18"/>
                    </w:rPr>
                    <w:t>2.5</w:t>
                  </w:r>
                  <w:r w:rsidR="0005387E">
                    <w:rPr>
                      <w:rStyle w:val="Strong"/>
                      <w:rFonts w:ascii="Arial" w:hAnsi="Arial"/>
                      <w:b w:val="0"/>
                      <w:sz w:val="18"/>
                    </w:rPr>
                    <w:t> </w:t>
                  </w:r>
                  <w:r w:rsidRPr="0099453B">
                    <w:rPr>
                      <w:rStyle w:val="Strong"/>
                      <w:rFonts w:ascii="Arial" w:hAnsi="Arial"/>
                      <w:b w:val="0"/>
                      <w:sz w:val="18"/>
                    </w:rPr>
                    <w:t xml:space="preserve">units </w:t>
                  </w:r>
                </w:p>
              </w:tc>
              <w:tc>
                <w:tcPr>
                  <w:tcW w:w="3673" w:type="dxa"/>
                </w:tcPr>
                <w:p w14:paraId="5DBC9700" w14:textId="7069EEF5" w:rsidR="00177B25" w:rsidRPr="0099453B" w:rsidRDefault="00177B25">
                  <w:pPr>
                    <w:widowControl w:val="0"/>
                    <w:jc w:val="both"/>
                    <w:rPr>
                      <w:rStyle w:val="Strong"/>
                      <w:rFonts w:ascii="Arial" w:hAnsi="Arial" w:cs="Arial"/>
                      <w:b w:val="0"/>
                      <w:color w:val="000000"/>
                      <w:sz w:val="18"/>
                      <w:szCs w:val="18"/>
                    </w:rPr>
                  </w:pPr>
                  <w:r w:rsidRPr="0099453B">
                    <w:rPr>
                      <w:rStyle w:val="Strong"/>
                      <w:rFonts w:ascii="Arial" w:hAnsi="Arial"/>
                      <w:b w:val="0"/>
                      <w:sz w:val="18"/>
                    </w:rPr>
                    <w:t>per 15</w:t>
                  </w:r>
                  <w:r w:rsidR="0005387E">
                    <w:rPr>
                      <w:rStyle w:val="Strong"/>
                      <w:rFonts w:ascii="Arial" w:hAnsi="Arial"/>
                      <w:b w:val="0"/>
                      <w:sz w:val="18"/>
                    </w:rPr>
                    <w:t> </w:t>
                  </w:r>
                  <w:r w:rsidRPr="0099453B">
                    <w:rPr>
                      <w:rStyle w:val="Strong"/>
                      <w:rFonts w:ascii="Arial" w:hAnsi="Arial"/>
                      <w:b w:val="0"/>
                      <w:sz w:val="18"/>
                    </w:rPr>
                    <w:t>g carbohydrates for breakfast</w:t>
                  </w:r>
                </w:p>
              </w:tc>
            </w:tr>
            <w:tr w:rsidR="00177B25" w14:paraId="006336F0" w14:textId="77777777" w:rsidTr="00177B25">
              <w:tc>
                <w:tcPr>
                  <w:tcW w:w="1855" w:type="dxa"/>
                </w:tcPr>
                <w:p w14:paraId="545670E1" w14:textId="60447C14" w:rsidR="00177B25" w:rsidRPr="0099453B" w:rsidRDefault="00177B25" w:rsidP="00177B25">
                  <w:pPr>
                    <w:widowControl w:val="0"/>
                    <w:jc w:val="both"/>
                    <w:rPr>
                      <w:rStyle w:val="Strong"/>
                      <w:rFonts w:ascii="Arial" w:hAnsi="Arial" w:cs="Arial"/>
                      <w:b w:val="0"/>
                      <w:color w:val="000000"/>
                      <w:sz w:val="18"/>
                      <w:szCs w:val="18"/>
                    </w:rPr>
                  </w:pPr>
                  <w:r w:rsidRPr="0099453B">
                    <w:rPr>
                      <w:rStyle w:val="Strong"/>
                      <w:rFonts w:ascii="Arial" w:hAnsi="Arial"/>
                      <w:b w:val="0"/>
                      <w:sz w:val="18"/>
                    </w:rPr>
                    <w:t>1.2</w:t>
                  </w:r>
                  <w:r w:rsidR="0005387E">
                    <w:rPr>
                      <w:rStyle w:val="Strong"/>
                      <w:rFonts w:ascii="Arial" w:hAnsi="Arial"/>
                      <w:b w:val="0"/>
                      <w:sz w:val="18"/>
                    </w:rPr>
                    <w:t> </w:t>
                  </w:r>
                  <w:r w:rsidRPr="0099453B">
                    <w:rPr>
                      <w:rStyle w:val="Strong"/>
                      <w:rFonts w:ascii="Arial" w:hAnsi="Arial"/>
                      <w:b w:val="0"/>
                      <w:sz w:val="18"/>
                    </w:rPr>
                    <w:t>units</w:t>
                  </w:r>
                </w:p>
              </w:tc>
              <w:tc>
                <w:tcPr>
                  <w:tcW w:w="3673" w:type="dxa"/>
                </w:tcPr>
                <w:p w14:paraId="1335574F" w14:textId="29F42EA6" w:rsidR="00177B25" w:rsidRPr="0099453B" w:rsidRDefault="00177B25">
                  <w:pPr>
                    <w:widowControl w:val="0"/>
                    <w:jc w:val="both"/>
                    <w:rPr>
                      <w:rStyle w:val="Strong"/>
                      <w:rFonts w:ascii="Arial" w:hAnsi="Arial" w:cs="Arial"/>
                      <w:b w:val="0"/>
                      <w:color w:val="000000"/>
                      <w:sz w:val="18"/>
                      <w:szCs w:val="18"/>
                    </w:rPr>
                  </w:pPr>
                  <w:r w:rsidRPr="0099453B">
                    <w:rPr>
                      <w:rStyle w:val="Strong"/>
                      <w:rFonts w:ascii="Arial" w:hAnsi="Arial"/>
                      <w:b w:val="0"/>
                      <w:sz w:val="18"/>
                    </w:rPr>
                    <w:t>per 15</w:t>
                  </w:r>
                  <w:r w:rsidR="0005387E">
                    <w:rPr>
                      <w:rStyle w:val="Strong"/>
                      <w:rFonts w:ascii="Arial" w:hAnsi="Arial"/>
                      <w:b w:val="0"/>
                      <w:sz w:val="18"/>
                    </w:rPr>
                    <w:t> </w:t>
                  </w:r>
                  <w:r w:rsidRPr="0099453B">
                    <w:rPr>
                      <w:rStyle w:val="Strong"/>
                      <w:rFonts w:ascii="Arial" w:hAnsi="Arial"/>
                      <w:b w:val="0"/>
                      <w:sz w:val="18"/>
                    </w:rPr>
                    <w:t>g carbohydrates for supper</w:t>
                  </w:r>
                </w:p>
              </w:tc>
            </w:tr>
            <w:tr w:rsidR="00177B25" w14:paraId="3E18FD10" w14:textId="77777777" w:rsidTr="00177B25">
              <w:tc>
                <w:tcPr>
                  <w:tcW w:w="1855" w:type="dxa"/>
                </w:tcPr>
                <w:p w14:paraId="00D085A1" w14:textId="5F0BED7E" w:rsidR="00177B25" w:rsidRPr="0099453B" w:rsidRDefault="00177B25" w:rsidP="00177B25">
                  <w:pPr>
                    <w:widowControl w:val="0"/>
                    <w:jc w:val="both"/>
                    <w:rPr>
                      <w:rStyle w:val="Strong"/>
                      <w:rFonts w:ascii="Arial" w:hAnsi="Arial"/>
                      <w:b w:val="0"/>
                      <w:sz w:val="18"/>
                    </w:rPr>
                  </w:pPr>
                  <w:r w:rsidRPr="0099453B">
                    <w:rPr>
                      <w:rStyle w:val="Strong"/>
                      <w:rFonts w:ascii="Arial" w:hAnsi="Arial"/>
                      <w:b w:val="0"/>
                      <w:sz w:val="18"/>
                    </w:rPr>
                    <w:t>0.5</w:t>
                  </w:r>
                  <w:r w:rsidR="0005387E">
                    <w:rPr>
                      <w:rStyle w:val="Strong"/>
                      <w:rFonts w:ascii="Arial" w:hAnsi="Arial"/>
                      <w:b w:val="0"/>
                      <w:sz w:val="18"/>
                    </w:rPr>
                    <w:t> </w:t>
                  </w:r>
                  <w:r w:rsidRPr="0099453B">
                    <w:rPr>
                      <w:rStyle w:val="Strong"/>
                      <w:rFonts w:ascii="Arial" w:hAnsi="Arial"/>
                      <w:b w:val="0"/>
                      <w:sz w:val="18"/>
                    </w:rPr>
                    <w:t xml:space="preserve">units </w:t>
                  </w:r>
                </w:p>
              </w:tc>
              <w:tc>
                <w:tcPr>
                  <w:tcW w:w="3673" w:type="dxa"/>
                </w:tcPr>
                <w:p w14:paraId="5AA31993" w14:textId="6A65866D" w:rsidR="00177B25" w:rsidRPr="0099453B" w:rsidRDefault="00177B25">
                  <w:pPr>
                    <w:widowControl w:val="0"/>
                    <w:jc w:val="both"/>
                    <w:rPr>
                      <w:rStyle w:val="Strong"/>
                      <w:rFonts w:ascii="Arial" w:hAnsi="Arial"/>
                      <w:b w:val="0"/>
                      <w:sz w:val="18"/>
                    </w:rPr>
                  </w:pPr>
                  <w:r w:rsidRPr="0099453B">
                    <w:rPr>
                      <w:rStyle w:val="Strong"/>
                      <w:rFonts w:ascii="Arial" w:hAnsi="Arial"/>
                      <w:b w:val="0"/>
                      <w:sz w:val="18"/>
                    </w:rPr>
                    <w:t>per 15</w:t>
                  </w:r>
                  <w:r w:rsidR="0005387E">
                    <w:rPr>
                      <w:rStyle w:val="Strong"/>
                      <w:rFonts w:ascii="Arial" w:hAnsi="Arial"/>
                      <w:b w:val="0"/>
                      <w:sz w:val="18"/>
                    </w:rPr>
                    <w:t> </w:t>
                  </w:r>
                  <w:r w:rsidRPr="0099453B">
                    <w:rPr>
                      <w:rStyle w:val="Strong"/>
                      <w:rFonts w:ascii="Arial" w:hAnsi="Arial"/>
                      <w:b w:val="0"/>
                      <w:sz w:val="18"/>
                    </w:rPr>
                    <w:t>g carbohydrates during the night</w:t>
                  </w:r>
                </w:p>
              </w:tc>
            </w:tr>
          </w:tbl>
          <w:p w14:paraId="2A6680D2" w14:textId="77777777" w:rsidR="00DA6D5A" w:rsidRPr="004E15E9" w:rsidRDefault="00DA6D5A">
            <w:pPr>
              <w:widowControl w:val="0"/>
              <w:jc w:val="both"/>
              <w:rPr>
                <w:rStyle w:val="Strong"/>
                <w:rFonts w:ascii="Arial" w:hAnsi="Arial" w:cs="Arial"/>
                <w:b w:val="0"/>
                <w:color w:val="000000"/>
                <w:sz w:val="18"/>
                <w:szCs w:val="18"/>
              </w:rPr>
            </w:pPr>
          </w:p>
          <w:p w14:paraId="3968D4FA" w14:textId="4EB040E3" w:rsidR="00405C6B" w:rsidRPr="00AC14FF" w:rsidRDefault="00405C6B">
            <w:pPr>
              <w:widowControl w:val="0"/>
              <w:jc w:val="both"/>
              <w:rPr>
                <w:rFonts w:ascii="Arial" w:hAnsi="Arial" w:cs="Arial"/>
                <w:b/>
                <w:bCs/>
                <w:color w:val="000000"/>
                <w:sz w:val="18"/>
              </w:rPr>
            </w:pPr>
            <w:r w:rsidRPr="00AC14FF">
              <w:rPr>
                <w:rStyle w:val="Strong"/>
                <w:rFonts w:ascii="Arial" w:hAnsi="Arial" w:cs="Arial"/>
                <w:b w:val="0"/>
                <w:bCs w:val="0"/>
                <w:color w:val="000000"/>
                <w:sz w:val="18"/>
              </w:rPr>
              <w:t xml:space="preserve">The amount of </w:t>
            </w:r>
            <w:r w:rsidR="00697F2D" w:rsidRPr="00AC14FF">
              <w:rPr>
                <w:rStyle w:val="Strong"/>
                <w:rFonts w:ascii="Arial" w:hAnsi="Arial" w:cs="Arial"/>
                <w:b w:val="0"/>
                <w:bCs w:val="0"/>
                <w:color w:val="000000"/>
                <w:sz w:val="18"/>
              </w:rPr>
              <w:t xml:space="preserve">carbohydrates </w:t>
            </w:r>
            <w:r w:rsidRPr="00AC14FF">
              <w:rPr>
                <w:rStyle w:val="Strong"/>
                <w:rFonts w:ascii="Arial" w:hAnsi="Arial" w:cs="Arial"/>
                <w:b w:val="0"/>
                <w:bCs w:val="0"/>
                <w:color w:val="000000"/>
                <w:sz w:val="18"/>
              </w:rPr>
              <w:t xml:space="preserve">(types can vary) </w:t>
            </w:r>
            <w:r w:rsidR="004C44CF">
              <w:rPr>
                <w:rStyle w:val="Strong"/>
                <w:rFonts w:ascii="Arial" w:hAnsi="Arial" w:cs="Arial"/>
                <w:b w:val="0"/>
                <w:bCs w:val="0"/>
                <w:color w:val="000000"/>
                <w:sz w:val="18"/>
              </w:rPr>
              <w:t>should be</w:t>
            </w:r>
            <w:r w:rsidRPr="00AC14FF">
              <w:rPr>
                <w:rStyle w:val="Strong"/>
                <w:rFonts w:ascii="Arial" w:hAnsi="Arial" w:cs="Arial"/>
                <w:b w:val="0"/>
                <w:bCs w:val="0"/>
                <w:color w:val="000000"/>
                <w:sz w:val="18"/>
              </w:rPr>
              <w:t xml:space="preserve"> kept about the same for each meal and snack from one day to the next.</w:t>
            </w:r>
          </w:p>
          <w:p w14:paraId="05BF48C0" w14:textId="77777777" w:rsidR="00405C6B" w:rsidRPr="00AC14FF" w:rsidRDefault="00405C6B">
            <w:pPr>
              <w:rPr>
                <w:rFonts w:ascii="Arial" w:hAnsi="Arial" w:cs="Arial"/>
                <w:color w:val="000000"/>
                <w:sz w:val="18"/>
              </w:rPr>
            </w:pPr>
          </w:p>
          <w:p w14:paraId="16569DA2" w14:textId="2840EFA9" w:rsidR="00405C6B" w:rsidRPr="00AC14FF" w:rsidRDefault="00405C6B">
            <w:pPr>
              <w:pStyle w:val="BodyText"/>
              <w:rPr>
                <w:color w:val="000000"/>
              </w:rPr>
            </w:pPr>
            <w:r w:rsidRPr="00AC14FF">
              <w:rPr>
                <w:color w:val="000000"/>
              </w:rPr>
              <w:t xml:space="preserve">As </w:t>
            </w:r>
            <w:r w:rsidR="004E395D" w:rsidRPr="00AC14FF">
              <w:rPr>
                <w:color w:val="000000"/>
              </w:rPr>
              <w:t xml:space="preserve">part of the educational process, </w:t>
            </w:r>
            <w:r w:rsidRPr="00AC14FF">
              <w:rPr>
                <w:color w:val="000000"/>
              </w:rPr>
              <w:t>the family</w:t>
            </w:r>
            <w:r w:rsidR="004E395D" w:rsidRPr="00AC14FF">
              <w:rPr>
                <w:color w:val="000000"/>
              </w:rPr>
              <w:t xml:space="preserve"> must get used to reading food</w:t>
            </w:r>
            <w:r w:rsidRPr="00AC14FF">
              <w:rPr>
                <w:color w:val="000000"/>
              </w:rPr>
              <w:t xml:space="preserve"> labels to know the grams (g) of carb</w:t>
            </w:r>
            <w:r w:rsidR="00697F2D" w:rsidRPr="00AC14FF">
              <w:rPr>
                <w:color w:val="000000"/>
              </w:rPr>
              <w:t>ohydrate</w:t>
            </w:r>
            <w:r w:rsidRPr="00AC14FF">
              <w:rPr>
                <w:color w:val="000000"/>
              </w:rPr>
              <w:t>s being eaten. The die</w:t>
            </w:r>
            <w:r w:rsidR="003F6F95" w:rsidRPr="00AC14FF">
              <w:rPr>
                <w:color w:val="000000"/>
              </w:rPr>
              <w:t>ti</w:t>
            </w:r>
            <w:r w:rsidR="004C44CF">
              <w:rPr>
                <w:color w:val="000000"/>
              </w:rPr>
              <w:t>t</w:t>
            </w:r>
            <w:r w:rsidR="003F6F95" w:rsidRPr="00AC14FF">
              <w:rPr>
                <w:color w:val="000000"/>
              </w:rPr>
              <w:t xml:space="preserve">ian may </w:t>
            </w:r>
            <w:r w:rsidR="004E395D" w:rsidRPr="00AC14FF">
              <w:rPr>
                <w:color w:val="000000"/>
              </w:rPr>
              <w:t>suggest a range of</w:t>
            </w:r>
            <w:r w:rsidR="003F6F95" w:rsidRPr="00AC14FF">
              <w:rPr>
                <w:color w:val="000000"/>
              </w:rPr>
              <w:t xml:space="preserve"> carbohydrates</w:t>
            </w:r>
            <w:r w:rsidRPr="00AC14FF">
              <w:rPr>
                <w:color w:val="000000"/>
              </w:rPr>
              <w:t xml:space="preserve"> for each meal.</w:t>
            </w:r>
          </w:p>
          <w:p w14:paraId="13EA05F4" w14:textId="77777777" w:rsidR="00405C6B" w:rsidRPr="00AC14FF" w:rsidRDefault="00405C6B">
            <w:pPr>
              <w:pStyle w:val="BodyText"/>
              <w:rPr>
                <w:color w:val="000000"/>
              </w:rPr>
            </w:pPr>
          </w:p>
          <w:p w14:paraId="13F31AAA" w14:textId="77777777" w:rsidR="00405C6B" w:rsidRPr="00876E66" w:rsidRDefault="00405C6B">
            <w:pPr>
              <w:rPr>
                <w:rFonts w:ascii="Arial" w:hAnsi="Arial" w:cs="Arial"/>
                <w:color w:val="000000"/>
                <w:sz w:val="18"/>
                <w:u w:val="single"/>
              </w:rPr>
            </w:pPr>
            <w:r w:rsidRPr="00876E66">
              <w:rPr>
                <w:rFonts w:ascii="Arial" w:hAnsi="Arial" w:cs="Arial"/>
                <w:color w:val="000000"/>
                <w:sz w:val="18"/>
                <w:u w:val="single"/>
              </w:rPr>
              <w:t>Examples of carbohydrate content of some foods</w:t>
            </w:r>
          </w:p>
          <w:p w14:paraId="7052A7FF" w14:textId="383A0C73" w:rsidR="00405C6B" w:rsidRPr="00876E66" w:rsidRDefault="00405C6B">
            <w:pPr>
              <w:rPr>
                <w:rFonts w:ascii="Arial" w:hAnsi="Arial" w:cs="Arial"/>
                <w:color w:val="000000"/>
                <w:sz w:val="18"/>
              </w:rPr>
            </w:pPr>
            <w:r w:rsidRPr="00876E66">
              <w:rPr>
                <w:rFonts w:ascii="Arial" w:hAnsi="Arial" w:cs="Arial"/>
                <w:color w:val="000000"/>
                <w:sz w:val="18"/>
              </w:rPr>
              <w:t>The following foods have 15</w:t>
            </w:r>
            <w:r w:rsidR="0005387E">
              <w:rPr>
                <w:rFonts w:ascii="Arial" w:hAnsi="Arial" w:cs="Arial"/>
                <w:color w:val="000000"/>
                <w:sz w:val="18"/>
              </w:rPr>
              <w:t> </w:t>
            </w:r>
            <w:r w:rsidRPr="00876E66">
              <w:rPr>
                <w:rFonts w:ascii="Arial" w:hAnsi="Arial" w:cs="Arial"/>
                <w:color w:val="000000"/>
                <w:sz w:val="18"/>
              </w:rPr>
              <w:t>g of carbohydrate per serving:</w:t>
            </w:r>
          </w:p>
          <w:p w14:paraId="2E03E357" w14:textId="325E8E3E" w:rsidR="00405C6B" w:rsidRPr="00876E66" w:rsidRDefault="00D136A5">
            <w:pPr>
              <w:rPr>
                <w:rFonts w:ascii="Arial" w:hAnsi="Arial" w:cs="Arial"/>
                <w:color w:val="000000"/>
                <w:sz w:val="18"/>
              </w:rPr>
            </w:pPr>
            <w:r w:rsidRPr="00876E66">
              <w:rPr>
                <w:rFonts w:ascii="Arial" w:hAnsi="Arial" w:cs="Arial"/>
                <w:color w:val="000000"/>
                <w:sz w:val="18"/>
              </w:rPr>
              <w:t>1</w:t>
            </w:r>
            <w:r w:rsidR="0005387E">
              <w:rPr>
                <w:rFonts w:ascii="Arial" w:hAnsi="Arial" w:cs="Arial"/>
                <w:color w:val="000000"/>
                <w:sz w:val="18"/>
              </w:rPr>
              <w:t> </w:t>
            </w:r>
            <w:r w:rsidRPr="00876E66">
              <w:rPr>
                <w:rFonts w:ascii="Arial" w:hAnsi="Arial" w:cs="Arial"/>
                <w:color w:val="000000"/>
                <w:sz w:val="18"/>
              </w:rPr>
              <w:t>cup = 250</w:t>
            </w:r>
            <w:r w:rsidR="0005387E">
              <w:rPr>
                <w:rFonts w:ascii="Arial" w:hAnsi="Arial" w:cs="Arial"/>
                <w:color w:val="000000"/>
                <w:sz w:val="18"/>
              </w:rPr>
              <w:t> </w:t>
            </w:r>
            <w:r w:rsidRPr="00876E66">
              <w:rPr>
                <w:rFonts w:ascii="Arial" w:hAnsi="Arial" w:cs="Arial"/>
                <w:color w:val="000000"/>
                <w:sz w:val="18"/>
              </w:rPr>
              <w:t>mL</w:t>
            </w:r>
          </w:p>
          <w:p w14:paraId="40B93410" w14:textId="6BF7F6B1" w:rsidR="00405C6B" w:rsidRDefault="00405C6B">
            <w:pPr>
              <w:pStyle w:val="CommentText"/>
              <w:rPr>
                <w:rFonts w:ascii="Arial" w:hAnsi="Arial" w:cs="Arial"/>
                <w:bCs/>
                <w:color w:val="000000"/>
                <w:sz w:val="8"/>
                <w:szCs w:val="24"/>
              </w:rPr>
            </w:pPr>
          </w:p>
          <w:p w14:paraId="22BFD884" w14:textId="4949D469" w:rsidR="0075419D" w:rsidRDefault="0075419D">
            <w:pPr>
              <w:pStyle w:val="CommentText"/>
              <w:rPr>
                <w:rFonts w:ascii="Arial" w:hAnsi="Arial" w:cs="Arial"/>
                <w:bCs/>
                <w:color w:val="000000"/>
                <w:sz w:val="8"/>
                <w:szCs w:val="24"/>
              </w:rPr>
            </w:pPr>
          </w:p>
          <w:tbl>
            <w:tblPr>
              <w:tblStyle w:val="TableGrid"/>
              <w:tblW w:w="5545" w:type="dxa"/>
              <w:tblLook w:val="04A0" w:firstRow="1" w:lastRow="0" w:firstColumn="1" w:lastColumn="0" w:noHBand="0" w:noVBand="1"/>
            </w:tblPr>
            <w:tblGrid>
              <w:gridCol w:w="3565"/>
              <w:gridCol w:w="1980"/>
            </w:tblGrid>
            <w:tr w:rsidR="00F20E28" w:rsidRPr="00DD7EC2" w14:paraId="39A189E0" w14:textId="77777777" w:rsidTr="004E15E9">
              <w:tc>
                <w:tcPr>
                  <w:tcW w:w="3565" w:type="dxa"/>
                  <w:shd w:val="clear" w:color="auto" w:fill="BFBFBF" w:themeFill="background1" w:themeFillShade="BF"/>
                </w:tcPr>
                <w:p w14:paraId="073C4521" w14:textId="77777777" w:rsidR="00F20E28" w:rsidRPr="00DD7EC2" w:rsidRDefault="00F20E28" w:rsidP="00F20E28">
                  <w:pPr>
                    <w:rPr>
                      <w:rFonts w:ascii="Arial" w:hAnsi="Arial" w:cs="Arial"/>
                      <w:b/>
                      <w:sz w:val="18"/>
                      <w:szCs w:val="18"/>
                    </w:rPr>
                  </w:pPr>
                  <w:r w:rsidRPr="00DD7EC2">
                    <w:rPr>
                      <w:rFonts w:ascii="Arial" w:hAnsi="Arial" w:cs="Arial"/>
                      <w:b/>
                      <w:sz w:val="18"/>
                      <w:szCs w:val="18"/>
                    </w:rPr>
                    <w:t>Food</w:t>
                  </w:r>
                </w:p>
              </w:tc>
              <w:tc>
                <w:tcPr>
                  <w:tcW w:w="1980" w:type="dxa"/>
                  <w:shd w:val="clear" w:color="auto" w:fill="BFBFBF" w:themeFill="background1" w:themeFillShade="BF"/>
                </w:tcPr>
                <w:p w14:paraId="2E34C620" w14:textId="77777777" w:rsidR="00F20E28" w:rsidRPr="00DD7EC2" w:rsidRDefault="00F20E28" w:rsidP="00F20E28">
                  <w:pPr>
                    <w:rPr>
                      <w:rFonts w:ascii="Arial" w:hAnsi="Arial" w:cs="Arial"/>
                      <w:b/>
                      <w:sz w:val="18"/>
                      <w:szCs w:val="18"/>
                    </w:rPr>
                  </w:pPr>
                  <w:r w:rsidRPr="00DD7EC2">
                    <w:rPr>
                      <w:rFonts w:ascii="Arial" w:hAnsi="Arial" w:cs="Arial"/>
                      <w:b/>
                      <w:sz w:val="18"/>
                      <w:szCs w:val="18"/>
                    </w:rPr>
                    <w:t>Serving size</w:t>
                  </w:r>
                </w:p>
              </w:tc>
            </w:tr>
            <w:tr w:rsidR="00F20E28" w:rsidRPr="00DD7EC2" w14:paraId="2A76FAF9" w14:textId="77777777" w:rsidTr="00F20E28">
              <w:tc>
                <w:tcPr>
                  <w:tcW w:w="3565" w:type="dxa"/>
                </w:tcPr>
                <w:p w14:paraId="05331E76" w14:textId="77777777" w:rsidR="00F20E28" w:rsidRPr="00DD7EC2" w:rsidRDefault="00F20E28" w:rsidP="00F20E28">
                  <w:pPr>
                    <w:rPr>
                      <w:rFonts w:ascii="Arial" w:hAnsi="Arial" w:cs="Arial"/>
                      <w:sz w:val="18"/>
                      <w:szCs w:val="18"/>
                    </w:rPr>
                  </w:pPr>
                  <w:r w:rsidRPr="00DD7EC2">
                    <w:rPr>
                      <w:rFonts w:ascii="Arial" w:hAnsi="Arial" w:cs="Arial"/>
                      <w:sz w:val="18"/>
                      <w:szCs w:val="18"/>
                    </w:rPr>
                    <w:t>Whole wheat/brown bread</w:t>
                  </w:r>
                </w:p>
              </w:tc>
              <w:tc>
                <w:tcPr>
                  <w:tcW w:w="1980" w:type="dxa"/>
                </w:tcPr>
                <w:p w14:paraId="15243E4E" w14:textId="6DD355C9" w:rsidR="00F20E28" w:rsidRPr="00DD7EC2" w:rsidRDefault="00F20E28" w:rsidP="00F20E28">
                  <w:pPr>
                    <w:rPr>
                      <w:rFonts w:ascii="Arial" w:hAnsi="Arial" w:cs="Arial"/>
                      <w:sz w:val="18"/>
                      <w:szCs w:val="18"/>
                    </w:rPr>
                  </w:pPr>
                  <w:r w:rsidRPr="00DD7EC2">
                    <w:rPr>
                      <w:rFonts w:ascii="Arial" w:hAnsi="Arial" w:cs="Arial"/>
                      <w:sz w:val="18"/>
                      <w:szCs w:val="18"/>
                    </w:rPr>
                    <w:t>1</w:t>
                  </w:r>
                  <w:r w:rsidR="0005387E">
                    <w:rPr>
                      <w:rFonts w:ascii="Arial" w:hAnsi="Arial" w:cs="Arial"/>
                      <w:sz w:val="18"/>
                      <w:szCs w:val="18"/>
                    </w:rPr>
                    <w:t> </w:t>
                  </w:r>
                  <w:r w:rsidRPr="00DD7EC2">
                    <w:rPr>
                      <w:rFonts w:ascii="Arial" w:hAnsi="Arial" w:cs="Arial"/>
                      <w:sz w:val="18"/>
                      <w:szCs w:val="18"/>
                    </w:rPr>
                    <w:t>slice</w:t>
                  </w:r>
                </w:p>
              </w:tc>
            </w:tr>
            <w:tr w:rsidR="00F20E28" w:rsidRPr="00DD7EC2" w14:paraId="7ADE0B18" w14:textId="77777777" w:rsidTr="00F20E28">
              <w:tc>
                <w:tcPr>
                  <w:tcW w:w="3565" w:type="dxa"/>
                </w:tcPr>
                <w:p w14:paraId="3186E49F" w14:textId="77777777" w:rsidR="00F20E28" w:rsidRPr="00DD7EC2" w:rsidRDefault="00F20E28" w:rsidP="00F20E28">
                  <w:pPr>
                    <w:rPr>
                      <w:rFonts w:ascii="Arial" w:hAnsi="Arial" w:cs="Arial"/>
                      <w:sz w:val="18"/>
                      <w:szCs w:val="18"/>
                    </w:rPr>
                  </w:pPr>
                  <w:r w:rsidRPr="00DD7EC2">
                    <w:rPr>
                      <w:rFonts w:ascii="Arial" w:hAnsi="Arial" w:cs="Arial"/>
                      <w:sz w:val="18"/>
                      <w:szCs w:val="18"/>
                    </w:rPr>
                    <w:t>Whole wheat/brown roll</w:t>
                  </w:r>
                </w:p>
              </w:tc>
              <w:tc>
                <w:tcPr>
                  <w:tcW w:w="1980" w:type="dxa"/>
                </w:tcPr>
                <w:p w14:paraId="1EFD6A27" w14:textId="77777777" w:rsidR="00F20E28" w:rsidRPr="00DD7EC2" w:rsidRDefault="00F20E28" w:rsidP="00F20E28">
                  <w:pPr>
                    <w:rPr>
                      <w:rFonts w:ascii="Arial" w:hAnsi="Arial" w:cs="Arial"/>
                      <w:sz w:val="18"/>
                      <w:szCs w:val="18"/>
                    </w:rPr>
                  </w:pPr>
                  <w:r w:rsidRPr="00DD7EC2">
                    <w:rPr>
                      <w:rFonts w:ascii="Arial" w:hAnsi="Arial" w:cs="Arial"/>
                      <w:sz w:val="18"/>
                      <w:szCs w:val="18"/>
                    </w:rPr>
                    <w:t xml:space="preserve">½ </w:t>
                  </w:r>
                </w:p>
              </w:tc>
            </w:tr>
            <w:tr w:rsidR="00F20E28" w:rsidRPr="00DD7EC2" w14:paraId="4208C0EE" w14:textId="77777777" w:rsidTr="00F20E28">
              <w:tc>
                <w:tcPr>
                  <w:tcW w:w="3565" w:type="dxa"/>
                </w:tcPr>
                <w:p w14:paraId="335C8903" w14:textId="77777777" w:rsidR="00F20E28" w:rsidRPr="00DD7EC2" w:rsidRDefault="00F20E28" w:rsidP="00F20E28">
                  <w:pPr>
                    <w:rPr>
                      <w:rFonts w:ascii="Arial" w:hAnsi="Arial" w:cs="Arial"/>
                      <w:sz w:val="18"/>
                      <w:szCs w:val="18"/>
                    </w:rPr>
                  </w:pPr>
                  <w:r w:rsidRPr="00DD7EC2">
                    <w:rPr>
                      <w:rFonts w:ascii="Arial" w:hAnsi="Arial" w:cs="Arial"/>
                      <w:sz w:val="18"/>
                      <w:szCs w:val="18"/>
                    </w:rPr>
                    <w:t>Pita bread</w:t>
                  </w:r>
                </w:p>
              </w:tc>
              <w:tc>
                <w:tcPr>
                  <w:tcW w:w="1980" w:type="dxa"/>
                </w:tcPr>
                <w:p w14:paraId="00010425" w14:textId="77777777" w:rsidR="00F20E28" w:rsidRPr="00DD7EC2" w:rsidRDefault="00F20E28" w:rsidP="00F20E28">
                  <w:pPr>
                    <w:rPr>
                      <w:rFonts w:ascii="Arial" w:hAnsi="Arial" w:cs="Arial"/>
                      <w:sz w:val="18"/>
                      <w:szCs w:val="18"/>
                    </w:rPr>
                  </w:pPr>
                  <w:r w:rsidRPr="00DD7EC2">
                    <w:rPr>
                      <w:rFonts w:ascii="Arial" w:hAnsi="Arial" w:cs="Arial"/>
                      <w:sz w:val="18"/>
                      <w:szCs w:val="18"/>
                    </w:rPr>
                    <w:t>½</w:t>
                  </w:r>
                </w:p>
              </w:tc>
            </w:tr>
            <w:tr w:rsidR="00F20E28" w:rsidRPr="00DD7EC2" w14:paraId="52A3B02E" w14:textId="77777777" w:rsidTr="00F20E28">
              <w:tc>
                <w:tcPr>
                  <w:tcW w:w="3565" w:type="dxa"/>
                </w:tcPr>
                <w:p w14:paraId="64DE3ADC" w14:textId="77777777" w:rsidR="00F20E28" w:rsidRPr="00DD7EC2" w:rsidRDefault="00F20E28" w:rsidP="00F20E28">
                  <w:pPr>
                    <w:rPr>
                      <w:rFonts w:ascii="Arial" w:hAnsi="Arial" w:cs="Arial"/>
                      <w:sz w:val="18"/>
                      <w:szCs w:val="18"/>
                    </w:rPr>
                  </w:pPr>
                  <w:r w:rsidRPr="00DD7EC2">
                    <w:rPr>
                      <w:rFonts w:ascii="Arial" w:hAnsi="Arial" w:cs="Arial"/>
                      <w:sz w:val="18"/>
                      <w:szCs w:val="18"/>
                    </w:rPr>
                    <w:t>Small wrap</w:t>
                  </w:r>
                </w:p>
              </w:tc>
              <w:tc>
                <w:tcPr>
                  <w:tcW w:w="1980" w:type="dxa"/>
                </w:tcPr>
                <w:p w14:paraId="3C84EDCD" w14:textId="77777777" w:rsidR="00F20E28" w:rsidRPr="00DD7EC2" w:rsidRDefault="00F20E28" w:rsidP="00F20E28">
                  <w:pPr>
                    <w:rPr>
                      <w:rFonts w:ascii="Arial" w:hAnsi="Arial" w:cs="Arial"/>
                      <w:sz w:val="18"/>
                      <w:szCs w:val="18"/>
                    </w:rPr>
                  </w:pPr>
                  <w:r w:rsidRPr="00DD7EC2">
                    <w:rPr>
                      <w:rFonts w:ascii="Arial" w:hAnsi="Arial" w:cs="Arial"/>
                      <w:sz w:val="18"/>
                      <w:szCs w:val="18"/>
                    </w:rPr>
                    <w:t>1</w:t>
                  </w:r>
                </w:p>
              </w:tc>
            </w:tr>
            <w:tr w:rsidR="00F20E28" w:rsidRPr="00DD7EC2" w14:paraId="1A86717F" w14:textId="77777777" w:rsidTr="00F20E28">
              <w:tc>
                <w:tcPr>
                  <w:tcW w:w="3565" w:type="dxa"/>
                </w:tcPr>
                <w:p w14:paraId="6CAAC553" w14:textId="77777777" w:rsidR="00F20E28" w:rsidRPr="00DD7EC2" w:rsidRDefault="00F20E28" w:rsidP="00F20E28">
                  <w:pPr>
                    <w:rPr>
                      <w:rFonts w:ascii="Arial" w:hAnsi="Arial" w:cs="Arial"/>
                      <w:sz w:val="18"/>
                      <w:szCs w:val="18"/>
                    </w:rPr>
                  </w:pPr>
                  <w:r w:rsidRPr="00DD7EC2">
                    <w:rPr>
                      <w:rFonts w:ascii="Arial" w:hAnsi="Arial" w:cs="Arial"/>
                      <w:sz w:val="18"/>
                      <w:szCs w:val="18"/>
                    </w:rPr>
                    <w:t>Cooked porridge</w:t>
                  </w:r>
                </w:p>
              </w:tc>
              <w:tc>
                <w:tcPr>
                  <w:tcW w:w="1980" w:type="dxa"/>
                </w:tcPr>
                <w:p w14:paraId="6E610194" w14:textId="251FE0D6" w:rsidR="00F20E28" w:rsidRPr="00DD7EC2" w:rsidRDefault="00F20E28" w:rsidP="00F20E28">
                  <w:pPr>
                    <w:rPr>
                      <w:rFonts w:ascii="Arial" w:hAnsi="Arial" w:cs="Arial"/>
                      <w:sz w:val="18"/>
                      <w:szCs w:val="18"/>
                    </w:rPr>
                  </w:pPr>
                  <w:r w:rsidRPr="00DD7EC2">
                    <w:rPr>
                      <w:rFonts w:ascii="Arial" w:hAnsi="Arial" w:cs="Arial"/>
                      <w:sz w:val="18"/>
                      <w:szCs w:val="18"/>
                    </w:rPr>
                    <w:t>½</w:t>
                  </w:r>
                  <w:r w:rsidR="0005387E">
                    <w:rPr>
                      <w:rFonts w:ascii="Arial" w:hAnsi="Arial" w:cs="Arial"/>
                      <w:sz w:val="18"/>
                      <w:szCs w:val="18"/>
                    </w:rPr>
                    <w:t> </w:t>
                  </w:r>
                  <w:r w:rsidRPr="00DD7EC2">
                    <w:rPr>
                      <w:rFonts w:ascii="Arial" w:hAnsi="Arial" w:cs="Arial"/>
                      <w:sz w:val="18"/>
                      <w:szCs w:val="18"/>
                    </w:rPr>
                    <w:t>cup</w:t>
                  </w:r>
                </w:p>
              </w:tc>
            </w:tr>
            <w:tr w:rsidR="00F20E28" w:rsidRPr="00DD7EC2" w14:paraId="2EB39765" w14:textId="77777777" w:rsidTr="00F20E28">
              <w:tc>
                <w:tcPr>
                  <w:tcW w:w="3565" w:type="dxa"/>
                </w:tcPr>
                <w:p w14:paraId="32BCC9D0" w14:textId="77777777" w:rsidR="00F20E28" w:rsidRPr="00DD7EC2" w:rsidRDefault="00F20E28" w:rsidP="00F20E28">
                  <w:pPr>
                    <w:rPr>
                      <w:rFonts w:ascii="Arial" w:hAnsi="Arial" w:cs="Arial"/>
                      <w:sz w:val="18"/>
                      <w:szCs w:val="18"/>
                    </w:rPr>
                  </w:pPr>
                  <w:r w:rsidRPr="00DD7EC2">
                    <w:rPr>
                      <w:rFonts w:ascii="Arial" w:hAnsi="Arial" w:cs="Arial"/>
                      <w:sz w:val="18"/>
                      <w:szCs w:val="18"/>
                    </w:rPr>
                    <w:t>High fibre cereal</w:t>
                  </w:r>
                </w:p>
              </w:tc>
              <w:tc>
                <w:tcPr>
                  <w:tcW w:w="1980" w:type="dxa"/>
                </w:tcPr>
                <w:p w14:paraId="0F96FEA4"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378F28DB" w14:textId="77777777" w:rsidTr="00F20E28">
              <w:tc>
                <w:tcPr>
                  <w:tcW w:w="3565" w:type="dxa"/>
                </w:tcPr>
                <w:p w14:paraId="3AC3D1E9" w14:textId="46C804CF" w:rsidR="00F20E28" w:rsidRPr="00DD7EC2" w:rsidRDefault="00F20E28" w:rsidP="00F20E28">
                  <w:pPr>
                    <w:rPr>
                      <w:rFonts w:ascii="Arial" w:hAnsi="Arial" w:cs="Arial"/>
                      <w:sz w:val="18"/>
                      <w:szCs w:val="18"/>
                    </w:rPr>
                  </w:pPr>
                  <w:r w:rsidRPr="00DD7EC2">
                    <w:rPr>
                      <w:rFonts w:ascii="Arial" w:hAnsi="Arial" w:cs="Arial"/>
                      <w:sz w:val="18"/>
                      <w:szCs w:val="18"/>
                    </w:rPr>
                    <w:t>Whole grain wheat biscuit</w:t>
                  </w:r>
                </w:p>
              </w:tc>
              <w:tc>
                <w:tcPr>
                  <w:tcW w:w="1980" w:type="dxa"/>
                </w:tcPr>
                <w:p w14:paraId="0558B7C8" w14:textId="0527B23A" w:rsidR="00F20E28" w:rsidRPr="00DD7EC2" w:rsidRDefault="00F20E28" w:rsidP="00F20E28">
                  <w:pPr>
                    <w:rPr>
                      <w:rFonts w:ascii="Arial" w:hAnsi="Arial" w:cs="Arial"/>
                      <w:sz w:val="18"/>
                      <w:szCs w:val="18"/>
                    </w:rPr>
                  </w:pPr>
                  <w:r w:rsidRPr="00DD7EC2">
                    <w:rPr>
                      <w:rFonts w:ascii="Arial" w:hAnsi="Arial" w:cs="Arial"/>
                      <w:sz w:val="18"/>
                      <w:szCs w:val="18"/>
                    </w:rPr>
                    <w:t>1</w:t>
                  </w:r>
                </w:p>
              </w:tc>
            </w:tr>
            <w:tr w:rsidR="00F20E28" w:rsidRPr="00DD7EC2" w14:paraId="676CC3ED" w14:textId="77777777" w:rsidTr="00F20E28">
              <w:tc>
                <w:tcPr>
                  <w:tcW w:w="3565" w:type="dxa"/>
                </w:tcPr>
                <w:p w14:paraId="0A1F320D" w14:textId="77777777" w:rsidR="00F20E28" w:rsidRPr="00DD7EC2" w:rsidRDefault="00F20E28" w:rsidP="00F20E28">
                  <w:pPr>
                    <w:rPr>
                      <w:rFonts w:ascii="Arial" w:hAnsi="Arial" w:cs="Arial"/>
                      <w:sz w:val="18"/>
                      <w:szCs w:val="18"/>
                    </w:rPr>
                  </w:pPr>
                  <w:r w:rsidRPr="00DD7EC2">
                    <w:rPr>
                      <w:rFonts w:ascii="Arial" w:hAnsi="Arial" w:cs="Arial"/>
                      <w:sz w:val="18"/>
                      <w:szCs w:val="18"/>
                    </w:rPr>
                    <w:lastRenderedPageBreak/>
                    <w:t>Whole wheat crispbread</w:t>
                  </w:r>
                </w:p>
              </w:tc>
              <w:tc>
                <w:tcPr>
                  <w:tcW w:w="1980" w:type="dxa"/>
                </w:tcPr>
                <w:p w14:paraId="69CFE40D" w14:textId="77777777" w:rsidR="00F20E28" w:rsidRPr="00DD7EC2" w:rsidRDefault="00F20E28" w:rsidP="00F20E28">
                  <w:pPr>
                    <w:rPr>
                      <w:rFonts w:ascii="Arial" w:hAnsi="Arial" w:cs="Arial"/>
                      <w:sz w:val="18"/>
                      <w:szCs w:val="18"/>
                    </w:rPr>
                  </w:pPr>
                  <w:r w:rsidRPr="00DD7EC2">
                    <w:rPr>
                      <w:rFonts w:ascii="Arial" w:hAnsi="Arial" w:cs="Arial"/>
                      <w:sz w:val="18"/>
                      <w:szCs w:val="18"/>
                    </w:rPr>
                    <w:t>4</w:t>
                  </w:r>
                </w:p>
              </w:tc>
            </w:tr>
            <w:tr w:rsidR="00F20E28" w:rsidRPr="00DD7EC2" w14:paraId="6420BE1E" w14:textId="77777777" w:rsidTr="00F20E28">
              <w:tc>
                <w:tcPr>
                  <w:tcW w:w="3565" w:type="dxa"/>
                </w:tcPr>
                <w:p w14:paraId="52A548F1" w14:textId="77777777" w:rsidR="00F20E28" w:rsidRPr="00DD7EC2" w:rsidRDefault="00F20E28" w:rsidP="00F20E28">
                  <w:pPr>
                    <w:rPr>
                      <w:rFonts w:ascii="Arial" w:hAnsi="Arial" w:cs="Arial"/>
                      <w:sz w:val="18"/>
                      <w:szCs w:val="18"/>
                    </w:rPr>
                  </w:pPr>
                  <w:r w:rsidRPr="00DD7EC2">
                    <w:rPr>
                      <w:rFonts w:ascii="Arial" w:hAnsi="Arial" w:cs="Arial"/>
                      <w:sz w:val="18"/>
                      <w:szCs w:val="18"/>
                    </w:rPr>
                    <w:t>Rye crispbread</w:t>
                  </w:r>
                </w:p>
              </w:tc>
              <w:tc>
                <w:tcPr>
                  <w:tcW w:w="1980" w:type="dxa"/>
                </w:tcPr>
                <w:p w14:paraId="29EC2A55" w14:textId="77777777" w:rsidR="00F20E28" w:rsidRPr="00DD7EC2" w:rsidRDefault="00F20E28" w:rsidP="00F20E28">
                  <w:pPr>
                    <w:rPr>
                      <w:rFonts w:ascii="Arial" w:hAnsi="Arial" w:cs="Arial"/>
                      <w:sz w:val="18"/>
                      <w:szCs w:val="18"/>
                    </w:rPr>
                  </w:pPr>
                  <w:r w:rsidRPr="00DD7EC2">
                    <w:rPr>
                      <w:rFonts w:ascii="Arial" w:hAnsi="Arial" w:cs="Arial"/>
                      <w:sz w:val="18"/>
                      <w:szCs w:val="18"/>
                    </w:rPr>
                    <w:t>2</w:t>
                  </w:r>
                </w:p>
              </w:tc>
            </w:tr>
            <w:tr w:rsidR="00F20E28" w:rsidRPr="00DD7EC2" w14:paraId="20F5FF37" w14:textId="77777777" w:rsidTr="00F20E28">
              <w:tc>
                <w:tcPr>
                  <w:tcW w:w="3565" w:type="dxa"/>
                </w:tcPr>
                <w:p w14:paraId="572A6A6D" w14:textId="246C33C8" w:rsidR="00F20E28" w:rsidRPr="00DD7EC2" w:rsidRDefault="00F20E28" w:rsidP="00F20E28">
                  <w:pPr>
                    <w:rPr>
                      <w:rFonts w:ascii="Arial" w:hAnsi="Arial" w:cs="Arial"/>
                      <w:sz w:val="18"/>
                      <w:szCs w:val="18"/>
                    </w:rPr>
                  </w:pPr>
                  <w:r w:rsidRPr="00DD7EC2">
                    <w:rPr>
                      <w:rFonts w:ascii="Arial" w:hAnsi="Arial" w:cs="Arial"/>
                      <w:sz w:val="18"/>
                      <w:szCs w:val="18"/>
                    </w:rPr>
                    <w:t>Rice cakes (10</w:t>
                  </w:r>
                  <w:r w:rsidR="0005387E">
                    <w:rPr>
                      <w:rFonts w:ascii="Arial" w:hAnsi="Arial" w:cs="Arial"/>
                      <w:sz w:val="18"/>
                      <w:szCs w:val="18"/>
                    </w:rPr>
                    <w:t> </w:t>
                  </w:r>
                  <w:r w:rsidRPr="00DD7EC2">
                    <w:rPr>
                      <w:rFonts w:ascii="Arial" w:hAnsi="Arial" w:cs="Arial"/>
                      <w:sz w:val="18"/>
                      <w:szCs w:val="18"/>
                    </w:rPr>
                    <w:t>cm)</w:t>
                  </w:r>
                </w:p>
              </w:tc>
              <w:tc>
                <w:tcPr>
                  <w:tcW w:w="1980" w:type="dxa"/>
                </w:tcPr>
                <w:p w14:paraId="1141B629" w14:textId="77777777" w:rsidR="00F20E28" w:rsidRPr="00DD7EC2" w:rsidRDefault="00F20E28" w:rsidP="00F20E28">
                  <w:pPr>
                    <w:rPr>
                      <w:rFonts w:ascii="Arial" w:hAnsi="Arial" w:cs="Arial"/>
                      <w:sz w:val="18"/>
                      <w:szCs w:val="18"/>
                    </w:rPr>
                  </w:pPr>
                  <w:r w:rsidRPr="00DD7EC2">
                    <w:rPr>
                      <w:rFonts w:ascii="Arial" w:hAnsi="Arial" w:cs="Arial"/>
                      <w:sz w:val="18"/>
                      <w:szCs w:val="18"/>
                    </w:rPr>
                    <w:t>2</w:t>
                  </w:r>
                </w:p>
              </w:tc>
            </w:tr>
            <w:tr w:rsidR="00F20E28" w:rsidRPr="00DD7EC2" w14:paraId="2CEF3B62" w14:textId="77777777" w:rsidTr="00F20E28">
              <w:tc>
                <w:tcPr>
                  <w:tcW w:w="3565" w:type="dxa"/>
                </w:tcPr>
                <w:p w14:paraId="184C9CED" w14:textId="77777777" w:rsidR="00F20E28" w:rsidRPr="00DD7EC2" w:rsidRDefault="00F20E28" w:rsidP="00F20E28">
                  <w:pPr>
                    <w:rPr>
                      <w:rFonts w:ascii="Arial" w:hAnsi="Arial" w:cs="Arial"/>
                      <w:sz w:val="18"/>
                      <w:szCs w:val="18"/>
                    </w:rPr>
                  </w:pPr>
                  <w:r w:rsidRPr="00DD7EC2">
                    <w:rPr>
                      <w:rFonts w:ascii="Arial" w:hAnsi="Arial" w:cs="Arial"/>
                      <w:sz w:val="18"/>
                      <w:szCs w:val="18"/>
                    </w:rPr>
                    <w:t>Whole wheat rusk</w:t>
                  </w:r>
                </w:p>
              </w:tc>
              <w:tc>
                <w:tcPr>
                  <w:tcW w:w="1980" w:type="dxa"/>
                </w:tcPr>
                <w:p w14:paraId="4E2CEF90" w14:textId="77777777" w:rsidR="00F20E28" w:rsidRPr="00DD7EC2" w:rsidRDefault="00F20E28" w:rsidP="00F20E28">
                  <w:pPr>
                    <w:rPr>
                      <w:rFonts w:ascii="Arial" w:hAnsi="Arial" w:cs="Arial"/>
                      <w:sz w:val="18"/>
                      <w:szCs w:val="18"/>
                    </w:rPr>
                  </w:pPr>
                  <w:r w:rsidRPr="00DD7EC2">
                    <w:rPr>
                      <w:rFonts w:ascii="Arial" w:hAnsi="Arial" w:cs="Arial"/>
                      <w:sz w:val="18"/>
                      <w:szCs w:val="18"/>
                    </w:rPr>
                    <w:t>1</w:t>
                  </w:r>
                </w:p>
              </w:tc>
            </w:tr>
            <w:tr w:rsidR="00F20E28" w:rsidRPr="00DD7EC2" w14:paraId="2AF0D9C0" w14:textId="77777777" w:rsidTr="00F20E28">
              <w:tc>
                <w:tcPr>
                  <w:tcW w:w="3565" w:type="dxa"/>
                </w:tcPr>
                <w:p w14:paraId="70C5F0CC" w14:textId="77777777" w:rsidR="00F20E28" w:rsidRPr="00DD7EC2" w:rsidRDefault="00F20E28" w:rsidP="00F20E28">
                  <w:pPr>
                    <w:rPr>
                      <w:rFonts w:ascii="Arial" w:hAnsi="Arial" w:cs="Arial"/>
                      <w:sz w:val="18"/>
                      <w:szCs w:val="18"/>
                    </w:rPr>
                  </w:pPr>
                  <w:r w:rsidRPr="00DD7EC2">
                    <w:rPr>
                      <w:rFonts w:ascii="Arial" w:hAnsi="Arial" w:cs="Arial"/>
                      <w:sz w:val="18"/>
                      <w:szCs w:val="18"/>
                    </w:rPr>
                    <w:t>Cooked rice</w:t>
                  </w:r>
                </w:p>
              </w:tc>
              <w:tc>
                <w:tcPr>
                  <w:tcW w:w="1980" w:type="dxa"/>
                </w:tcPr>
                <w:p w14:paraId="74B3A5E9"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4A6BB333" w14:textId="77777777" w:rsidTr="00F20E28">
              <w:tc>
                <w:tcPr>
                  <w:tcW w:w="3565" w:type="dxa"/>
                </w:tcPr>
                <w:p w14:paraId="74DE6932" w14:textId="77777777" w:rsidR="00F20E28" w:rsidRPr="00DD7EC2" w:rsidRDefault="00F20E28" w:rsidP="00F20E28">
                  <w:pPr>
                    <w:rPr>
                      <w:rFonts w:ascii="Arial" w:hAnsi="Arial" w:cs="Arial"/>
                      <w:sz w:val="18"/>
                      <w:szCs w:val="18"/>
                    </w:rPr>
                  </w:pPr>
                  <w:r w:rsidRPr="00DD7EC2">
                    <w:rPr>
                      <w:rFonts w:ascii="Arial" w:hAnsi="Arial" w:cs="Arial"/>
                      <w:sz w:val="18"/>
                      <w:szCs w:val="18"/>
                    </w:rPr>
                    <w:t>Cooked pasta</w:t>
                  </w:r>
                </w:p>
              </w:tc>
              <w:tc>
                <w:tcPr>
                  <w:tcW w:w="1980" w:type="dxa"/>
                </w:tcPr>
                <w:p w14:paraId="1376AA30"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0C6FAF6D" w14:textId="77777777" w:rsidTr="00F20E28">
              <w:tc>
                <w:tcPr>
                  <w:tcW w:w="3565" w:type="dxa"/>
                </w:tcPr>
                <w:p w14:paraId="20C69B79" w14:textId="77777777" w:rsidR="00F20E28" w:rsidRPr="00DD7EC2" w:rsidRDefault="00F20E28" w:rsidP="00F20E28">
                  <w:pPr>
                    <w:rPr>
                      <w:rFonts w:ascii="Arial" w:hAnsi="Arial" w:cs="Arial"/>
                      <w:sz w:val="18"/>
                      <w:szCs w:val="18"/>
                    </w:rPr>
                  </w:pPr>
                  <w:r w:rsidRPr="00DD7EC2">
                    <w:rPr>
                      <w:rFonts w:ascii="Arial" w:hAnsi="Arial" w:cs="Arial"/>
                      <w:sz w:val="18"/>
                      <w:szCs w:val="18"/>
                    </w:rPr>
                    <w:t>Cooked couscous</w:t>
                  </w:r>
                </w:p>
              </w:tc>
              <w:tc>
                <w:tcPr>
                  <w:tcW w:w="1980" w:type="dxa"/>
                </w:tcPr>
                <w:p w14:paraId="7E4732AA"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70D18E6D" w14:textId="77777777" w:rsidTr="00F20E28">
              <w:tc>
                <w:tcPr>
                  <w:tcW w:w="3565" w:type="dxa"/>
                </w:tcPr>
                <w:p w14:paraId="33A9B241" w14:textId="77777777" w:rsidR="00F20E28" w:rsidRPr="00DD7EC2" w:rsidRDefault="00F20E28" w:rsidP="00F20E28">
                  <w:pPr>
                    <w:rPr>
                      <w:rFonts w:ascii="Arial" w:hAnsi="Arial" w:cs="Arial"/>
                      <w:sz w:val="18"/>
                      <w:szCs w:val="18"/>
                    </w:rPr>
                  </w:pPr>
                  <w:r w:rsidRPr="00DD7EC2">
                    <w:rPr>
                      <w:rFonts w:ascii="Arial" w:hAnsi="Arial" w:cs="Arial"/>
                      <w:sz w:val="18"/>
                      <w:szCs w:val="18"/>
                    </w:rPr>
                    <w:t>Cooked samp</w:t>
                  </w:r>
                </w:p>
              </w:tc>
              <w:tc>
                <w:tcPr>
                  <w:tcW w:w="1980" w:type="dxa"/>
                </w:tcPr>
                <w:p w14:paraId="1028304C"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5E26C2E6" w14:textId="77777777" w:rsidTr="00F20E28">
              <w:tc>
                <w:tcPr>
                  <w:tcW w:w="3565" w:type="dxa"/>
                </w:tcPr>
                <w:p w14:paraId="3251DBFE" w14:textId="77777777" w:rsidR="00F20E28" w:rsidRPr="00DD7EC2" w:rsidRDefault="00F20E28" w:rsidP="00F20E28">
                  <w:pPr>
                    <w:rPr>
                      <w:rFonts w:ascii="Arial" w:hAnsi="Arial" w:cs="Arial"/>
                      <w:sz w:val="18"/>
                      <w:szCs w:val="18"/>
                    </w:rPr>
                  </w:pPr>
                  <w:r w:rsidRPr="00DD7EC2">
                    <w:rPr>
                      <w:rFonts w:ascii="Arial" w:hAnsi="Arial" w:cs="Arial"/>
                      <w:sz w:val="18"/>
                      <w:szCs w:val="18"/>
                    </w:rPr>
                    <w:t>Cooked maize meal</w:t>
                  </w:r>
                </w:p>
              </w:tc>
              <w:tc>
                <w:tcPr>
                  <w:tcW w:w="1980" w:type="dxa"/>
                </w:tcPr>
                <w:p w14:paraId="09716470"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426AA888" w14:textId="77777777" w:rsidTr="00F20E28">
              <w:tc>
                <w:tcPr>
                  <w:tcW w:w="3565" w:type="dxa"/>
                </w:tcPr>
                <w:p w14:paraId="100FE3D3" w14:textId="77777777" w:rsidR="00F20E28" w:rsidRPr="00DD7EC2" w:rsidRDefault="00F20E28" w:rsidP="00F20E28">
                  <w:pPr>
                    <w:rPr>
                      <w:rFonts w:ascii="Arial" w:hAnsi="Arial" w:cs="Arial"/>
                      <w:sz w:val="18"/>
                      <w:szCs w:val="18"/>
                    </w:rPr>
                  </w:pPr>
                  <w:r w:rsidRPr="00DD7EC2">
                    <w:rPr>
                      <w:rFonts w:ascii="Arial" w:hAnsi="Arial" w:cs="Arial"/>
                      <w:sz w:val="18"/>
                      <w:szCs w:val="18"/>
                    </w:rPr>
                    <w:t>Cooked samp and beans</w:t>
                  </w:r>
                </w:p>
              </w:tc>
              <w:tc>
                <w:tcPr>
                  <w:tcW w:w="1980" w:type="dxa"/>
                </w:tcPr>
                <w:p w14:paraId="4CA3C934"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6B38A102" w14:textId="77777777" w:rsidTr="00F20E28">
              <w:tc>
                <w:tcPr>
                  <w:tcW w:w="3565" w:type="dxa"/>
                </w:tcPr>
                <w:p w14:paraId="10D03EAE" w14:textId="77777777" w:rsidR="00F20E28" w:rsidRPr="00DD7EC2" w:rsidRDefault="00F20E28" w:rsidP="00F20E28">
                  <w:pPr>
                    <w:rPr>
                      <w:rFonts w:ascii="Arial" w:hAnsi="Arial" w:cs="Arial"/>
                      <w:sz w:val="18"/>
                      <w:szCs w:val="18"/>
                    </w:rPr>
                  </w:pPr>
                  <w:r w:rsidRPr="00DD7EC2">
                    <w:rPr>
                      <w:rFonts w:ascii="Arial" w:hAnsi="Arial" w:cs="Arial"/>
                      <w:sz w:val="18"/>
                      <w:szCs w:val="18"/>
                    </w:rPr>
                    <w:t>Cooked crumbly maize meal or pap</w:t>
                  </w:r>
                </w:p>
              </w:tc>
              <w:tc>
                <w:tcPr>
                  <w:tcW w:w="1980" w:type="dxa"/>
                </w:tcPr>
                <w:p w14:paraId="20014173"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530368FB" w14:textId="77777777" w:rsidTr="00F20E28">
              <w:tc>
                <w:tcPr>
                  <w:tcW w:w="3565" w:type="dxa"/>
                </w:tcPr>
                <w:p w14:paraId="7685A775" w14:textId="53DC56B9" w:rsidR="00F20E28" w:rsidRPr="00DD7EC2" w:rsidRDefault="00F20E28" w:rsidP="00F20E28">
                  <w:pPr>
                    <w:rPr>
                      <w:rFonts w:ascii="Arial" w:hAnsi="Arial" w:cs="Arial"/>
                      <w:sz w:val="18"/>
                      <w:szCs w:val="18"/>
                    </w:rPr>
                  </w:pPr>
                  <w:r w:rsidRPr="00DD7EC2">
                    <w:rPr>
                      <w:rFonts w:ascii="Arial" w:hAnsi="Arial" w:cs="Arial"/>
                      <w:sz w:val="18"/>
                      <w:szCs w:val="18"/>
                    </w:rPr>
                    <w:t>Cooked lentils/split peas/beans</w:t>
                  </w:r>
                </w:p>
              </w:tc>
              <w:tc>
                <w:tcPr>
                  <w:tcW w:w="1980" w:type="dxa"/>
                </w:tcPr>
                <w:p w14:paraId="00763CB4"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792B6929" w14:textId="77777777" w:rsidTr="00F20E28">
              <w:tc>
                <w:tcPr>
                  <w:tcW w:w="3565" w:type="dxa"/>
                </w:tcPr>
                <w:p w14:paraId="44DF49BD" w14:textId="77777777" w:rsidR="00F20E28" w:rsidRPr="00DD7EC2" w:rsidRDefault="00F20E28" w:rsidP="00F20E28">
                  <w:pPr>
                    <w:rPr>
                      <w:rFonts w:ascii="Arial" w:hAnsi="Arial" w:cs="Arial"/>
                      <w:sz w:val="18"/>
                      <w:szCs w:val="18"/>
                    </w:rPr>
                  </w:pPr>
                  <w:r w:rsidRPr="00DD7EC2">
                    <w:rPr>
                      <w:rFonts w:ascii="Arial" w:hAnsi="Arial" w:cs="Arial"/>
                      <w:sz w:val="18"/>
                      <w:szCs w:val="18"/>
                    </w:rPr>
                    <w:t>Baked beans</w:t>
                  </w:r>
                </w:p>
              </w:tc>
              <w:tc>
                <w:tcPr>
                  <w:tcW w:w="1980" w:type="dxa"/>
                </w:tcPr>
                <w:p w14:paraId="451CB3D2"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55A5CCA3" w14:textId="77777777" w:rsidTr="00F20E28">
              <w:tc>
                <w:tcPr>
                  <w:tcW w:w="3565" w:type="dxa"/>
                </w:tcPr>
                <w:p w14:paraId="116E3CFD" w14:textId="77777777" w:rsidR="00F20E28" w:rsidRPr="00DD7EC2" w:rsidRDefault="00F20E28" w:rsidP="00F20E28">
                  <w:pPr>
                    <w:rPr>
                      <w:rFonts w:ascii="Arial" w:hAnsi="Arial" w:cs="Arial"/>
                      <w:sz w:val="18"/>
                      <w:szCs w:val="18"/>
                    </w:rPr>
                  </w:pPr>
                  <w:r w:rsidRPr="00DD7EC2">
                    <w:rPr>
                      <w:rFonts w:ascii="Arial" w:hAnsi="Arial" w:cs="Arial"/>
                      <w:sz w:val="18"/>
                      <w:szCs w:val="18"/>
                    </w:rPr>
                    <w:t>Plain popped popcor</w:t>
                  </w:r>
                  <w:r>
                    <w:rPr>
                      <w:rFonts w:ascii="Arial" w:hAnsi="Arial" w:cs="Arial"/>
                      <w:sz w:val="18"/>
                      <w:szCs w:val="18"/>
                    </w:rPr>
                    <w:t>n</w:t>
                  </w:r>
                </w:p>
              </w:tc>
              <w:tc>
                <w:tcPr>
                  <w:tcW w:w="1980" w:type="dxa"/>
                </w:tcPr>
                <w:p w14:paraId="4D266963" w14:textId="02BA91D9" w:rsidR="00F20E28" w:rsidRPr="00DD7EC2" w:rsidRDefault="00F20E28">
                  <w:pPr>
                    <w:rPr>
                      <w:rFonts w:ascii="Arial" w:hAnsi="Arial" w:cs="Arial"/>
                      <w:sz w:val="18"/>
                      <w:szCs w:val="18"/>
                    </w:rPr>
                  </w:pPr>
                  <w:r w:rsidRPr="00DD7EC2">
                    <w:rPr>
                      <w:rFonts w:ascii="Arial" w:hAnsi="Arial" w:cs="Arial"/>
                      <w:sz w:val="18"/>
                      <w:szCs w:val="18"/>
                    </w:rPr>
                    <w:t>1½ cups</w:t>
                  </w:r>
                </w:p>
              </w:tc>
            </w:tr>
            <w:tr w:rsidR="00F20E28" w:rsidRPr="00DD7EC2" w14:paraId="36F72D86" w14:textId="77777777" w:rsidTr="00F20E28">
              <w:tc>
                <w:tcPr>
                  <w:tcW w:w="3565" w:type="dxa"/>
                </w:tcPr>
                <w:p w14:paraId="54A8629A" w14:textId="77777777" w:rsidR="00F20E28" w:rsidRPr="00DD7EC2" w:rsidRDefault="00F20E28" w:rsidP="00F20E28">
                  <w:pPr>
                    <w:rPr>
                      <w:rFonts w:ascii="Arial" w:hAnsi="Arial" w:cs="Arial"/>
                      <w:sz w:val="18"/>
                      <w:szCs w:val="18"/>
                    </w:rPr>
                  </w:pPr>
                  <w:r w:rsidRPr="00DD7EC2">
                    <w:rPr>
                      <w:rFonts w:ascii="Arial" w:hAnsi="Arial" w:cs="Arial"/>
                      <w:sz w:val="18"/>
                      <w:szCs w:val="18"/>
                    </w:rPr>
                    <w:t>Thick homemade soup</w:t>
                  </w:r>
                </w:p>
              </w:tc>
              <w:tc>
                <w:tcPr>
                  <w:tcW w:w="1980" w:type="dxa"/>
                </w:tcPr>
                <w:p w14:paraId="5ADBA288" w14:textId="77777777" w:rsidR="00F20E28" w:rsidRPr="00DD7EC2" w:rsidRDefault="00F20E28" w:rsidP="00F20E28">
                  <w:pPr>
                    <w:rPr>
                      <w:rFonts w:ascii="Arial" w:hAnsi="Arial" w:cs="Arial"/>
                      <w:sz w:val="18"/>
                      <w:szCs w:val="18"/>
                    </w:rPr>
                  </w:pPr>
                  <w:r w:rsidRPr="00DD7EC2">
                    <w:rPr>
                      <w:rFonts w:ascii="Arial" w:hAnsi="Arial" w:cs="Arial"/>
                      <w:sz w:val="18"/>
                      <w:szCs w:val="18"/>
                    </w:rPr>
                    <w:t>1 cup</w:t>
                  </w:r>
                </w:p>
              </w:tc>
            </w:tr>
            <w:tr w:rsidR="00F20E28" w:rsidRPr="00DD7EC2" w14:paraId="0EA2C2EB" w14:textId="77777777" w:rsidTr="004E15E9">
              <w:tc>
                <w:tcPr>
                  <w:tcW w:w="5545" w:type="dxa"/>
                  <w:gridSpan w:val="2"/>
                  <w:shd w:val="clear" w:color="auto" w:fill="BFBFBF" w:themeFill="background1" w:themeFillShade="BF"/>
                </w:tcPr>
                <w:p w14:paraId="439A39A8" w14:textId="77777777" w:rsidR="00F20E28" w:rsidRPr="00DD7EC2" w:rsidRDefault="00F20E28" w:rsidP="00F20E28">
                  <w:pPr>
                    <w:rPr>
                      <w:rFonts w:ascii="Arial" w:hAnsi="Arial" w:cs="Arial"/>
                      <w:b/>
                      <w:sz w:val="18"/>
                      <w:szCs w:val="18"/>
                    </w:rPr>
                  </w:pPr>
                  <w:r w:rsidRPr="00DD7EC2">
                    <w:rPr>
                      <w:rFonts w:ascii="Arial" w:hAnsi="Arial" w:cs="Arial"/>
                      <w:b/>
                      <w:sz w:val="18"/>
                      <w:szCs w:val="18"/>
                    </w:rPr>
                    <w:t>Starchy vegetables</w:t>
                  </w:r>
                </w:p>
              </w:tc>
            </w:tr>
            <w:tr w:rsidR="00F20E28" w:rsidRPr="00DD7EC2" w14:paraId="44F39204" w14:textId="77777777" w:rsidTr="00F20E28">
              <w:tc>
                <w:tcPr>
                  <w:tcW w:w="3565" w:type="dxa"/>
                </w:tcPr>
                <w:p w14:paraId="151C5F88" w14:textId="77777777" w:rsidR="00F20E28" w:rsidRPr="00DD7EC2" w:rsidRDefault="00F20E28" w:rsidP="00F20E28">
                  <w:pPr>
                    <w:rPr>
                      <w:rFonts w:ascii="Arial" w:hAnsi="Arial" w:cs="Arial"/>
                      <w:sz w:val="18"/>
                      <w:szCs w:val="18"/>
                    </w:rPr>
                  </w:pPr>
                  <w:r w:rsidRPr="00DD7EC2">
                    <w:rPr>
                      <w:rFonts w:ascii="Arial" w:hAnsi="Arial" w:cs="Arial"/>
                      <w:sz w:val="18"/>
                      <w:szCs w:val="18"/>
                    </w:rPr>
                    <w:t>Medium potato</w:t>
                  </w:r>
                </w:p>
              </w:tc>
              <w:tc>
                <w:tcPr>
                  <w:tcW w:w="1980" w:type="dxa"/>
                </w:tcPr>
                <w:p w14:paraId="7C8993AF" w14:textId="77777777" w:rsidR="00F20E28" w:rsidRPr="00DD7EC2" w:rsidRDefault="00F20E28" w:rsidP="00F20E28">
                  <w:pPr>
                    <w:rPr>
                      <w:rFonts w:ascii="Arial" w:hAnsi="Arial" w:cs="Arial"/>
                      <w:sz w:val="18"/>
                      <w:szCs w:val="18"/>
                    </w:rPr>
                  </w:pPr>
                  <w:r w:rsidRPr="00DD7EC2">
                    <w:rPr>
                      <w:rFonts w:ascii="Arial" w:hAnsi="Arial" w:cs="Arial"/>
                      <w:sz w:val="18"/>
                      <w:szCs w:val="18"/>
                    </w:rPr>
                    <w:t>1</w:t>
                  </w:r>
                </w:p>
              </w:tc>
            </w:tr>
            <w:tr w:rsidR="00F20E28" w:rsidRPr="00DD7EC2" w14:paraId="2F62F353" w14:textId="77777777" w:rsidTr="00F20E28">
              <w:tc>
                <w:tcPr>
                  <w:tcW w:w="3565" w:type="dxa"/>
                </w:tcPr>
                <w:p w14:paraId="4F357D97" w14:textId="77777777" w:rsidR="00F20E28" w:rsidRPr="00DD7EC2" w:rsidRDefault="00F20E28" w:rsidP="00F20E28">
                  <w:pPr>
                    <w:rPr>
                      <w:rFonts w:ascii="Arial" w:hAnsi="Arial" w:cs="Arial"/>
                      <w:sz w:val="18"/>
                      <w:szCs w:val="18"/>
                    </w:rPr>
                  </w:pPr>
                  <w:r w:rsidRPr="00DD7EC2">
                    <w:rPr>
                      <w:rFonts w:ascii="Arial" w:hAnsi="Arial" w:cs="Arial"/>
                      <w:sz w:val="18"/>
                      <w:szCs w:val="18"/>
                    </w:rPr>
                    <w:t>Mash potato</w:t>
                  </w:r>
                </w:p>
              </w:tc>
              <w:tc>
                <w:tcPr>
                  <w:tcW w:w="1980" w:type="dxa"/>
                </w:tcPr>
                <w:p w14:paraId="521FF766"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4F771311" w14:textId="77777777" w:rsidTr="00F20E28">
              <w:tc>
                <w:tcPr>
                  <w:tcW w:w="3565" w:type="dxa"/>
                </w:tcPr>
                <w:p w14:paraId="021D86E1" w14:textId="77777777" w:rsidR="00F20E28" w:rsidRPr="00DD7EC2" w:rsidRDefault="00F20E28" w:rsidP="00F20E28">
                  <w:pPr>
                    <w:rPr>
                      <w:rFonts w:ascii="Arial" w:hAnsi="Arial" w:cs="Arial"/>
                      <w:sz w:val="18"/>
                      <w:szCs w:val="18"/>
                    </w:rPr>
                  </w:pPr>
                  <w:r w:rsidRPr="00DD7EC2">
                    <w:rPr>
                      <w:rFonts w:ascii="Arial" w:hAnsi="Arial" w:cs="Arial"/>
                      <w:sz w:val="18"/>
                      <w:szCs w:val="18"/>
                    </w:rPr>
                    <w:t>Sweet potato</w:t>
                  </w:r>
                </w:p>
              </w:tc>
              <w:tc>
                <w:tcPr>
                  <w:tcW w:w="1980" w:type="dxa"/>
                </w:tcPr>
                <w:p w14:paraId="41CC2368" w14:textId="77777777" w:rsidR="00F20E28" w:rsidRPr="00DD7EC2" w:rsidRDefault="00F20E28" w:rsidP="00F20E28">
                  <w:pPr>
                    <w:rPr>
                      <w:rFonts w:ascii="Arial" w:hAnsi="Arial" w:cs="Arial"/>
                      <w:sz w:val="18"/>
                      <w:szCs w:val="18"/>
                    </w:rPr>
                  </w:pPr>
                  <w:r w:rsidRPr="00DD7EC2">
                    <w:rPr>
                      <w:rFonts w:ascii="Arial" w:hAnsi="Arial" w:cs="Arial"/>
                      <w:sz w:val="18"/>
                      <w:szCs w:val="18"/>
                    </w:rPr>
                    <w:t>¼ cup</w:t>
                  </w:r>
                </w:p>
              </w:tc>
            </w:tr>
            <w:tr w:rsidR="00F20E28" w:rsidRPr="00DD7EC2" w14:paraId="245D6C38" w14:textId="77777777" w:rsidTr="00F20E28">
              <w:tc>
                <w:tcPr>
                  <w:tcW w:w="3565" w:type="dxa"/>
                </w:tcPr>
                <w:p w14:paraId="26234C31" w14:textId="77777777" w:rsidR="00F20E28" w:rsidRPr="00DD7EC2" w:rsidRDefault="00F20E28" w:rsidP="00F20E28">
                  <w:pPr>
                    <w:rPr>
                      <w:rFonts w:ascii="Arial" w:hAnsi="Arial" w:cs="Arial"/>
                      <w:sz w:val="18"/>
                      <w:szCs w:val="18"/>
                    </w:rPr>
                  </w:pPr>
                  <w:r w:rsidRPr="00DD7EC2">
                    <w:rPr>
                      <w:rFonts w:ascii="Arial" w:hAnsi="Arial" w:cs="Arial"/>
                      <w:sz w:val="18"/>
                      <w:szCs w:val="18"/>
                    </w:rPr>
                    <w:t>Butternut/pumpkin</w:t>
                  </w:r>
                </w:p>
              </w:tc>
              <w:tc>
                <w:tcPr>
                  <w:tcW w:w="1980" w:type="dxa"/>
                </w:tcPr>
                <w:p w14:paraId="332EC58C" w14:textId="77777777" w:rsidR="00F20E28" w:rsidRPr="00DD7EC2" w:rsidRDefault="00F20E28" w:rsidP="00F20E28">
                  <w:pPr>
                    <w:rPr>
                      <w:rFonts w:ascii="Arial" w:hAnsi="Arial" w:cs="Arial"/>
                      <w:sz w:val="18"/>
                      <w:szCs w:val="18"/>
                    </w:rPr>
                  </w:pPr>
                  <w:r w:rsidRPr="00DD7EC2">
                    <w:rPr>
                      <w:rFonts w:ascii="Arial" w:hAnsi="Arial" w:cs="Arial"/>
                      <w:sz w:val="18"/>
                      <w:szCs w:val="18"/>
                    </w:rPr>
                    <w:t>1 cup</w:t>
                  </w:r>
                </w:p>
              </w:tc>
            </w:tr>
            <w:tr w:rsidR="00F20E28" w:rsidRPr="00DD7EC2" w14:paraId="58EC51BC" w14:textId="77777777" w:rsidTr="00F20E28">
              <w:tc>
                <w:tcPr>
                  <w:tcW w:w="3565" w:type="dxa"/>
                </w:tcPr>
                <w:p w14:paraId="2F0D6A73" w14:textId="77777777" w:rsidR="00F20E28" w:rsidRPr="00DD7EC2" w:rsidRDefault="00F20E28" w:rsidP="00F20E28">
                  <w:pPr>
                    <w:rPr>
                      <w:rFonts w:ascii="Arial" w:hAnsi="Arial" w:cs="Arial"/>
                      <w:sz w:val="18"/>
                      <w:szCs w:val="18"/>
                    </w:rPr>
                  </w:pPr>
                  <w:r w:rsidRPr="00DD7EC2">
                    <w:rPr>
                      <w:rFonts w:ascii="Arial" w:hAnsi="Arial" w:cs="Arial"/>
                      <w:sz w:val="18"/>
                      <w:szCs w:val="18"/>
                    </w:rPr>
                    <w:t>Mixed vegetables with sweet corn</w:t>
                  </w:r>
                </w:p>
              </w:tc>
              <w:tc>
                <w:tcPr>
                  <w:tcW w:w="1980" w:type="dxa"/>
                </w:tcPr>
                <w:p w14:paraId="30B989E8" w14:textId="77777777" w:rsidR="00F20E28" w:rsidRPr="00DD7EC2" w:rsidRDefault="00F20E28" w:rsidP="00F20E28">
                  <w:pPr>
                    <w:rPr>
                      <w:rFonts w:ascii="Arial" w:hAnsi="Arial" w:cs="Arial"/>
                      <w:sz w:val="18"/>
                      <w:szCs w:val="18"/>
                    </w:rPr>
                  </w:pPr>
                  <w:r w:rsidRPr="00DD7EC2">
                    <w:rPr>
                      <w:rFonts w:ascii="Arial" w:hAnsi="Arial" w:cs="Arial"/>
                      <w:sz w:val="18"/>
                      <w:szCs w:val="18"/>
                    </w:rPr>
                    <w:t>1 cup</w:t>
                  </w:r>
                </w:p>
              </w:tc>
            </w:tr>
            <w:tr w:rsidR="00F20E28" w:rsidRPr="00DD7EC2" w14:paraId="699FB43D" w14:textId="77777777" w:rsidTr="00F20E28">
              <w:tc>
                <w:tcPr>
                  <w:tcW w:w="3565" w:type="dxa"/>
                </w:tcPr>
                <w:p w14:paraId="7D088BEF" w14:textId="77777777" w:rsidR="00F20E28" w:rsidRPr="00DD7EC2" w:rsidRDefault="00F20E28" w:rsidP="00F20E28">
                  <w:pPr>
                    <w:rPr>
                      <w:rFonts w:ascii="Arial" w:hAnsi="Arial" w:cs="Arial"/>
                      <w:sz w:val="18"/>
                      <w:szCs w:val="18"/>
                    </w:rPr>
                  </w:pPr>
                  <w:r w:rsidRPr="00DD7EC2">
                    <w:rPr>
                      <w:rFonts w:ascii="Arial" w:hAnsi="Arial" w:cs="Arial"/>
                      <w:sz w:val="18"/>
                      <w:szCs w:val="18"/>
                    </w:rPr>
                    <w:t>Sweet corn</w:t>
                  </w:r>
                </w:p>
              </w:tc>
              <w:tc>
                <w:tcPr>
                  <w:tcW w:w="1980" w:type="dxa"/>
                </w:tcPr>
                <w:p w14:paraId="4BED4C94"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r w:rsidR="00F20E28" w:rsidRPr="00DD7EC2" w14:paraId="170B12A5" w14:textId="77777777" w:rsidTr="00F20E28">
              <w:tc>
                <w:tcPr>
                  <w:tcW w:w="3565" w:type="dxa"/>
                </w:tcPr>
                <w:p w14:paraId="2ED26645" w14:textId="77777777" w:rsidR="00F20E28" w:rsidRPr="00DD7EC2" w:rsidRDefault="00F20E28" w:rsidP="00F20E28">
                  <w:pPr>
                    <w:rPr>
                      <w:rFonts w:ascii="Arial" w:hAnsi="Arial" w:cs="Arial"/>
                      <w:sz w:val="18"/>
                      <w:szCs w:val="18"/>
                    </w:rPr>
                  </w:pPr>
                  <w:r w:rsidRPr="00DD7EC2">
                    <w:rPr>
                      <w:rFonts w:ascii="Arial" w:hAnsi="Arial" w:cs="Arial"/>
                      <w:sz w:val="18"/>
                      <w:szCs w:val="18"/>
                    </w:rPr>
                    <w:t>Medium mealie</w:t>
                  </w:r>
                </w:p>
              </w:tc>
              <w:tc>
                <w:tcPr>
                  <w:tcW w:w="1980" w:type="dxa"/>
                </w:tcPr>
                <w:p w14:paraId="58AA444D" w14:textId="77777777" w:rsidR="00F20E28" w:rsidRPr="00DD7EC2" w:rsidRDefault="00F20E28" w:rsidP="00F20E28">
                  <w:pPr>
                    <w:rPr>
                      <w:rFonts w:ascii="Arial" w:hAnsi="Arial" w:cs="Arial"/>
                      <w:sz w:val="18"/>
                      <w:szCs w:val="18"/>
                    </w:rPr>
                  </w:pPr>
                  <w:r w:rsidRPr="00DD7EC2">
                    <w:rPr>
                      <w:rFonts w:ascii="Arial" w:hAnsi="Arial" w:cs="Arial"/>
                      <w:sz w:val="18"/>
                      <w:szCs w:val="18"/>
                    </w:rPr>
                    <w:t>1</w:t>
                  </w:r>
                </w:p>
              </w:tc>
            </w:tr>
            <w:tr w:rsidR="00F20E28" w:rsidRPr="00DD7EC2" w14:paraId="70DD94AB" w14:textId="77777777" w:rsidTr="00F20E28">
              <w:trPr>
                <w:trHeight w:val="107"/>
              </w:trPr>
              <w:tc>
                <w:tcPr>
                  <w:tcW w:w="3565" w:type="dxa"/>
                </w:tcPr>
                <w:p w14:paraId="1ED70129" w14:textId="77777777" w:rsidR="00F20E28" w:rsidRPr="00DD7EC2" w:rsidRDefault="00F20E28" w:rsidP="00F20E28">
                  <w:pPr>
                    <w:rPr>
                      <w:rFonts w:ascii="Arial" w:hAnsi="Arial" w:cs="Arial"/>
                      <w:sz w:val="18"/>
                      <w:szCs w:val="18"/>
                    </w:rPr>
                  </w:pPr>
                  <w:r w:rsidRPr="00DD7EC2">
                    <w:rPr>
                      <w:rFonts w:ascii="Arial" w:hAnsi="Arial" w:cs="Arial"/>
                      <w:sz w:val="18"/>
                      <w:szCs w:val="18"/>
                    </w:rPr>
                    <w:t>Peas</w:t>
                  </w:r>
                </w:p>
              </w:tc>
              <w:tc>
                <w:tcPr>
                  <w:tcW w:w="1980" w:type="dxa"/>
                </w:tcPr>
                <w:p w14:paraId="395444BB" w14:textId="77777777" w:rsidR="00F20E28" w:rsidRPr="00DD7EC2" w:rsidRDefault="00F20E28" w:rsidP="00F20E28">
                  <w:pPr>
                    <w:rPr>
                      <w:rFonts w:ascii="Arial" w:hAnsi="Arial" w:cs="Arial"/>
                      <w:sz w:val="18"/>
                      <w:szCs w:val="18"/>
                    </w:rPr>
                  </w:pPr>
                  <w:r w:rsidRPr="00DD7EC2">
                    <w:rPr>
                      <w:rFonts w:ascii="Arial" w:hAnsi="Arial" w:cs="Arial"/>
                      <w:sz w:val="18"/>
                      <w:szCs w:val="18"/>
                    </w:rPr>
                    <w:t>½ cup</w:t>
                  </w:r>
                </w:p>
              </w:tc>
            </w:tr>
          </w:tbl>
          <w:p w14:paraId="1C0F2B4C" w14:textId="77777777" w:rsidR="00405C6B" w:rsidRPr="00AC14FF" w:rsidRDefault="00405C6B" w:rsidP="00F20E28">
            <w:pPr>
              <w:pStyle w:val="CommentText"/>
              <w:rPr>
                <w:rFonts w:ascii="Arial" w:hAnsi="Arial" w:cs="Arial"/>
                <w:bCs/>
                <w:color w:val="000000"/>
                <w:sz w:val="10"/>
                <w:szCs w:val="24"/>
              </w:rPr>
            </w:pPr>
          </w:p>
        </w:tc>
      </w:tr>
    </w:tbl>
    <w:p w14:paraId="57B106D7" w14:textId="77777777" w:rsidR="003F2FC6" w:rsidRPr="004E15E9" w:rsidRDefault="003F2FC6" w:rsidP="003F2FC6">
      <w:pPr>
        <w:jc w:val="both"/>
        <w:rPr>
          <w:rFonts w:ascii="Arial" w:hAnsi="Arial" w:cs="Arial"/>
          <w:bCs/>
          <w:color w:val="000000"/>
          <w:sz w:val="18"/>
        </w:rPr>
      </w:pPr>
    </w:p>
    <w:p w14:paraId="3D605A8B" w14:textId="5B7A1F44" w:rsidR="00405C6B" w:rsidRPr="00AC14FF" w:rsidRDefault="003F6F95" w:rsidP="0093500D">
      <w:pPr>
        <w:numPr>
          <w:ilvl w:val="0"/>
          <w:numId w:val="31"/>
        </w:numPr>
        <w:jc w:val="both"/>
        <w:rPr>
          <w:rFonts w:ascii="Arial" w:hAnsi="Arial" w:cs="Arial"/>
          <w:bCs/>
          <w:color w:val="000000"/>
          <w:sz w:val="18"/>
        </w:rPr>
      </w:pPr>
      <w:r w:rsidRPr="00AC14FF">
        <w:rPr>
          <w:rFonts w:ascii="Arial" w:hAnsi="Arial" w:cs="Arial"/>
          <w:bCs/>
          <w:color w:val="000000"/>
          <w:sz w:val="18"/>
        </w:rPr>
        <w:t xml:space="preserve">Tailor </w:t>
      </w:r>
      <w:r w:rsidR="00405C6B" w:rsidRPr="00AC14FF">
        <w:rPr>
          <w:rFonts w:ascii="Arial" w:hAnsi="Arial" w:cs="Arial"/>
          <w:bCs/>
          <w:color w:val="000000"/>
          <w:sz w:val="18"/>
        </w:rPr>
        <w:t>advice to the patient</w:t>
      </w:r>
      <w:r w:rsidR="0005387E">
        <w:rPr>
          <w:rFonts w:ascii="Arial" w:hAnsi="Arial" w:cs="Arial"/>
          <w:bCs/>
          <w:color w:val="000000"/>
          <w:sz w:val="18"/>
        </w:rPr>
        <w:t>’</w:t>
      </w:r>
      <w:r w:rsidR="00405C6B" w:rsidRPr="00AC14FF">
        <w:rPr>
          <w:rFonts w:ascii="Arial" w:hAnsi="Arial" w:cs="Arial"/>
          <w:bCs/>
          <w:color w:val="000000"/>
          <w:sz w:val="18"/>
        </w:rPr>
        <w:t>s lifestyle, economic circumstances and usual diet</w:t>
      </w:r>
      <w:r w:rsidR="0005387E">
        <w:rPr>
          <w:rFonts w:ascii="Arial" w:hAnsi="Arial" w:cs="Arial"/>
          <w:bCs/>
          <w:color w:val="000000"/>
          <w:sz w:val="18"/>
        </w:rPr>
        <w:t>. W</w:t>
      </w:r>
      <w:r w:rsidR="00405C6B" w:rsidRPr="00AC14FF">
        <w:rPr>
          <w:rFonts w:ascii="Arial" w:hAnsi="Arial" w:cs="Arial"/>
          <w:bCs/>
          <w:color w:val="000000"/>
          <w:sz w:val="18"/>
        </w:rPr>
        <w:t>here possible, avoid drastic changes.</w:t>
      </w:r>
    </w:p>
    <w:p w14:paraId="347E6AAD" w14:textId="77777777" w:rsidR="00405C6B" w:rsidRPr="00AC14FF" w:rsidRDefault="003F6F95" w:rsidP="0093500D">
      <w:pPr>
        <w:numPr>
          <w:ilvl w:val="0"/>
          <w:numId w:val="31"/>
        </w:numPr>
        <w:jc w:val="both"/>
        <w:rPr>
          <w:rFonts w:ascii="Arial" w:hAnsi="Arial" w:cs="Arial"/>
          <w:bCs/>
          <w:color w:val="000000"/>
          <w:sz w:val="18"/>
        </w:rPr>
      </w:pPr>
      <w:r w:rsidRPr="00AC14FF">
        <w:rPr>
          <w:rFonts w:ascii="Arial" w:hAnsi="Arial" w:cs="Arial"/>
          <w:bCs/>
          <w:color w:val="000000"/>
          <w:sz w:val="18"/>
        </w:rPr>
        <w:t xml:space="preserve">Do not forbid any </w:t>
      </w:r>
      <w:r w:rsidR="00405C6B" w:rsidRPr="00AC14FF">
        <w:rPr>
          <w:rFonts w:ascii="Arial" w:hAnsi="Arial" w:cs="Arial"/>
          <w:bCs/>
          <w:color w:val="000000"/>
          <w:sz w:val="18"/>
        </w:rPr>
        <w:t>particular food as this may lead to disturbed attitudes to food, e.g. carbohydrates are not forbidden but can be taken before exercise, incorporated into a main meal or used as a source of energy during illness when children have a poor appetite</w:t>
      </w:r>
      <w:r w:rsidRPr="00AC14FF">
        <w:rPr>
          <w:rFonts w:ascii="Arial" w:hAnsi="Arial" w:cs="Arial"/>
          <w:bCs/>
          <w:color w:val="000000"/>
          <w:sz w:val="18"/>
        </w:rPr>
        <w:t>.</w:t>
      </w:r>
    </w:p>
    <w:p w14:paraId="70CF4310" w14:textId="77777777" w:rsidR="00405C6B" w:rsidRDefault="003F6F95" w:rsidP="0093500D">
      <w:pPr>
        <w:numPr>
          <w:ilvl w:val="0"/>
          <w:numId w:val="31"/>
        </w:numPr>
        <w:jc w:val="both"/>
        <w:rPr>
          <w:rFonts w:ascii="Arial" w:hAnsi="Arial" w:cs="Arial"/>
          <w:color w:val="000000"/>
          <w:sz w:val="18"/>
        </w:rPr>
      </w:pPr>
      <w:r w:rsidRPr="00AC14FF">
        <w:rPr>
          <w:rFonts w:ascii="Arial" w:hAnsi="Arial" w:cs="Arial"/>
          <w:color w:val="000000"/>
          <w:sz w:val="18"/>
        </w:rPr>
        <w:t>D</w:t>
      </w:r>
      <w:r w:rsidR="00405C6B" w:rsidRPr="00AC14FF">
        <w:rPr>
          <w:rFonts w:ascii="Arial" w:hAnsi="Arial" w:cs="Arial"/>
          <w:color w:val="000000"/>
          <w:sz w:val="18"/>
        </w:rPr>
        <w:t xml:space="preserve">iet </w:t>
      </w:r>
      <w:r w:rsidR="00405C6B" w:rsidRPr="00AC14FF">
        <w:rPr>
          <w:rFonts w:ascii="Arial" w:hAnsi="Arial" w:cs="Arial"/>
          <w:bCs/>
          <w:color w:val="000000"/>
          <w:sz w:val="18"/>
        </w:rPr>
        <w:t>should</w:t>
      </w:r>
      <w:r w:rsidR="00405C6B" w:rsidRPr="00AC14FF">
        <w:rPr>
          <w:rFonts w:ascii="Arial" w:hAnsi="Arial" w:cs="Arial"/>
          <w:color w:val="000000"/>
          <w:sz w:val="18"/>
        </w:rPr>
        <w:t xml:space="preserve"> provide adequate nutrition for growth and development</w:t>
      </w:r>
      <w:r w:rsidRPr="00AC14FF">
        <w:rPr>
          <w:rFonts w:ascii="Arial" w:hAnsi="Arial" w:cs="Arial"/>
          <w:color w:val="000000"/>
          <w:sz w:val="18"/>
        </w:rPr>
        <w:t>.</w:t>
      </w:r>
    </w:p>
    <w:p w14:paraId="5A4CC34F" w14:textId="77777777" w:rsidR="00F851E2" w:rsidRPr="00AC14FF" w:rsidRDefault="00F851E2" w:rsidP="00F851E2">
      <w:pPr>
        <w:ind w:left="360"/>
        <w:jc w:val="both"/>
        <w:rPr>
          <w:rFonts w:ascii="Arial" w:hAnsi="Arial" w:cs="Arial"/>
          <w:color w:val="000000"/>
          <w:sz w:val="18"/>
        </w:rPr>
      </w:pPr>
    </w:p>
    <w:p w14:paraId="4DED8956" w14:textId="77777777" w:rsidR="00405C6B" w:rsidRPr="00AC14FF" w:rsidRDefault="00405C6B" w:rsidP="003F6F95">
      <w:pPr>
        <w:ind w:firstLine="360"/>
        <w:rPr>
          <w:rFonts w:ascii="Arial" w:hAnsi="Arial" w:cs="Arial"/>
          <w:bCs/>
          <w:color w:val="000000"/>
          <w:sz w:val="18"/>
          <w:u w:val="single"/>
        </w:rPr>
      </w:pPr>
      <w:r w:rsidRPr="00AC14FF">
        <w:rPr>
          <w:rFonts w:ascii="Arial" w:hAnsi="Arial" w:cs="Arial"/>
          <w:bCs/>
          <w:color w:val="000000"/>
          <w:sz w:val="18"/>
          <w:u w:val="single"/>
        </w:rPr>
        <w:t>Dietary composition</w:t>
      </w:r>
    </w:p>
    <w:p w14:paraId="652E0D97" w14:textId="6E302D68" w:rsidR="00A73E1E" w:rsidRPr="004E15E9" w:rsidRDefault="007F55BF" w:rsidP="007F55BF">
      <w:pPr>
        <w:ind w:left="360"/>
        <w:rPr>
          <w:rFonts w:ascii="Arial" w:eastAsia="MyriadPro-Regular" w:hAnsi="Arial" w:cs="Arial"/>
          <w:sz w:val="18"/>
          <w:szCs w:val="18"/>
          <w:lang w:val="en-ZA" w:eastAsia="en-GB"/>
        </w:rPr>
      </w:pPr>
      <w:r w:rsidRPr="004E15E9">
        <w:rPr>
          <w:rFonts w:ascii="Arial" w:eastAsia="MyriadPro-Regular" w:hAnsi="Arial" w:cs="Arial"/>
          <w:sz w:val="18"/>
          <w:szCs w:val="18"/>
          <w:lang w:val="en-ZA" w:eastAsia="en-GB"/>
        </w:rPr>
        <w:t>Referral to a dietitian for an individualized meal plan to meet dietary requirements.</w:t>
      </w:r>
    </w:p>
    <w:p w14:paraId="494AE0AC" w14:textId="77777777" w:rsidR="007F55BF" w:rsidRPr="007F55BF" w:rsidRDefault="007F55BF" w:rsidP="007F55BF">
      <w:pPr>
        <w:ind w:left="360"/>
        <w:rPr>
          <w:rFonts w:ascii="Arial" w:hAnsi="Arial" w:cs="Arial"/>
          <w:color w:val="000000"/>
          <w:sz w:val="18"/>
          <w:szCs w:val="18"/>
          <w:u w:val="single"/>
        </w:rPr>
      </w:pPr>
    </w:p>
    <w:p w14:paraId="32CC484D" w14:textId="77777777" w:rsidR="00405C6B" w:rsidRPr="00AC14FF" w:rsidRDefault="00405C6B" w:rsidP="003F6F95">
      <w:pPr>
        <w:ind w:firstLine="360"/>
        <w:rPr>
          <w:rFonts w:ascii="Arial" w:hAnsi="Arial" w:cs="Arial"/>
          <w:color w:val="000000"/>
          <w:sz w:val="18"/>
          <w:u w:val="single"/>
        </w:rPr>
      </w:pPr>
      <w:r w:rsidRPr="00AC14FF">
        <w:rPr>
          <w:rFonts w:ascii="Arial" w:hAnsi="Arial" w:cs="Arial"/>
          <w:color w:val="000000"/>
          <w:sz w:val="18"/>
          <w:u w:val="single"/>
        </w:rPr>
        <w:t>Timing of meals and snacks</w:t>
      </w:r>
    </w:p>
    <w:p w14:paraId="61FE81C5" w14:textId="54C583FE" w:rsidR="00405C6B" w:rsidRPr="00AC14FF" w:rsidRDefault="00405C6B" w:rsidP="00645B7B">
      <w:pPr>
        <w:ind w:left="360"/>
        <w:jc w:val="both"/>
        <w:rPr>
          <w:rFonts w:ascii="Arial" w:hAnsi="Arial" w:cs="Arial"/>
          <w:bCs/>
          <w:color w:val="000000"/>
          <w:sz w:val="18"/>
        </w:rPr>
      </w:pPr>
      <w:r w:rsidRPr="00AC14FF">
        <w:rPr>
          <w:rFonts w:ascii="Arial" w:hAnsi="Arial" w:cs="Arial"/>
          <w:bCs/>
          <w:color w:val="000000"/>
          <w:sz w:val="18"/>
        </w:rPr>
        <w:t>Children receiving twice daily injections of combined short and intermediate acting insulin regimens need three main meals</w:t>
      </w:r>
      <w:r w:rsidR="0039598F">
        <w:rPr>
          <w:rFonts w:ascii="Arial" w:hAnsi="Arial" w:cs="Arial"/>
          <w:bCs/>
          <w:color w:val="000000"/>
          <w:sz w:val="18"/>
        </w:rPr>
        <w:t>,</w:t>
      </w:r>
      <w:r w:rsidRPr="00AC14FF">
        <w:rPr>
          <w:rFonts w:ascii="Arial" w:hAnsi="Arial" w:cs="Arial"/>
          <w:bCs/>
          <w:color w:val="000000"/>
          <w:sz w:val="18"/>
        </w:rPr>
        <w:t xml:space="preserve"> and </w:t>
      </w:r>
      <w:r w:rsidR="001F1C89">
        <w:rPr>
          <w:rFonts w:ascii="Arial" w:hAnsi="Arial" w:cs="Arial"/>
          <w:bCs/>
          <w:color w:val="000000"/>
          <w:sz w:val="18"/>
        </w:rPr>
        <w:t xml:space="preserve">a </w:t>
      </w:r>
      <w:r w:rsidRPr="00AC14FF">
        <w:rPr>
          <w:rFonts w:ascii="Arial" w:hAnsi="Arial" w:cs="Arial"/>
          <w:bCs/>
          <w:color w:val="000000"/>
          <w:sz w:val="18"/>
        </w:rPr>
        <w:t>snack</w:t>
      </w:r>
      <w:r w:rsidR="0039598F">
        <w:rPr>
          <w:rFonts w:ascii="Arial" w:hAnsi="Arial" w:cs="Arial"/>
          <w:bCs/>
          <w:color w:val="000000"/>
          <w:sz w:val="18"/>
        </w:rPr>
        <w:t>,</w:t>
      </w:r>
      <w:r w:rsidR="001F1C89">
        <w:rPr>
          <w:rFonts w:ascii="Arial" w:hAnsi="Arial" w:cs="Arial"/>
          <w:bCs/>
          <w:color w:val="000000"/>
          <w:sz w:val="18"/>
        </w:rPr>
        <w:t xml:space="preserve"> 2</w:t>
      </w:r>
      <w:r w:rsidR="00880E08">
        <w:rPr>
          <w:rFonts w:ascii="Arial" w:hAnsi="Arial" w:cs="Arial"/>
          <w:bCs/>
          <w:color w:val="000000"/>
          <w:sz w:val="18"/>
        </w:rPr>
        <w:t> </w:t>
      </w:r>
      <w:r w:rsidR="001F1C89">
        <w:rPr>
          <w:rFonts w:ascii="Arial" w:hAnsi="Arial" w:cs="Arial"/>
          <w:bCs/>
          <w:color w:val="000000"/>
          <w:sz w:val="18"/>
        </w:rPr>
        <w:t>hours after an insulin injection.</w:t>
      </w:r>
    </w:p>
    <w:p w14:paraId="7BC54D90" w14:textId="0ED391D4" w:rsidR="00405C6B" w:rsidRPr="00AC14FF" w:rsidRDefault="00405C6B" w:rsidP="00645B7B">
      <w:pPr>
        <w:ind w:left="360"/>
        <w:jc w:val="both"/>
        <w:rPr>
          <w:rFonts w:ascii="Arial" w:hAnsi="Arial" w:cs="Arial"/>
          <w:bCs/>
          <w:color w:val="000000"/>
          <w:sz w:val="18"/>
        </w:rPr>
      </w:pPr>
      <w:r w:rsidRPr="00AC14FF">
        <w:rPr>
          <w:rFonts w:ascii="Arial" w:hAnsi="Arial" w:cs="Arial"/>
          <w:bCs/>
          <w:color w:val="000000"/>
          <w:sz w:val="18"/>
        </w:rPr>
        <w:t>Eat meals and snacks at the same time each day. The timing of insulin injections may need to be adjusted according to the patient</w:t>
      </w:r>
      <w:r w:rsidR="00880E08">
        <w:rPr>
          <w:rFonts w:ascii="Arial" w:hAnsi="Arial" w:cs="Arial"/>
          <w:bCs/>
          <w:color w:val="000000"/>
          <w:sz w:val="18"/>
        </w:rPr>
        <w:t>’</w:t>
      </w:r>
      <w:r w:rsidRPr="00AC14FF">
        <w:rPr>
          <w:rFonts w:ascii="Arial" w:hAnsi="Arial" w:cs="Arial"/>
          <w:bCs/>
          <w:color w:val="000000"/>
          <w:sz w:val="18"/>
        </w:rPr>
        <w:t>s own circumstances.</w:t>
      </w:r>
    </w:p>
    <w:p w14:paraId="5B3D75D6" w14:textId="1988ACE1" w:rsidR="00405C6B" w:rsidRPr="00AC14FF" w:rsidRDefault="00405C6B" w:rsidP="003F6F95">
      <w:pPr>
        <w:ind w:left="360"/>
        <w:rPr>
          <w:rFonts w:ascii="Arial" w:hAnsi="Arial" w:cs="Arial"/>
          <w:bCs/>
          <w:color w:val="000000"/>
          <w:sz w:val="18"/>
        </w:rPr>
      </w:pPr>
      <w:r w:rsidRPr="0039598F">
        <w:rPr>
          <w:rFonts w:ascii="Arial" w:hAnsi="Arial" w:cs="Arial"/>
          <w:bCs/>
          <w:color w:val="000000"/>
          <w:sz w:val="18"/>
        </w:rPr>
        <w:lastRenderedPageBreak/>
        <w:t>Preschool</w:t>
      </w:r>
      <w:r w:rsidR="00567537">
        <w:rPr>
          <w:rFonts w:ascii="Arial" w:hAnsi="Arial" w:cs="Arial"/>
          <w:bCs/>
          <w:color w:val="000000"/>
          <w:sz w:val="18"/>
        </w:rPr>
        <w:t>-</w:t>
      </w:r>
      <w:r w:rsidRPr="0039598F">
        <w:rPr>
          <w:rFonts w:ascii="Arial" w:hAnsi="Arial" w:cs="Arial"/>
          <w:bCs/>
          <w:color w:val="000000"/>
          <w:sz w:val="18"/>
        </w:rPr>
        <w:t>aged</w:t>
      </w:r>
      <w:r w:rsidRPr="00AC14FF">
        <w:rPr>
          <w:rFonts w:ascii="Arial" w:hAnsi="Arial" w:cs="Arial"/>
          <w:bCs/>
          <w:color w:val="000000"/>
          <w:sz w:val="18"/>
        </w:rPr>
        <w:t xml:space="preserve"> children may have unpredictable eating habits and may require frequent small meals.</w:t>
      </w:r>
    </w:p>
    <w:p w14:paraId="5FDE7B91" w14:textId="77777777" w:rsidR="0026558C" w:rsidRPr="004E15E9" w:rsidRDefault="0026558C" w:rsidP="0026558C">
      <w:pPr>
        <w:rPr>
          <w:rFonts w:ascii="Arial" w:hAnsi="Arial" w:cs="Arial"/>
          <w:color w:val="000000"/>
          <w:sz w:val="18"/>
        </w:rPr>
      </w:pPr>
    </w:p>
    <w:p w14:paraId="753747EF" w14:textId="77777777" w:rsidR="00405C6B" w:rsidRPr="00AC14FF" w:rsidRDefault="0026558C" w:rsidP="0026558C">
      <w:pPr>
        <w:rPr>
          <w:rFonts w:ascii="Arial" w:hAnsi="Arial" w:cs="Arial"/>
          <w:b/>
          <w:color w:val="000000"/>
          <w:sz w:val="18"/>
        </w:rPr>
      </w:pPr>
      <w:r w:rsidRPr="00AC14FF">
        <w:rPr>
          <w:rFonts w:ascii="Arial" w:hAnsi="Arial" w:cs="Arial"/>
          <w:b/>
          <w:color w:val="000000"/>
          <w:sz w:val="18"/>
        </w:rPr>
        <w:t>E</w:t>
      </w:r>
      <w:r w:rsidR="00405C6B" w:rsidRPr="00AC14FF">
        <w:rPr>
          <w:rFonts w:ascii="Arial" w:hAnsi="Arial" w:cs="Arial"/>
          <w:b/>
          <w:color w:val="000000"/>
          <w:sz w:val="18"/>
        </w:rPr>
        <w:t>xercise</w:t>
      </w:r>
    </w:p>
    <w:p w14:paraId="64CF88FE" w14:textId="656CB924" w:rsidR="00405C6B"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 xml:space="preserve">Regular </w:t>
      </w:r>
      <w:r w:rsidR="00405C6B" w:rsidRPr="00AC14FF">
        <w:rPr>
          <w:rFonts w:ascii="Arial" w:hAnsi="Arial" w:cs="Arial"/>
          <w:color w:val="000000"/>
          <w:sz w:val="18"/>
        </w:rPr>
        <w:t>exercise helps increase insulin sensitivity</w:t>
      </w:r>
      <w:r w:rsidR="0039598F">
        <w:rPr>
          <w:rFonts w:ascii="Arial" w:hAnsi="Arial" w:cs="Arial"/>
          <w:color w:val="000000"/>
          <w:sz w:val="18"/>
        </w:rPr>
        <w:t>,</w:t>
      </w:r>
      <w:r w:rsidR="00405C6B" w:rsidRPr="00AC14FF">
        <w:rPr>
          <w:rFonts w:ascii="Arial" w:hAnsi="Arial" w:cs="Arial"/>
          <w:color w:val="000000"/>
          <w:sz w:val="18"/>
        </w:rPr>
        <w:t xml:space="preserve"> maintains proper weight, blood pressure, blood glucose and blood </w:t>
      </w:r>
      <w:r w:rsidR="00340743">
        <w:rPr>
          <w:rFonts w:ascii="Arial" w:hAnsi="Arial" w:cs="Arial"/>
          <w:color w:val="000000"/>
          <w:sz w:val="18"/>
        </w:rPr>
        <w:t>lipid</w:t>
      </w:r>
      <w:r w:rsidR="00340743" w:rsidRPr="00AC14FF">
        <w:rPr>
          <w:rFonts w:ascii="Arial" w:hAnsi="Arial" w:cs="Arial"/>
          <w:color w:val="000000"/>
          <w:sz w:val="18"/>
        </w:rPr>
        <w:t xml:space="preserve"> </w:t>
      </w:r>
      <w:r w:rsidR="00405C6B" w:rsidRPr="00AC14FF">
        <w:rPr>
          <w:rFonts w:ascii="Arial" w:hAnsi="Arial" w:cs="Arial"/>
          <w:color w:val="000000"/>
          <w:sz w:val="18"/>
        </w:rPr>
        <w:t>levels</w:t>
      </w:r>
      <w:r w:rsidRPr="00AC14FF">
        <w:rPr>
          <w:rFonts w:ascii="Arial" w:hAnsi="Arial" w:cs="Arial"/>
          <w:color w:val="000000"/>
          <w:sz w:val="18"/>
        </w:rPr>
        <w:t>.</w:t>
      </w:r>
    </w:p>
    <w:p w14:paraId="08C76B24" w14:textId="77777777" w:rsidR="00405C6B"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Exercise must be regular, i.e. daily. The same amount of exercise should ideally be done at the same time of the day.</w:t>
      </w:r>
    </w:p>
    <w:p w14:paraId="65660903" w14:textId="77777777" w:rsidR="00405C6B"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Some form of carbohydrate is necessary before and after intense exercise to redu</w:t>
      </w:r>
      <w:r w:rsidR="00405C6B" w:rsidRPr="00AC14FF">
        <w:rPr>
          <w:rFonts w:ascii="Arial" w:hAnsi="Arial" w:cs="Arial"/>
          <w:color w:val="000000"/>
          <w:sz w:val="18"/>
        </w:rPr>
        <w:t>ce the risk of hypoglycaemia. Blood glucose monitoring may be necessary bef</w:t>
      </w:r>
      <w:r w:rsidRPr="00AC14FF">
        <w:rPr>
          <w:rFonts w:ascii="Arial" w:hAnsi="Arial" w:cs="Arial"/>
          <w:color w:val="000000"/>
          <w:sz w:val="18"/>
        </w:rPr>
        <w:t>ore and after intense exercise.</w:t>
      </w:r>
    </w:p>
    <w:p w14:paraId="13B4802F" w14:textId="77777777" w:rsidR="00180939" w:rsidRPr="004E15E9" w:rsidRDefault="00180939" w:rsidP="0026558C">
      <w:pPr>
        <w:rPr>
          <w:rFonts w:ascii="Arial" w:hAnsi="Arial" w:cs="Arial"/>
          <w:bCs/>
          <w:color w:val="000000"/>
          <w:sz w:val="18"/>
        </w:rPr>
      </w:pPr>
    </w:p>
    <w:p w14:paraId="11B021E5" w14:textId="77777777" w:rsidR="00405C6B" w:rsidRPr="00AC14FF" w:rsidRDefault="0026558C" w:rsidP="0026558C">
      <w:pPr>
        <w:rPr>
          <w:rFonts w:ascii="Arial" w:hAnsi="Arial" w:cs="Arial"/>
          <w:b/>
          <w:bCs/>
          <w:color w:val="000000"/>
          <w:sz w:val="18"/>
        </w:rPr>
      </w:pPr>
      <w:r w:rsidRPr="00AC14FF">
        <w:rPr>
          <w:rFonts w:ascii="Arial" w:hAnsi="Arial" w:cs="Arial"/>
          <w:b/>
          <w:bCs/>
          <w:color w:val="000000"/>
          <w:sz w:val="18"/>
        </w:rPr>
        <w:t>B</w:t>
      </w:r>
      <w:r w:rsidR="00405C6B" w:rsidRPr="00AC14FF">
        <w:rPr>
          <w:rFonts w:ascii="Arial" w:hAnsi="Arial" w:cs="Arial"/>
          <w:b/>
          <w:bCs/>
          <w:color w:val="000000"/>
          <w:sz w:val="18"/>
        </w:rPr>
        <w:t>lood glucose testing, record keeping and review of records</w:t>
      </w:r>
    </w:p>
    <w:p w14:paraId="2D11009F" w14:textId="1143D175" w:rsidR="00405C6B"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Glucometers</w:t>
      </w:r>
      <w:r w:rsidR="00405C6B" w:rsidRPr="00AC14FF">
        <w:rPr>
          <w:rFonts w:ascii="Arial" w:hAnsi="Arial" w:cs="Arial"/>
          <w:color w:val="000000"/>
          <w:sz w:val="18"/>
        </w:rPr>
        <w:t xml:space="preserve"> with compatible strips and blood</w:t>
      </w:r>
      <w:r w:rsidR="00567537">
        <w:rPr>
          <w:rFonts w:ascii="Arial" w:hAnsi="Arial" w:cs="Arial"/>
          <w:color w:val="000000"/>
          <w:sz w:val="18"/>
        </w:rPr>
        <w:t>-</w:t>
      </w:r>
      <w:r w:rsidR="00405C6B" w:rsidRPr="00AC14FF">
        <w:rPr>
          <w:rFonts w:ascii="Arial" w:hAnsi="Arial" w:cs="Arial"/>
          <w:color w:val="000000"/>
          <w:sz w:val="18"/>
        </w:rPr>
        <w:t>letting devices.</w:t>
      </w:r>
    </w:p>
    <w:p w14:paraId="0051909C" w14:textId="77777777" w:rsidR="00405C6B" w:rsidRPr="00AC14FF" w:rsidRDefault="0026558C" w:rsidP="0093500D">
      <w:pPr>
        <w:numPr>
          <w:ilvl w:val="0"/>
          <w:numId w:val="16"/>
        </w:numPr>
        <w:jc w:val="both"/>
        <w:rPr>
          <w:rFonts w:ascii="Arial" w:hAnsi="Arial" w:cs="Arial"/>
          <w:color w:val="000000"/>
          <w:spacing w:val="-4"/>
          <w:sz w:val="18"/>
        </w:rPr>
      </w:pPr>
      <w:r w:rsidRPr="00AC14FF">
        <w:rPr>
          <w:rFonts w:ascii="Arial" w:hAnsi="Arial" w:cs="Arial"/>
          <w:color w:val="000000"/>
          <w:spacing w:val="-4"/>
          <w:sz w:val="18"/>
        </w:rPr>
        <w:t xml:space="preserve">Encourage </w:t>
      </w:r>
      <w:r w:rsidR="00405C6B" w:rsidRPr="00AC14FF">
        <w:rPr>
          <w:rFonts w:ascii="Arial" w:hAnsi="Arial" w:cs="Arial"/>
          <w:color w:val="000000"/>
          <w:spacing w:val="-4"/>
          <w:sz w:val="18"/>
        </w:rPr>
        <w:t>children to perform their own finger-prick blood glucose testing</w:t>
      </w:r>
      <w:r w:rsidR="00883CF4" w:rsidRPr="00AC14FF">
        <w:rPr>
          <w:rFonts w:ascii="Arial" w:hAnsi="Arial" w:cs="Arial"/>
          <w:color w:val="000000"/>
          <w:spacing w:val="-4"/>
          <w:sz w:val="18"/>
        </w:rPr>
        <w:t>.</w:t>
      </w:r>
    </w:p>
    <w:p w14:paraId="542550AA" w14:textId="795DE4DF" w:rsidR="00405C6B"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F</w:t>
      </w:r>
      <w:r w:rsidR="00405C6B" w:rsidRPr="00AC14FF">
        <w:rPr>
          <w:rFonts w:ascii="Arial" w:hAnsi="Arial" w:cs="Arial"/>
          <w:color w:val="000000"/>
          <w:sz w:val="18"/>
        </w:rPr>
        <w:t>inger</w:t>
      </w:r>
      <w:r w:rsidR="00880E08">
        <w:rPr>
          <w:rFonts w:ascii="Arial" w:hAnsi="Arial" w:cs="Arial"/>
          <w:color w:val="000000"/>
          <w:sz w:val="18"/>
        </w:rPr>
        <w:t>-</w:t>
      </w:r>
      <w:r w:rsidR="00405C6B" w:rsidRPr="00AC14FF">
        <w:rPr>
          <w:rFonts w:ascii="Arial" w:hAnsi="Arial" w:cs="Arial"/>
          <w:color w:val="000000"/>
          <w:sz w:val="18"/>
        </w:rPr>
        <w:t>prick</w:t>
      </w:r>
      <w:r w:rsidR="00567537">
        <w:rPr>
          <w:rFonts w:ascii="Arial" w:hAnsi="Arial" w:cs="Arial"/>
          <w:color w:val="000000"/>
          <w:sz w:val="18"/>
        </w:rPr>
        <w:t>s</w:t>
      </w:r>
      <w:r w:rsidR="00405C6B" w:rsidRPr="00AC14FF">
        <w:rPr>
          <w:rFonts w:ascii="Arial" w:hAnsi="Arial" w:cs="Arial"/>
          <w:color w:val="000000"/>
          <w:sz w:val="18"/>
        </w:rPr>
        <w:t xml:space="preserve"> should be performed at the side of the fingertips</w:t>
      </w:r>
      <w:r w:rsidRPr="00AC14FF">
        <w:rPr>
          <w:rFonts w:ascii="Arial" w:hAnsi="Arial" w:cs="Arial"/>
          <w:color w:val="000000"/>
          <w:sz w:val="18"/>
        </w:rPr>
        <w:t>.</w:t>
      </w:r>
    </w:p>
    <w:p w14:paraId="3694791B" w14:textId="0316D8DB" w:rsidR="0026558C"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 xml:space="preserve">Encourage </w:t>
      </w:r>
      <w:r w:rsidR="00405C6B" w:rsidRPr="00AC14FF">
        <w:rPr>
          <w:rFonts w:ascii="Arial" w:hAnsi="Arial" w:cs="Arial"/>
          <w:color w:val="000000"/>
          <w:sz w:val="18"/>
        </w:rPr>
        <w:t xml:space="preserve">the child to monitor his/her blood glucose prior to each main meal and at bedtime. A daily record of all </w:t>
      </w:r>
      <w:r w:rsidR="003C3E75">
        <w:rPr>
          <w:rFonts w:ascii="Arial" w:hAnsi="Arial" w:cs="Arial"/>
          <w:color w:val="000000"/>
          <w:sz w:val="18"/>
        </w:rPr>
        <w:t>tests</w:t>
      </w:r>
      <w:r w:rsidR="002D7ACE">
        <w:rPr>
          <w:rFonts w:ascii="Arial" w:hAnsi="Arial" w:cs="Arial"/>
          <w:color w:val="000000"/>
          <w:sz w:val="18"/>
        </w:rPr>
        <w:t xml:space="preserve"> </w:t>
      </w:r>
      <w:r w:rsidR="00405C6B" w:rsidRPr="00AC14FF">
        <w:rPr>
          <w:rFonts w:ascii="Arial" w:hAnsi="Arial" w:cs="Arial"/>
          <w:color w:val="000000"/>
          <w:sz w:val="18"/>
        </w:rPr>
        <w:t>performed should be recorded in a logbook.</w:t>
      </w:r>
      <w:r w:rsidRPr="00AC14FF">
        <w:rPr>
          <w:rFonts w:ascii="Arial" w:hAnsi="Arial" w:cs="Arial"/>
          <w:color w:val="000000"/>
          <w:sz w:val="18"/>
        </w:rPr>
        <w:t xml:space="preserve"> Review </w:t>
      </w:r>
      <w:r w:rsidR="00567537">
        <w:rPr>
          <w:rFonts w:ascii="Arial" w:hAnsi="Arial" w:cs="Arial"/>
          <w:color w:val="000000"/>
          <w:sz w:val="18"/>
        </w:rPr>
        <w:t xml:space="preserve">the </w:t>
      </w:r>
      <w:r w:rsidRPr="00AC14FF">
        <w:rPr>
          <w:rFonts w:ascii="Arial" w:hAnsi="Arial" w:cs="Arial"/>
          <w:color w:val="000000"/>
          <w:sz w:val="18"/>
        </w:rPr>
        <w:t xml:space="preserve">logbook </w:t>
      </w:r>
      <w:r w:rsidR="00405C6B" w:rsidRPr="00AC14FF">
        <w:rPr>
          <w:rFonts w:ascii="Arial" w:hAnsi="Arial" w:cs="Arial"/>
          <w:color w:val="000000"/>
          <w:sz w:val="18"/>
        </w:rPr>
        <w:t xml:space="preserve">frequently to ensure optimal </w:t>
      </w:r>
      <w:r w:rsidR="003B18E2">
        <w:rPr>
          <w:rFonts w:ascii="Arial" w:hAnsi="Arial" w:cs="Arial"/>
          <w:color w:val="000000"/>
          <w:sz w:val="18"/>
        </w:rPr>
        <w:t xml:space="preserve">insulin </w:t>
      </w:r>
      <w:r w:rsidR="00405C6B" w:rsidRPr="00AC14FF">
        <w:rPr>
          <w:rFonts w:ascii="Arial" w:hAnsi="Arial" w:cs="Arial"/>
          <w:color w:val="000000"/>
          <w:sz w:val="18"/>
        </w:rPr>
        <w:t>adjustments</w:t>
      </w:r>
      <w:r w:rsidR="003B18E2">
        <w:rPr>
          <w:rFonts w:ascii="Arial" w:hAnsi="Arial" w:cs="Arial"/>
          <w:color w:val="000000"/>
          <w:sz w:val="18"/>
        </w:rPr>
        <w:t>.</w:t>
      </w:r>
    </w:p>
    <w:p w14:paraId="78F6BF85" w14:textId="77777777" w:rsidR="00405C6B"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M</w:t>
      </w:r>
      <w:r w:rsidR="00405C6B" w:rsidRPr="00AC14FF">
        <w:rPr>
          <w:rFonts w:ascii="Arial" w:hAnsi="Arial" w:cs="Arial"/>
          <w:color w:val="000000"/>
          <w:sz w:val="18"/>
        </w:rPr>
        <w:t xml:space="preserve">ore frequent blood glucose testing is indicated if the child is </w:t>
      </w:r>
      <w:r w:rsidR="00AC14FF" w:rsidRPr="00AC14FF">
        <w:rPr>
          <w:rFonts w:ascii="Arial" w:hAnsi="Arial" w:cs="Arial"/>
          <w:color w:val="000000"/>
          <w:sz w:val="18"/>
        </w:rPr>
        <w:t>unwell</w:t>
      </w:r>
      <w:r w:rsidR="002D7ACE">
        <w:rPr>
          <w:rFonts w:ascii="Arial" w:hAnsi="Arial" w:cs="Arial"/>
          <w:color w:val="000000"/>
          <w:sz w:val="18"/>
        </w:rPr>
        <w:t>,</w:t>
      </w:r>
      <w:r w:rsidR="00405C6B" w:rsidRPr="00AC14FF">
        <w:rPr>
          <w:rFonts w:ascii="Arial" w:hAnsi="Arial" w:cs="Arial"/>
          <w:color w:val="000000"/>
          <w:sz w:val="18"/>
        </w:rPr>
        <w:t xml:space="preserve"> partaking in unusual amounts of physical activity or feels hypoglycaemic</w:t>
      </w:r>
      <w:r w:rsidRPr="00AC14FF">
        <w:rPr>
          <w:rFonts w:ascii="Arial" w:hAnsi="Arial" w:cs="Arial"/>
          <w:color w:val="000000"/>
          <w:sz w:val="18"/>
        </w:rPr>
        <w:t>.</w:t>
      </w:r>
    </w:p>
    <w:p w14:paraId="2D1E52CB" w14:textId="40F4C95A" w:rsidR="00060278" w:rsidRPr="00AC14FF" w:rsidRDefault="0026558C" w:rsidP="0093500D">
      <w:pPr>
        <w:numPr>
          <w:ilvl w:val="0"/>
          <w:numId w:val="16"/>
        </w:numPr>
        <w:jc w:val="both"/>
        <w:rPr>
          <w:rFonts w:ascii="Arial" w:hAnsi="Arial" w:cs="Arial"/>
          <w:color w:val="000000"/>
          <w:sz w:val="18"/>
        </w:rPr>
      </w:pPr>
      <w:r w:rsidRPr="00AC14FF">
        <w:rPr>
          <w:rFonts w:ascii="Arial" w:hAnsi="Arial" w:cs="Arial"/>
          <w:color w:val="000000"/>
          <w:sz w:val="18"/>
        </w:rPr>
        <w:t>F</w:t>
      </w:r>
      <w:r w:rsidR="00060278" w:rsidRPr="00AC14FF">
        <w:rPr>
          <w:rFonts w:ascii="Arial" w:hAnsi="Arial" w:cs="Arial"/>
          <w:color w:val="000000"/>
          <w:sz w:val="18"/>
        </w:rPr>
        <w:t>or a basal-bolus regimen, testing can be done up to</w:t>
      </w:r>
      <w:r w:rsidR="003D03F0" w:rsidRPr="00AC14FF">
        <w:rPr>
          <w:rFonts w:ascii="Arial" w:hAnsi="Arial" w:cs="Arial"/>
          <w:color w:val="000000"/>
          <w:sz w:val="18"/>
        </w:rPr>
        <w:t xml:space="preserve"> </w:t>
      </w:r>
      <w:r w:rsidR="00565F9E" w:rsidRPr="00AC14FF">
        <w:rPr>
          <w:rFonts w:ascii="Arial" w:hAnsi="Arial" w:cs="Arial"/>
          <w:color w:val="000000"/>
          <w:sz w:val="18"/>
        </w:rPr>
        <w:t>6</w:t>
      </w:r>
      <w:r w:rsidR="00880E08">
        <w:rPr>
          <w:rFonts w:ascii="Arial" w:hAnsi="Arial" w:cs="Arial"/>
          <w:color w:val="000000"/>
          <w:sz w:val="18"/>
        </w:rPr>
        <w:t> </w:t>
      </w:r>
      <w:r w:rsidR="00060278" w:rsidRPr="00AC14FF">
        <w:rPr>
          <w:rFonts w:ascii="Arial" w:hAnsi="Arial" w:cs="Arial"/>
          <w:color w:val="000000"/>
          <w:sz w:val="18"/>
        </w:rPr>
        <w:t>times a day</w:t>
      </w:r>
      <w:r w:rsidR="006D3159" w:rsidRPr="00AC14FF">
        <w:rPr>
          <w:rFonts w:ascii="Arial" w:hAnsi="Arial" w:cs="Arial"/>
          <w:color w:val="000000"/>
          <w:sz w:val="18"/>
        </w:rPr>
        <w:t xml:space="preserve"> (1</w:t>
      </w:r>
      <w:r w:rsidR="00565F9E" w:rsidRPr="00AC14FF">
        <w:rPr>
          <w:rFonts w:ascii="Arial" w:hAnsi="Arial" w:cs="Arial"/>
          <w:color w:val="000000"/>
          <w:sz w:val="18"/>
        </w:rPr>
        <w:t>80</w:t>
      </w:r>
      <w:r w:rsidR="00880E08">
        <w:rPr>
          <w:rFonts w:ascii="Arial" w:hAnsi="Arial" w:cs="Arial"/>
          <w:color w:val="000000"/>
          <w:sz w:val="18"/>
        </w:rPr>
        <w:t> </w:t>
      </w:r>
      <w:r w:rsidR="006D3159" w:rsidRPr="00AC14FF">
        <w:rPr>
          <w:rFonts w:ascii="Arial" w:hAnsi="Arial" w:cs="Arial"/>
          <w:color w:val="000000"/>
          <w:sz w:val="18"/>
        </w:rPr>
        <w:t>strips/mon</w:t>
      </w:r>
      <w:r w:rsidR="006D3159" w:rsidRPr="003B18E2">
        <w:rPr>
          <w:rFonts w:ascii="Arial" w:hAnsi="Arial" w:cs="Arial"/>
          <w:color w:val="000000"/>
          <w:sz w:val="18"/>
        </w:rPr>
        <w:t>th)</w:t>
      </w:r>
      <w:r w:rsidR="00060278" w:rsidRPr="003B18E2">
        <w:rPr>
          <w:rFonts w:ascii="Arial" w:hAnsi="Arial" w:cs="Arial"/>
          <w:color w:val="000000"/>
          <w:sz w:val="18"/>
        </w:rPr>
        <w:t xml:space="preserve"> and for other regimens, </w:t>
      </w:r>
      <w:r w:rsidR="00567537">
        <w:rPr>
          <w:rFonts w:ascii="Arial" w:hAnsi="Arial" w:cs="Arial"/>
          <w:color w:val="000000"/>
          <w:sz w:val="18"/>
        </w:rPr>
        <w:t>2–4 </w:t>
      </w:r>
      <w:r w:rsidR="00565F9E" w:rsidRPr="00567537">
        <w:rPr>
          <w:rFonts w:ascii="Arial" w:hAnsi="Arial" w:cs="Arial"/>
          <w:color w:val="000000"/>
          <w:sz w:val="18"/>
        </w:rPr>
        <w:t>t</w:t>
      </w:r>
      <w:r w:rsidR="00565F9E" w:rsidRPr="003B18E2">
        <w:rPr>
          <w:rFonts w:ascii="Arial" w:hAnsi="Arial" w:cs="Arial"/>
          <w:color w:val="000000"/>
          <w:sz w:val="18"/>
        </w:rPr>
        <w:t xml:space="preserve">imes </w:t>
      </w:r>
      <w:r w:rsidR="00060278" w:rsidRPr="003B18E2">
        <w:rPr>
          <w:rFonts w:ascii="Arial" w:hAnsi="Arial" w:cs="Arial"/>
          <w:color w:val="000000"/>
          <w:sz w:val="18"/>
        </w:rPr>
        <w:t>daily</w:t>
      </w:r>
      <w:r w:rsidR="006D3159" w:rsidRPr="003B18E2">
        <w:rPr>
          <w:rFonts w:ascii="Arial" w:hAnsi="Arial" w:cs="Arial"/>
          <w:color w:val="000000"/>
          <w:sz w:val="18"/>
        </w:rPr>
        <w:t xml:space="preserve"> (60</w:t>
      </w:r>
      <w:r w:rsidR="00880E08">
        <w:rPr>
          <w:rFonts w:ascii="Arial" w:hAnsi="Arial" w:cs="Arial"/>
          <w:color w:val="000000"/>
          <w:sz w:val="18"/>
        </w:rPr>
        <w:t>–</w:t>
      </w:r>
      <w:r w:rsidR="00565F9E" w:rsidRPr="003B18E2">
        <w:rPr>
          <w:rFonts w:ascii="Arial" w:hAnsi="Arial" w:cs="Arial"/>
          <w:color w:val="000000"/>
          <w:sz w:val="18"/>
        </w:rPr>
        <w:t>120</w:t>
      </w:r>
      <w:r w:rsidR="00880E08">
        <w:rPr>
          <w:rFonts w:ascii="Arial" w:hAnsi="Arial" w:cs="Arial"/>
          <w:color w:val="000000"/>
          <w:sz w:val="18"/>
        </w:rPr>
        <w:t> </w:t>
      </w:r>
      <w:r w:rsidR="006D3159" w:rsidRPr="003B18E2">
        <w:rPr>
          <w:rFonts w:ascii="Arial" w:hAnsi="Arial" w:cs="Arial"/>
          <w:color w:val="000000"/>
          <w:sz w:val="18"/>
        </w:rPr>
        <w:t>strips/month)</w:t>
      </w:r>
      <w:r w:rsidRPr="003B18E2">
        <w:rPr>
          <w:rFonts w:ascii="Arial" w:hAnsi="Arial" w:cs="Arial"/>
          <w:color w:val="000000"/>
          <w:sz w:val="18"/>
        </w:rPr>
        <w:t>.</w:t>
      </w:r>
      <w:r w:rsidR="00440C69" w:rsidRPr="003B18E2">
        <w:rPr>
          <w:rFonts w:ascii="Arial" w:hAnsi="Arial" w:cs="Arial"/>
          <w:color w:val="000000"/>
          <w:sz w:val="18"/>
        </w:rPr>
        <w:t xml:space="preserve"> If control is poor, more frequent testing is recommended</w:t>
      </w:r>
      <w:r w:rsidR="0009318B" w:rsidRPr="003B18E2">
        <w:rPr>
          <w:rFonts w:ascii="Arial" w:hAnsi="Arial" w:cs="Arial"/>
          <w:color w:val="000000"/>
          <w:sz w:val="18"/>
        </w:rPr>
        <w:t xml:space="preserve"> with appropriate adjustment to therapy</w:t>
      </w:r>
      <w:r w:rsidR="00440C69" w:rsidRPr="003B18E2">
        <w:rPr>
          <w:rFonts w:ascii="Arial" w:hAnsi="Arial" w:cs="Arial"/>
          <w:color w:val="000000"/>
          <w:sz w:val="18"/>
        </w:rPr>
        <w:t>.</w:t>
      </w:r>
    </w:p>
    <w:p w14:paraId="7F5B0AC9" w14:textId="77777777" w:rsidR="00F27C3A" w:rsidRDefault="00F27C3A" w:rsidP="00434FA3">
      <w:pPr>
        <w:tabs>
          <w:tab w:val="left" w:pos="1215"/>
        </w:tabs>
        <w:jc w:val="both"/>
        <w:rPr>
          <w:rFonts w:ascii="Arial" w:hAnsi="Arial" w:cs="Arial"/>
          <w:color w:val="000000"/>
          <w:sz w:val="18"/>
        </w:rPr>
      </w:pPr>
    </w:p>
    <w:p w14:paraId="62B9C770" w14:textId="55D637DC" w:rsidR="00405C6B" w:rsidRPr="00567537" w:rsidRDefault="002C58F0" w:rsidP="008C68F5">
      <w:pPr>
        <w:rPr>
          <w:rFonts w:ascii="Arial" w:hAnsi="Arial" w:cs="Arial"/>
          <w:b/>
          <w:bCs/>
          <w:color w:val="000000"/>
          <w:sz w:val="18"/>
        </w:rPr>
      </w:pPr>
      <w:r>
        <w:rPr>
          <w:rFonts w:ascii="Arial" w:hAnsi="Arial" w:cs="Arial"/>
          <w:b/>
          <w:bCs/>
          <w:color w:val="000000"/>
          <w:sz w:val="18"/>
        </w:rPr>
        <w:t>Acceptable g</w:t>
      </w:r>
      <w:r w:rsidR="00405C6B" w:rsidRPr="00567537">
        <w:rPr>
          <w:rFonts w:ascii="Arial" w:hAnsi="Arial" w:cs="Arial"/>
          <w:b/>
          <w:bCs/>
          <w:color w:val="000000"/>
          <w:sz w:val="18"/>
        </w:rPr>
        <w:t>lycaemic target</w:t>
      </w:r>
      <w:r>
        <w:rPr>
          <w:rFonts w:ascii="Arial" w:hAnsi="Arial" w:cs="Arial"/>
          <w:b/>
          <w:bCs/>
          <w:color w:val="000000"/>
          <w:sz w:val="18"/>
        </w:rPr>
        <w:t xml:space="preserve"> range before and after meals</w:t>
      </w:r>
    </w:p>
    <w:p w14:paraId="0C250ECC" w14:textId="0F24E300" w:rsidR="00405C6B" w:rsidRPr="00567537" w:rsidRDefault="00405C6B" w:rsidP="0093500D">
      <w:pPr>
        <w:numPr>
          <w:ilvl w:val="0"/>
          <w:numId w:val="16"/>
        </w:numPr>
        <w:jc w:val="both"/>
        <w:rPr>
          <w:rFonts w:ascii="Arial" w:hAnsi="Arial" w:cs="Arial"/>
          <w:color w:val="000000"/>
          <w:sz w:val="18"/>
        </w:rPr>
      </w:pPr>
      <w:r w:rsidRPr="00567537">
        <w:rPr>
          <w:rFonts w:ascii="Arial" w:hAnsi="Arial" w:cs="Arial"/>
          <w:color w:val="000000"/>
          <w:sz w:val="18"/>
        </w:rPr>
        <w:t xml:space="preserve">Balance the ability of the family to avoid recurrent hypoglycaemia. A paediatrician should assist in setting practical goals. </w:t>
      </w:r>
      <w:r w:rsidR="00E72C1A" w:rsidRPr="00567537">
        <w:rPr>
          <w:rFonts w:ascii="Arial" w:hAnsi="Arial" w:cs="Arial"/>
          <w:color w:val="000000"/>
          <w:sz w:val="18"/>
        </w:rPr>
        <w:t xml:space="preserve">See table </w:t>
      </w:r>
      <w:r w:rsidR="00880E08" w:rsidRPr="00567537">
        <w:rPr>
          <w:rFonts w:ascii="Arial" w:hAnsi="Arial" w:cs="Arial"/>
          <w:color w:val="000000"/>
          <w:sz w:val="18"/>
        </w:rPr>
        <w:t>‘</w:t>
      </w:r>
      <w:r w:rsidR="00434FA3" w:rsidRPr="00567537">
        <w:rPr>
          <w:rFonts w:ascii="Arial" w:hAnsi="Arial" w:cs="Arial"/>
          <w:color w:val="000000"/>
          <w:sz w:val="18"/>
        </w:rPr>
        <w:t>M</w:t>
      </w:r>
      <w:r w:rsidR="00E72C1A" w:rsidRPr="00567537">
        <w:rPr>
          <w:rFonts w:ascii="Arial" w:hAnsi="Arial" w:cs="Arial"/>
          <w:color w:val="000000"/>
          <w:sz w:val="18"/>
        </w:rPr>
        <w:t>onitoring</w:t>
      </w:r>
      <w:r w:rsidR="00434FA3" w:rsidRPr="00567537">
        <w:rPr>
          <w:rFonts w:ascii="Arial" w:hAnsi="Arial" w:cs="Arial"/>
          <w:color w:val="000000"/>
          <w:sz w:val="18"/>
        </w:rPr>
        <w:t xml:space="preserve">, </w:t>
      </w:r>
      <w:r w:rsidR="00E72C1A" w:rsidRPr="00567537">
        <w:rPr>
          <w:rFonts w:ascii="Arial" w:hAnsi="Arial" w:cs="Arial"/>
          <w:color w:val="000000"/>
          <w:sz w:val="18"/>
        </w:rPr>
        <w:t xml:space="preserve">control </w:t>
      </w:r>
      <w:r w:rsidR="00434FA3" w:rsidRPr="00567537">
        <w:rPr>
          <w:rFonts w:ascii="Arial" w:hAnsi="Arial" w:cs="Arial"/>
          <w:color w:val="000000"/>
          <w:sz w:val="18"/>
        </w:rPr>
        <w:t>and adjustments</w:t>
      </w:r>
      <w:r w:rsidR="00880E08" w:rsidRPr="00567537">
        <w:rPr>
          <w:rFonts w:ascii="Arial" w:hAnsi="Arial" w:cs="Arial"/>
          <w:color w:val="000000"/>
          <w:sz w:val="18"/>
        </w:rPr>
        <w:t>’</w:t>
      </w:r>
      <w:r w:rsidR="00426846" w:rsidRPr="00567537">
        <w:rPr>
          <w:rFonts w:ascii="Arial" w:hAnsi="Arial" w:cs="Arial"/>
          <w:color w:val="000000"/>
          <w:sz w:val="18"/>
        </w:rPr>
        <w:t>.</w:t>
      </w:r>
    </w:p>
    <w:p w14:paraId="04B56C4C" w14:textId="77777777" w:rsidR="004E395D" w:rsidRPr="00AC14FF" w:rsidRDefault="000F1442" w:rsidP="0093500D">
      <w:pPr>
        <w:numPr>
          <w:ilvl w:val="0"/>
          <w:numId w:val="16"/>
        </w:numPr>
        <w:jc w:val="both"/>
        <w:rPr>
          <w:rFonts w:ascii="Arial" w:hAnsi="Arial" w:cs="Arial"/>
          <w:color w:val="000000"/>
          <w:sz w:val="18"/>
        </w:rPr>
      </w:pPr>
      <w:r>
        <w:rPr>
          <w:rFonts w:ascii="Arial" w:hAnsi="Arial" w:cs="Arial"/>
          <w:color w:val="000000"/>
          <w:sz w:val="18"/>
        </w:rPr>
        <w:t>Severe</w:t>
      </w:r>
      <w:r w:rsidRPr="00AC14FF">
        <w:rPr>
          <w:rFonts w:ascii="Arial" w:hAnsi="Arial" w:cs="Arial"/>
          <w:color w:val="000000"/>
          <w:sz w:val="18"/>
        </w:rPr>
        <w:t xml:space="preserve"> </w:t>
      </w:r>
      <w:r w:rsidR="004E395D" w:rsidRPr="00AC14FF">
        <w:rPr>
          <w:rFonts w:ascii="Arial" w:hAnsi="Arial" w:cs="Arial"/>
          <w:color w:val="000000"/>
          <w:sz w:val="18"/>
        </w:rPr>
        <w:t>hypoglycaemia is the presence of recurrent and unpredictable hypoglycaemi</w:t>
      </w:r>
      <w:r w:rsidR="00C60D12">
        <w:rPr>
          <w:rFonts w:ascii="Arial" w:hAnsi="Arial" w:cs="Arial"/>
          <w:color w:val="000000"/>
          <w:sz w:val="18"/>
        </w:rPr>
        <w:t>c episodes,</w:t>
      </w:r>
      <w:r w:rsidR="004E395D" w:rsidRPr="00AC14FF">
        <w:rPr>
          <w:rFonts w:ascii="Arial" w:hAnsi="Arial" w:cs="Arial"/>
          <w:color w:val="000000"/>
          <w:sz w:val="18"/>
        </w:rPr>
        <w:t xml:space="preserve"> requiring third party assistance</w:t>
      </w:r>
      <w:r w:rsidR="002D7ACE">
        <w:rPr>
          <w:rFonts w:ascii="Arial" w:hAnsi="Arial" w:cs="Arial"/>
          <w:color w:val="000000"/>
          <w:sz w:val="18"/>
        </w:rPr>
        <w:t>. It leads</w:t>
      </w:r>
      <w:r w:rsidR="003B18E2">
        <w:rPr>
          <w:rFonts w:ascii="Arial" w:hAnsi="Arial" w:cs="Arial"/>
          <w:color w:val="000000"/>
          <w:sz w:val="18"/>
        </w:rPr>
        <w:t xml:space="preserve"> </w:t>
      </w:r>
      <w:r w:rsidR="004E395D" w:rsidRPr="00AC14FF">
        <w:rPr>
          <w:rFonts w:ascii="Arial" w:hAnsi="Arial" w:cs="Arial"/>
          <w:color w:val="000000"/>
          <w:sz w:val="18"/>
        </w:rPr>
        <w:t>to anxiety about repeated episodes</w:t>
      </w:r>
      <w:r w:rsidR="00C60D12">
        <w:rPr>
          <w:rFonts w:ascii="Arial" w:hAnsi="Arial" w:cs="Arial"/>
          <w:color w:val="000000"/>
          <w:sz w:val="18"/>
        </w:rPr>
        <w:t xml:space="preserve"> and</w:t>
      </w:r>
      <w:r w:rsidR="004E395D" w:rsidRPr="00AC14FF">
        <w:rPr>
          <w:rFonts w:ascii="Arial" w:hAnsi="Arial" w:cs="Arial"/>
          <w:color w:val="000000"/>
          <w:sz w:val="18"/>
        </w:rPr>
        <w:t xml:space="preserve"> </w:t>
      </w:r>
      <w:r w:rsidR="002D7ACE">
        <w:rPr>
          <w:rFonts w:ascii="Arial" w:hAnsi="Arial" w:cs="Arial"/>
          <w:color w:val="000000"/>
          <w:sz w:val="18"/>
        </w:rPr>
        <w:t xml:space="preserve">results in a </w:t>
      </w:r>
      <w:r w:rsidR="00C60D12">
        <w:rPr>
          <w:rFonts w:ascii="Arial" w:hAnsi="Arial" w:cs="Arial"/>
          <w:color w:val="000000"/>
          <w:sz w:val="18"/>
        </w:rPr>
        <w:t>poorer</w:t>
      </w:r>
      <w:r w:rsidR="002D7ACE" w:rsidRPr="00AC14FF">
        <w:rPr>
          <w:rFonts w:ascii="Arial" w:hAnsi="Arial" w:cs="Arial"/>
          <w:color w:val="000000"/>
          <w:sz w:val="18"/>
        </w:rPr>
        <w:t xml:space="preserve"> </w:t>
      </w:r>
      <w:r w:rsidR="004E395D" w:rsidRPr="00AC14FF">
        <w:rPr>
          <w:rFonts w:ascii="Arial" w:hAnsi="Arial" w:cs="Arial"/>
          <w:color w:val="000000"/>
          <w:sz w:val="18"/>
        </w:rPr>
        <w:t>quality of life</w:t>
      </w:r>
      <w:r w:rsidR="00C60D12">
        <w:rPr>
          <w:rFonts w:ascii="Arial" w:hAnsi="Arial" w:cs="Arial"/>
          <w:color w:val="000000"/>
          <w:sz w:val="18"/>
        </w:rPr>
        <w:t>.</w:t>
      </w:r>
    </w:p>
    <w:p w14:paraId="3F085E53" w14:textId="61318180" w:rsidR="00405C6B" w:rsidRPr="00AC14FF" w:rsidRDefault="00405C6B" w:rsidP="0093500D">
      <w:pPr>
        <w:numPr>
          <w:ilvl w:val="0"/>
          <w:numId w:val="16"/>
        </w:numPr>
        <w:jc w:val="both"/>
        <w:rPr>
          <w:rFonts w:ascii="Arial" w:hAnsi="Arial" w:cs="Arial"/>
          <w:color w:val="000000"/>
          <w:sz w:val="18"/>
        </w:rPr>
      </w:pPr>
      <w:r w:rsidRPr="00AC14FF">
        <w:rPr>
          <w:rFonts w:ascii="Arial" w:hAnsi="Arial" w:cs="Arial"/>
          <w:color w:val="000000"/>
          <w:sz w:val="18"/>
        </w:rPr>
        <w:t>Ideally</w:t>
      </w:r>
      <w:r w:rsidR="00567537">
        <w:rPr>
          <w:rFonts w:ascii="Arial" w:hAnsi="Arial" w:cs="Arial"/>
          <w:color w:val="000000"/>
          <w:sz w:val="18"/>
        </w:rPr>
        <w:t>,</w:t>
      </w:r>
      <w:r w:rsidRPr="00AC14FF">
        <w:rPr>
          <w:rFonts w:ascii="Arial" w:hAnsi="Arial" w:cs="Arial"/>
          <w:color w:val="000000"/>
          <w:sz w:val="18"/>
        </w:rPr>
        <w:t xml:space="preserve"> 80% of the pre-meal blood glucose values should fall within the target range during home monitoring, but </w:t>
      </w:r>
      <w:r w:rsidR="00B902D7" w:rsidRPr="00AC14FF">
        <w:rPr>
          <w:rFonts w:ascii="Arial" w:hAnsi="Arial" w:cs="Arial"/>
          <w:color w:val="000000"/>
          <w:sz w:val="18"/>
        </w:rPr>
        <w:t>targets may</w:t>
      </w:r>
      <w:r w:rsidRPr="00AC14FF">
        <w:rPr>
          <w:rFonts w:ascii="Arial" w:hAnsi="Arial" w:cs="Arial"/>
          <w:color w:val="000000"/>
          <w:sz w:val="18"/>
        </w:rPr>
        <w:t xml:space="preserve"> need to be altered based on the age of the child and the ability of the family.</w:t>
      </w:r>
    </w:p>
    <w:p w14:paraId="3F177144" w14:textId="77777777" w:rsidR="00E72C1A" w:rsidRPr="00AC14FF" w:rsidRDefault="00E72C1A" w:rsidP="0093500D">
      <w:pPr>
        <w:numPr>
          <w:ilvl w:val="0"/>
          <w:numId w:val="16"/>
        </w:numPr>
        <w:jc w:val="both"/>
        <w:rPr>
          <w:rFonts w:ascii="Arial" w:hAnsi="Arial" w:cs="Arial"/>
          <w:color w:val="000000"/>
          <w:sz w:val="18"/>
        </w:rPr>
      </w:pPr>
      <w:r w:rsidRPr="00AC14FF">
        <w:rPr>
          <w:rFonts w:ascii="Arial" w:hAnsi="Arial" w:cs="Arial"/>
          <w:color w:val="000000"/>
          <w:sz w:val="18"/>
        </w:rPr>
        <w:t xml:space="preserve">Infants, toddlers, and </w:t>
      </w:r>
      <w:r w:rsidRPr="00567537">
        <w:rPr>
          <w:rFonts w:ascii="Arial" w:hAnsi="Arial" w:cs="Arial"/>
          <w:color w:val="000000"/>
          <w:sz w:val="18"/>
        </w:rPr>
        <w:t>preschoolers</w:t>
      </w:r>
      <w:r w:rsidRPr="00AC14FF">
        <w:rPr>
          <w:rFonts w:ascii="Arial" w:hAnsi="Arial" w:cs="Arial"/>
          <w:color w:val="000000"/>
          <w:sz w:val="18"/>
        </w:rPr>
        <w:t xml:space="preserve"> are unable to recogni</w:t>
      </w:r>
      <w:r w:rsidR="00AC4520" w:rsidRPr="00AC14FF">
        <w:rPr>
          <w:rFonts w:ascii="Arial" w:hAnsi="Arial" w:cs="Arial"/>
          <w:color w:val="000000"/>
          <w:sz w:val="18"/>
        </w:rPr>
        <w:t>s</w:t>
      </w:r>
      <w:r w:rsidRPr="00AC14FF">
        <w:rPr>
          <w:rFonts w:ascii="Arial" w:hAnsi="Arial" w:cs="Arial"/>
          <w:color w:val="000000"/>
          <w:sz w:val="18"/>
        </w:rPr>
        <w:t>e or communicate signs and symptoms of low blood glucose. They also have unpredictable eating habits</w:t>
      </w:r>
      <w:r w:rsidR="00426846" w:rsidRPr="00AC14FF">
        <w:rPr>
          <w:rFonts w:ascii="Arial" w:hAnsi="Arial" w:cs="Arial"/>
          <w:color w:val="000000"/>
          <w:sz w:val="18"/>
        </w:rPr>
        <w:t>.</w:t>
      </w:r>
    </w:p>
    <w:p w14:paraId="016112C0" w14:textId="4B69D2E2" w:rsidR="00E72C1A" w:rsidRPr="00AC14FF" w:rsidRDefault="00E72C1A" w:rsidP="0093500D">
      <w:pPr>
        <w:numPr>
          <w:ilvl w:val="0"/>
          <w:numId w:val="16"/>
        </w:numPr>
        <w:jc w:val="both"/>
        <w:rPr>
          <w:rFonts w:ascii="Arial" w:hAnsi="Arial" w:cs="Arial"/>
          <w:color w:val="000000"/>
          <w:sz w:val="18"/>
        </w:rPr>
      </w:pPr>
      <w:r w:rsidRPr="00AC14FF">
        <w:rPr>
          <w:rFonts w:ascii="Arial" w:hAnsi="Arial" w:cs="Arial"/>
          <w:color w:val="000000"/>
          <w:sz w:val="18"/>
        </w:rPr>
        <w:t>S</w:t>
      </w:r>
      <w:r w:rsidR="00C60D12">
        <w:rPr>
          <w:rFonts w:ascii="Arial" w:hAnsi="Arial" w:cs="Arial"/>
          <w:color w:val="000000"/>
          <w:sz w:val="18"/>
        </w:rPr>
        <w:t xml:space="preserve">ome </w:t>
      </w:r>
      <w:r w:rsidR="00C60D12" w:rsidRPr="00567537">
        <w:rPr>
          <w:rFonts w:ascii="Arial" w:hAnsi="Arial" w:cs="Arial"/>
          <w:color w:val="000000"/>
          <w:sz w:val="18"/>
        </w:rPr>
        <w:t>s</w:t>
      </w:r>
      <w:r w:rsidRPr="00567537">
        <w:rPr>
          <w:rFonts w:ascii="Arial" w:hAnsi="Arial" w:cs="Arial"/>
          <w:color w:val="000000"/>
          <w:sz w:val="18"/>
        </w:rPr>
        <w:t>chool-age</w:t>
      </w:r>
      <w:r w:rsidR="00880E08" w:rsidRPr="00567537">
        <w:rPr>
          <w:rFonts w:ascii="Arial" w:hAnsi="Arial" w:cs="Arial"/>
          <w:color w:val="000000"/>
          <w:sz w:val="18"/>
        </w:rPr>
        <w:t>d</w:t>
      </w:r>
      <w:r w:rsidRPr="00AC14FF">
        <w:rPr>
          <w:rFonts w:ascii="Arial" w:hAnsi="Arial" w:cs="Arial"/>
          <w:color w:val="000000"/>
          <w:sz w:val="18"/>
        </w:rPr>
        <w:t xml:space="preserve"> children and young adolescents have more predictable eating habits</w:t>
      </w:r>
      <w:r w:rsidR="00C60D12">
        <w:rPr>
          <w:rFonts w:ascii="Arial" w:hAnsi="Arial" w:cs="Arial"/>
          <w:color w:val="000000"/>
          <w:sz w:val="18"/>
        </w:rPr>
        <w:t>,</w:t>
      </w:r>
      <w:r w:rsidRPr="00AC14FF">
        <w:rPr>
          <w:rFonts w:ascii="Arial" w:hAnsi="Arial" w:cs="Arial"/>
          <w:color w:val="000000"/>
          <w:sz w:val="18"/>
        </w:rPr>
        <w:t xml:space="preserve"> but may be lacking in judgement. They are able to recogni</w:t>
      </w:r>
      <w:r w:rsidR="00AC4520" w:rsidRPr="00AC14FF">
        <w:rPr>
          <w:rFonts w:ascii="Arial" w:hAnsi="Arial" w:cs="Arial"/>
          <w:color w:val="000000"/>
          <w:sz w:val="18"/>
        </w:rPr>
        <w:t>s</w:t>
      </w:r>
      <w:r w:rsidRPr="00AC14FF">
        <w:rPr>
          <w:rFonts w:ascii="Arial" w:hAnsi="Arial" w:cs="Arial"/>
          <w:color w:val="000000"/>
          <w:sz w:val="18"/>
        </w:rPr>
        <w:t>e or communicate signs and symptoms of low blood glucose</w:t>
      </w:r>
      <w:r w:rsidR="00426846" w:rsidRPr="00AC14FF">
        <w:rPr>
          <w:rFonts w:ascii="Arial" w:hAnsi="Arial" w:cs="Arial"/>
          <w:color w:val="000000"/>
          <w:sz w:val="18"/>
        </w:rPr>
        <w:t>.</w:t>
      </w:r>
    </w:p>
    <w:p w14:paraId="04190973" w14:textId="77777777" w:rsidR="00E72C1A" w:rsidRPr="00AC14FF" w:rsidRDefault="00E72C1A" w:rsidP="0093500D">
      <w:pPr>
        <w:numPr>
          <w:ilvl w:val="0"/>
          <w:numId w:val="16"/>
        </w:numPr>
        <w:jc w:val="both"/>
        <w:rPr>
          <w:rFonts w:ascii="Arial" w:hAnsi="Arial" w:cs="Arial"/>
          <w:sz w:val="18"/>
        </w:rPr>
      </w:pPr>
      <w:r w:rsidRPr="00AC14FF">
        <w:rPr>
          <w:rFonts w:ascii="Arial" w:hAnsi="Arial" w:cs="Arial"/>
          <w:color w:val="000000"/>
          <w:sz w:val="18"/>
        </w:rPr>
        <w:t>Most adolescents and young adults are able to recogni</w:t>
      </w:r>
      <w:r w:rsidR="004E5D7D">
        <w:rPr>
          <w:rFonts w:ascii="Arial" w:hAnsi="Arial" w:cs="Arial"/>
          <w:color w:val="000000"/>
          <w:sz w:val="18"/>
        </w:rPr>
        <w:t>s</w:t>
      </w:r>
      <w:r w:rsidRPr="00AC14FF">
        <w:rPr>
          <w:rFonts w:ascii="Arial" w:hAnsi="Arial" w:cs="Arial"/>
          <w:color w:val="000000"/>
          <w:sz w:val="18"/>
        </w:rPr>
        <w:t xml:space="preserve">e and treat low </w:t>
      </w:r>
      <w:r w:rsidRPr="00AC14FF">
        <w:rPr>
          <w:rFonts w:ascii="Arial" w:hAnsi="Arial" w:cs="Arial"/>
          <w:sz w:val="18"/>
        </w:rPr>
        <w:t xml:space="preserve">blood glucose reactions. They have </w:t>
      </w:r>
      <w:r w:rsidR="00AC4520" w:rsidRPr="00AC14FF">
        <w:rPr>
          <w:rFonts w:ascii="Arial" w:hAnsi="Arial" w:cs="Arial"/>
          <w:sz w:val="18"/>
        </w:rPr>
        <w:t>predictable</w:t>
      </w:r>
      <w:r w:rsidRPr="00AC14FF">
        <w:rPr>
          <w:rFonts w:ascii="Arial" w:hAnsi="Arial" w:cs="Arial"/>
          <w:sz w:val="18"/>
        </w:rPr>
        <w:t xml:space="preserve"> eating hab</w:t>
      </w:r>
      <w:r w:rsidR="00426846" w:rsidRPr="00AC14FF">
        <w:rPr>
          <w:rFonts w:ascii="Arial" w:hAnsi="Arial" w:cs="Arial"/>
          <w:sz w:val="18"/>
        </w:rPr>
        <w:t>its and are able to plan ahead.</w:t>
      </w:r>
    </w:p>
    <w:p w14:paraId="4F8C2F02" w14:textId="2CA4210F" w:rsidR="00F102A2" w:rsidRPr="00AC14FF" w:rsidRDefault="0039733C" w:rsidP="0093500D">
      <w:pPr>
        <w:numPr>
          <w:ilvl w:val="0"/>
          <w:numId w:val="16"/>
        </w:numPr>
        <w:jc w:val="both"/>
        <w:rPr>
          <w:rFonts w:ascii="Arial" w:hAnsi="Arial" w:cs="Arial"/>
          <w:sz w:val="18"/>
          <w:szCs w:val="18"/>
        </w:rPr>
      </w:pPr>
      <w:r w:rsidRPr="00AC14FF">
        <w:rPr>
          <w:rFonts w:ascii="Arial" w:hAnsi="Arial" w:cs="Arial"/>
          <w:sz w:val="18"/>
        </w:rPr>
        <w:t>Acceptable</w:t>
      </w:r>
      <w:r w:rsidRPr="00AC14FF">
        <w:rPr>
          <w:rFonts w:ascii="Arial" w:hAnsi="Arial" w:cs="Arial"/>
          <w:sz w:val="18"/>
          <w:szCs w:val="18"/>
        </w:rPr>
        <w:t xml:space="preserve"> target range</w:t>
      </w:r>
      <w:r w:rsidR="00426846" w:rsidRPr="00AC14FF">
        <w:rPr>
          <w:rFonts w:ascii="Arial" w:hAnsi="Arial" w:cs="Arial"/>
          <w:sz w:val="18"/>
          <w:szCs w:val="18"/>
        </w:rPr>
        <w:t>:</w:t>
      </w:r>
    </w:p>
    <w:p w14:paraId="4FF447D6" w14:textId="7076F333" w:rsidR="001940B8" w:rsidRDefault="00E24773" w:rsidP="00B16963">
      <w:pPr>
        <w:pStyle w:val="ListParagraph"/>
        <w:numPr>
          <w:ilvl w:val="0"/>
          <w:numId w:val="42"/>
        </w:numPr>
        <w:ind w:left="709" w:hanging="283"/>
        <w:jc w:val="both"/>
        <w:rPr>
          <w:rFonts w:ascii="Arial" w:hAnsi="Arial" w:cs="Arial"/>
          <w:color w:val="000000"/>
          <w:sz w:val="18"/>
        </w:rPr>
      </w:pPr>
      <w:r>
        <w:rPr>
          <w:rFonts w:ascii="Arial" w:hAnsi="Arial" w:cs="Arial"/>
          <w:color w:val="000000"/>
          <w:sz w:val="18"/>
        </w:rPr>
        <w:lastRenderedPageBreak/>
        <w:t>B</w:t>
      </w:r>
      <w:r w:rsidR="001940B8" w:rsidRPr="001940B8">
        <w:rPr>
          <w:rFonts w:ascii="Arial" w:hAnsi="Arial" w:cs="Arial"/>
          <w:color w:val="000000"/>
          <w:sz w:val="18"/>
        </w:rPr>
        <w:t>efore meals: 4</w:t>
      </w:r>
      <w:r w:rsidR="00880E08">
        <w:rPr>
          <w:rFonts w:ascii="Arial" w:hAnsi="Arial" w:cs="Arial"/>
          <w:color w:val="000000"/>
          <w:sz w:val="18"/>
        </w:rPr>
        <w:t>–</w:t>
      </w:r>
      <w:r w:rsidR="001940B8" w:rsidRPr="001940B8">
        <w:rPr>
          <w:rFonts w:ascii="Arial" w:hAnsi="Arial" w:cs="Arial"/>
          <w:color w:val="000000"/>
          <w:sz w:val="18"/>
        </w:rPr>
        <w:t>8</w:t>
      </w:r>
      <w:r w:rsidR="00880E08">
        <w:rPr>
          <w:rFonts w:ascii="Arial" w:hAnsi="Arial" w:cs="Arial"/>
          <w:color w:val="000000"/>
          <w:sz w:val="18"/>
        </w:rPr>
        <w:t> </w:t>
      </w:r>
      <w:r w:rsidR="001940B8" w:rsidRPr="001940B8">
        <w:rPr>
          <w:rFonts w:ascii="Arial" w:hAnsi="Arial" w:cs="Arial"/>
          <w:color w:val="000000"/>
          <w:sz w:val="18"/>
        </w:rPr>
        <w:t>mmol/</w:t>
      </w:r>
      <w:r w:rsidR="00CB5CAD">
        <w:rPr>
          <w:rFonts w:ascii="Arial" w:hAnsi="Arial" w:cs="Arial"/>
          <w:color w:val="000000"/>
          <w:sz w:val="18"/>
        </w:rPr>
        <w:t>L</w:t>
      </w:r>
      <w:r w:rsidR="00880E08">
        <w:rPr>
          <w:rFonts w:ascii="Arial" w:hAnsi="Arial" w:cs="Arial"/>
          <w:color w:val="000000"/>
          <w:sz w:val="18"/>
        </w:rPr>
        <w:t>.</w:t>
      </w:r>
    </w:p>
    <w:p w14:paraId="6974AABE" w14:textId="4BD37934" w:rsidR="001940B8" w:rsidRPr="00DC1EAF" w:rsidRDefault="00E24773" w:rsidP="00B16963">
      <w:pPr>
        <w:pStyle w:val="ListParagraph"/>
        <w:numPr>
          <w:ilvl w:val="0"/>
          <w:numId w:val="42"/>
        </w:numPr>
        <w:spacing w:after="0"/>
        <w:ind w:left="709" w:hanging="283"/>
        <w:jc w:val="both"/>
        <w:rPr>
          <w:rFonts w:ascii="Arial" w:hAnsi="Arial" w:cs="Arial"/>
          <w:color w:val="000000"/>
          <w:sz w:val="18"/>
        </w:rPr>
      </w:pPr>
      <w:r>
        <w:rPr>
          <w:rFonts w:ascii="Arial" w:hAnsi="Arial" w:cs="Arial"/>
          <w:color w:val="000000"/>
          <w:sz w:val="18"/>
        </w:rPr>
        <w:t>A</w:t>
      </w:r>
      <w:r w:rsidR="001940B8" w:rsidRPr="00DC1EAF">
        <w:rPr>
          <w:rFonts w:ascii="Arial" w:hAnsi="Arial" w:cs="Arial"/>
          <w:color w:val="000000"/>
          <w:sz w:val="18"/>
        </w:rPr>
        <w:t>fter meals: 5</w:t>
      </w:r>
      <w:r w:rsidR="00880E08">
        <w:rPr>
          <w:rFonts w:ascii="Arial" w:hAnsi="Arial" w:cs="Arial"/>
          <w:color w:val="000000"/>
          <w:sz w:val="18"/>
        </w:rPr>
        <w:t>–</w:t>
      </w:r>
      <w:r w:rsidR="001940B8" w:rsidRPr="00DC1EAF">
        <w:rPr>
          <w:rFonts w:ascii="Arial" w:hAnsi="Arial" w:cs="Arial"/>
          <w:color w:val="000000"/>
          <w:sz w:val="18"/>
        </w:rPr>
        <w:t>10</w:t>
      </w:r>
      <w:r w:rsidR="00880E08">
        <w:rPr>
          <w:rFonts w:ascii="Arial" w:hAnsi="Arial" w:cs="Arial"/>
          <w:color w:val="000000"/>
          <w:sz w:val="18"/>
        </w:rPr>
        <w:t> </w:t>
      </w:r>
      <w:r w:rsidR="001940B8" w:rsidRPr="00DC1EAF">
        <w:rPr>
          <w:rFonts w:ascii="Arial" w:hAnsi="Arial" w:cs="Arial"/>
          <w:color w:val="000000"/>
          <w:sz w:val="18"/>
        </w:rPr>
        <w:t>mmol/</w:t>
      </w:r>
      <w:r w:rsidR="00CB5CAD">
        <w:rPr>
          <w:rFonts w:ascii="Arial" w:hAnsi="Arial" w:cs="Arial"/>
          <w:color w:val="000000"/>
          <w:sz w:val="18"/>
        </w:rPr>
        <w:t>L</w:t>
      </w:r>
      <w:r w:rsidR="00880E08">
        <w:rPr>
          <w:rFonts w:ascii="Arial" w:hAnsi="Arial" w:cs="Arial"/>
          <w:color w:val="000000"/>
          <w:sz w:val="18"/>
        </w:rPr>
        <w:t>.</w:t>
      </w:r>
    </w:p>
    <w:p w14:paraId="3BC7183C" w14:textId="4975A3A6" w:rsidR="00426846" w:rsidRPr="00567537" w:rsidRDefault="00426846" w:rsidP="0093500D">
      <w:pPr>
        <w:numPr>
          <w:ilvl w:val="0"/>
          <w:numId w:val="16"/>
        </w:numPr>
        <w:jc w:val="both"/>
        <w:rPr>
          <w:rFonts w:ascii="Arial" w:hAnsi="Arial" w:cs="Arial"/>
          <w:color w:val="000000"/>
          <w:sz w:val="18"/>
        </w:rPr>
      </w:pPr>
      <w:r w:rsidRPr="00567537">
        <w:rPr>
          <w:rFonts w:ascii="Arial" w:hAnsi="Arial" w:cs="Arial"/>
          <w:sz w:val="18"/>
        </w:rPr>
        <w:t xml:space="preserve">Monitor </w:t>
      </w:r>
      <w:r w:rsidR="0028682B" w:rsidRPr="00567537">
        <w:rPr>
          <w:rFonts w:ascii="Arial" w:hAnsi="Arial" w:cs="Arial"/>
          <w:sz w:val="18"/>
        </w:rPr>
        <w:t>HbA</w:t>
      </w:r>
      <w:r w:rsidR="00B735BE" w:rsidRPr="00567537">
        <w:rPr>
          <w:rFonts w:ascii="Arial" w:hAnsi="Arial" w:cs="Arial"/>
          <w:sz w:val="18"/>
        </w:rPr>
        <w:t>1c</w:t>
      </w:r>
      <w:r w:rsidR="0028682B" w:rsidRPr="00567537">
        <w:rPr>
          <w:rFonts w:ascii="Arial" w:hAnsi="Arial" w:cs="Arial"/>
          <w:sz w:val="18"/>
        </w:rPr>
        <w:t xml:space="preserve"> levels 3</w:t>
      </w:r>
      <w:r w:rsidR="00567537">
        <w:rPr>
          <w:rFonts w:ascii="Arial" w:hAnsi="Arial" w:cs="Arial"/>
          <w:sz w:val="18"/>
        </w:rPr>
        <w:t>-</w:t>
      </w:r>
      <w:r w:rsidR="0028682B" w:rsidRPr="00567537">
        <w:rPr>
          <w:rFonts w:ascii="Arial" w:hAnsi="Arial" w:cs="Arial"/>
          <w:sz w:val="18"/>
        </w:rPr>
        <w:t xml:space="preserve">monthly. </w:t>
      </w:r>
      <w:r w:rsidRPr="00567537">
        <w:rPr>
          <w:rFonts w:ascii="Arial" w:hAnsi="Arial" w:cs="Arial"/>
          <w:sz w:val="18"/>
        </w:rPr>
        <w:t xml:space="preserve">The aim is to maintain </w:t>
      </w:r>
      <w:bookmarkStart w:id="1" w:name="OLE_LINK1"/>
      <w:r w:rsidRPr="00567537">
        <w:rPr>
          <w:rFonts w:ascii="Arial" w:hAnsi="Arial" w:cs="Arial"/>
          <w:sz w:val="18"/>
        </w:rPr>
        <w:t>HbA1</w:t>
      </w:r>
      <w:bookmarkEnd w:id="1"/>
      <w:r w:rsidR="00567537">
        <w:rPr>
          <w:rFonts w:ascii="Arial" w:hAnsi="Arial" w:cs="Arial"/>
          <w:sz w:val="18"/>
        </w:rPr>
        <w:t>c</w:t>
      </w:r>
      <w:r w:rsidRPr="00567537">
        <w:rPr>
          <w:rFonts w:ascii="Arial" w:hAnsi="Arial" w:cs="Arial"/>
          <w:sz w:val="18"/>
        </w:rPr>
        <w:t xml:space="preserve"> as close as possible to the recommended range, i.e. </w:t>
      </w:r>
      <w:r w:rsidR="002A2E92" w:rsidRPr="00567537">
        <w:rPr>
          <w:rFonts w:ascii="Arial" w:hAnsi="Arial" w:cs="Arial"/>
          <w:sz w:val="18"/>
        </w:rPr>
        <w:t>6.5</w:t>
      </w:r>
      <w:r w:rsidR="00880E08" w:rsidRPr="00567537">
        <w:rPr>
          <w:rFonts w:ascii="Arial" w:hAnsi="Arial" w:cs="Arial"/>
          <w:sz w:val="18"/>
        </w:rPr>
        <w:t>–</w:t>
      </w:r>
      <w:r w:rsidRPr="00567537">
        <w:rPr>
          <w:rFonts w:ascii="Arial" w:hAnsi="Arial" w:cs="Arial"/>
          <w:sz w:val="18"/>
        </w:rPr>
        <w:t>7.5%. Aim for a lower HbA1</w:t>
      </w:r>
      <w:r w:rsidR="00567537">
        <w:rPr>
          <w:rFonts w:ascii="Arial" w:hAnsi="Arial" w:cs="Arial"/>
          <w:sz w:val="18"/>
        </w:rPr>
        <w:t>c</w:t>
      </w:r>
      <w:r w:rsidRPr="00567537">
        <w:rPr>
          <w:rFonts w:ascii="Arial" w:hAnsi="Arial" w:cs="Arial"/>
          <w:sz w:val="18"/>
        </w:rPr>
        <w:t xml:space="preserve"> in patients who are adherent to home glucose</w:t>
      </w:r>
      <w:r w:rsidRPr="00567537">
        <w:rPr>
          <w:rFonts w:ascii="Arial" w:hAnsi="Arial" w:cs="Arial"/>
          <w:color w:val="000000"/>
          <w:sz w:val="18"/>
          <w:szCs w:val="18"/>
        </w:rPr>
        <w:t xml:space="preserve"> monitoring.</w:t>
      </w:r>
    </w:p>
    <w:p w14:paraId="03CEB47A" w14:textId="50A2FFC1" w:rsidR="00F851E2" w:rsidRPr="00980674" w:rsidRDefault="00F851E2" w:rsidP="008C711B">
      <w:pPr>
        <w:rPr>
          <w:rFonts w:ascii="Arial" w:hAnsi="Arial" w:cs="Arial"/>
          <w:color w:val="000000"/>
          <w:sz w:val="18"/>
          <w:szCs w:val="18"/>
        </w:rPr>
      </w:pPr>
    </w:p>
    <w:p w14:paraId="2BEE650B" w14:textId="16EC9357" w:rsidR="00CA2DE5" w:rsidRPr="00AC14FF" w:rsidRDefault="00426846" w:rsidP="008C711B">
      <w:pPr>
        <w:rPr>
          <w:rFonts w:ascii="Arial" w:hAnsi="Arial" w:cs="Arial"/>
          <w:b/>
          <w:color w:val="000000"/>
          <w:sz w:val="18"/>
          <w:szCs w:val="18"/>
        </w:rPr>
      </w:pPr>
      <w:r w:rsidRPr="00AC14FF">
        <w:rPr>
          <w:rFonts w:ascii="Arial" w:hAnsi="Arial" w:cs="Arial"/>
          <w:b/>
          <w:color w:val="000000"/>
          <w:sz w:val="18"/>
          <w:szCs w:val="18"/>
        </w:rPr>
        <w:t>Monitoring</w:t>
      </w:r>
      <w:r w:rsidR="00567537">
        <w:rPr>
          <w:rFonts w:ascii="Arial" w:hAnsi="Arial" w:cs="Arial"/>
          <w:b/>
          <w:color w:val="000000"/>
          <w:sz w:val="18"/>
          <w:szCs w:val="18"/>
        </w:rPr>
        <w:t>,</w:t>
      </w:r>
      <w:r w:rsidRPr="00AC14FF">
        <w:rPr>
          <w:rFonts w:ascii="Arial" w:hAnsi="Arial" w:cs="Arial"/>
          <w:b/>
          <w:color w:val="000000"/>
          <w:sz w:val="18"/>
          <w:szCs w:val="18"/>
        </w:rPr>
        <w:t xml:space="preserve"> control and adjustments</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89"/>
        <w:gridCol w:w="992"/>
        <w:gridCol w:w="1559"/>
        <w:gridCol w:w="2154"/>
      </w:tblGrid>
      <w:tr w:rsidR="008C68F5" w:rsidRPr="00AC14FF" w14:paraId="3A4C0A14" w14:textId="77777777" w:rsidTr="00980674">
        <w:trPr>
          <w:tblHeader/>
        </w:trPr>
        <w:tc>
          <w:tcPr>
            <w:tcW w:w="1012" w:type="pct"/>
            <w:shd w:val="clear" w:color="auto" w:fill="BFBFBF" w:themeFill="background1" w:themeFillShade="BF"/>
          </w:tcPr>
          <w:p w14:paraId="73A71DBA" w14:textId="77777777" w:rsidR="00F20AE1" w:rsidRPr="00AC14FF" w:rsidRDefault="00F20AE1" w:rsidP="000A6C20">
            <w:pPr>
              <w:jc w:val="center"/>
              <w:rPr>
                <w:rFonts w:ascii="Arial" w:eastAsia="Calibri" w:hAnsi="Arial" w:cs="Arial"/>
                <w:b/>
                <w:bCs/>
                <w:color w:val="000000"/>
                <w:sz w:val="18"/>
                <w:szCs w:val="18"/>
              </w:rPr>
            </w:pPr>
            <w:r w:rsidRPr="00AC14FF">
              <w:rPr>
                <w:rFonts w:ascii="Arial" w:eastAsia="Calibri" w:hAnsi="Arial" w:cs="Arial"/>
                <w:b/>
                <w:color w:val="000000"/>
                <w:sz w:val="18"/>
                <w:szCs w:val="18"/>
              </w:rPr>
              <w:t>Level of control</w:t>
            </w:r>
          </w:p>
        </w:tc>
        <w:tc>
          <w:tcPr>
            <w:tcW w:w="899" w:type="pct"/>
            <w:gridSpan w:val="2"/>
            <w:shd w:val="clear" w:color="auto" w:fill="BFBFBF" w:themeFill="background1" w:themeFillShade="BF"/>
          </w:tcPr>
          <w:p w14:paraId="6D2C5464" w14:textId="77777777" w:rsidR="00F20AE1" w:rsidRPr="00AC14FF" w:rsidRDefault="00F20AE1" w:rsidP="000A6C20">
            <w:pPr>
              <w:jc w:val="center"/>
              <w:rPr>
                <w:rFonts w:ascii="Arial" w:eastAsia="Calibri" w:hAnsi="Arial" w:cs="Arial"/>
                <w:b/>
                <w:bCs/>
                <w:color w:val="000000"/>
                <w:sz w:val="18"/>
                <w:szCs w:val="18"/>
              </w:rPr>
            </w:pPr>
            <w:r w:rsidRPr="00AC14FF">
              <w:rPr>
                <w:rFonts w:ascii="Arial" w:eastAsia="Calibri" w:hAnsi="Arial" w:cs="Arial"/>
                <w:b/>
                <w:color w:val="000000"/>
                <w:sz w:val="18"/>
                <w:szCs w:val="18"/>
              </w:rPr>
              <w:t>Optimal</w:t>
            </w:r>
          </w:p>
        </w:tc>
        <w:tc>
          <w:tcPr>
            <w:tcW w:w="1297" w:type="pct"/>
            <w:shd w:val="clear" w:color="auto" w:fill="BFBFBF" w:themeFill="background1" w:themeFillShade="BF"/>
          </w:tcPr>
          <w:p w14:paraId="04A446A3" w14:textId="51BEA640" w:rsidR="00880E08" w:rsidRDefault="00F20AE1">
            <w:pPr>
              <w:jc w:val="center"/>
              <w:rPr>
                <w:rFonts w:ascii="Arial" w:eastAsia="Calibri" w:hAnsi="Arial" w:cs="Arial"/>
                <w:color w:val="000000"/>
                <w:sz w:val="18"/>
                <w:szCs w:val="18"/>
              </w:rPr>
            </w:pPr>
            <w:r w:rsidRPr="00AC14FF">
              <w:rPr>
                <w:rFonts w:ascii="Arial" w:eastAsia="Calibri" w:hAnsi="Arial" w:cs="Arial"/>
                <w:b/>
                <w:color w:val="000000"/>
                <w:sz w:val="18"/>
                <w:szCs w:val="18"/>
              </w:rPr>
              <w:t>Suboptimal</w:t>
            </w:r>
          </w:p>
          <w:p w14:paraId="58AE68DA" w14:textId="23B8D3DB" w:rsidR="00F20AE1" w:rsidRPr="00AC14FF" w:rsidRDefault="00F20AE1">
            <w:pPr>
              <w:jc w:val="center"/>
              <w:rPr>
                <w:rFonts w:ascii="Arial" w:eastAsia="Calibri" w:hAnsi="Arial" w:cs="Arial"/>
                <w:b/>
                <w:bCs/>
                <w:color w:val="000000"/>
                <w:sz w:val="18"/>
                <w:szCs w:val="18"/>
              </w:rPr>
            </w:pPr>
            <w:r w:rsidRPr="00AC14FF">
              <w:rPr>
                <w:rFonts w:ascii="Arial" w:eastAsia="Calibri" w:hAnsi="Arial" w:cs="Arial"/>
                <w:color w:val="000000"/>
                <w:sz w:val="18"/>
                <w:szCs w:val="18"/>
              </w:rPr>
              <w:t>(need to take action)</w:t>
            </w:r>
          </w:p>
        </w:tc>
        <w:tc>
          <w:tcPr>
            <w:tcW w:w="1792" w:type="pct"/>
            <w:shd w:val="clear" w:color="auto" w:fill="BFBFBF" w:themeFill="background1" w:themeFillShade="BF"/>
          </w:tcPr>
          <w:p w14:paraId="22E81BBF" w14:textId="7C275CEF" w:rsidR="00880E08" w:rsidRDefault="00F20AE1" w:rsidP="000A6C20">
            <w:pPr>
              <w:jc w:val="center"/>
              <w:rPr>
                <w:rFonts w:ascii="Arial" w:eastAsia="Calibri" w:hAnsi="Arial" w:cs="Arial"/>
                <w:color w:val="000000"/>
                <w:sz w:val="18"/>
                <w:szCs w:val="18"/>
              </w:rPr>
            </w:pPr>
            <w:r w:rsidRPr="00AC14FF">
              <w:rPr>
                <w:rFonts w:ascii="Arial" w:eastAsia="Calibri" w:hAnsi="Arial" w:cs="Arial"/>
                <w:b/>
                <w:color w:val="000000"/>
                <w:sz w:val="18"/>
                <w:szCs w:val="18"/>
              </w:rPr>
              <w:t>High</w:t>
            </w:r>
            <w:r w:rsidR="00880E08">
              <w:rPr>
                <w:rFonts w:ascii="Arial" w:eastAsia="Calibri" w:hAnsi="Arial" w:cs="Arial"/>
                <w:b/>
                <w:color w:val="000000"/>
                <w:sz w:val="18"/>
                <w:szCs w:val="18"/>
              </w:rPr>
              <w:t>-</w:t>
            </w:r>
            <w:r w:rsidRPr="00AC14FF">
              <w:rPr>
                <w:rFonts w:ascii="Arial" w:eastAsia="Calibri" w:hAnsi="Arial" w:cs="Arial"/>
                <w:b/>
                <w:color w:val="000000"/>
                <w:sz w:val="18"/>
                <w:szCs w:val="18"/>
              </w:rPr>
              <w:t>risk</w:t>
            </w:r>
          </w:p>
          <w:p w14:paraId="35F95C05" w14:textId="5F783DCF" w:rsidR="00F20AE1" w:rsidRPr="00AC14FF" w:rsidRDefault="00F20AE1" w:rsidP="000A6C20">
            <w:pPr>
              <w:jc w:val="center"/>
              <w:rPr>
                <w:rFonts w:ascii="Arial" w:eastAsia="Calibri" w:hAnsi="Arial" w:cs="Arial"/>
                <w:b/>
                <w:bCs/>
                <w:color w:val="000000"/>
                <w:sz w:val="18"/>
                <w:szCs w:val="18"/>
              </w:rPr>
            </w:pPr>
            <w:r w:rsidRPr="00AC14FF">
              <w:rPr>
                <w:rFonts w:ascii="Arial" w:eastAsia="Calibri" w:hAnsi="Arial" w:cs="Arial"/>
                <w:color w:val="000000"/>
                <w:sz w:val="18"/>
                <w:szCs w:val="18"/>
              </w:rPr>
              <w:t>(refer patient to speciali</w:t>
            </w:r>
            <w:r w:rsidR="00C32423" w:rsidRPr="00AC14FF">
              <w:rPr>
                <w:rFonts w:ascii="Arial" w:eastAsia="Calibri" w:hAnsi="Arial" w:cs="Arial"/>
                <w:color w:val="000000"/>
                <w:sz w:val="18"/>
                <w:szCs w:val="18"/>
              </w:rPr>
              <w:t>s</w:t>
            </w:r>
            <w:r w:rsidRPr="00AC14FF">
              <w:rPr>
                <w:rFonts w:ascii="Arial" w:eastAsia="Calibri" w:hAnsi="Arial" w:cs="Arial"/>
                <w:color w:val="000000"/>
                <w:sz w:val="18"/>
                <w:szCs w:val="18"/>
              </w:rPr>
              <w:t>ed diabetic clinic)</w:t>
            </w:r>
          </w:p>
        </w:tc>
      </w:tr>
      <w:tr w:rsidR="00C32423" w:rsidRPr="00AC14FF" w14:paraId="26446D55" w14:textId="77777777" w:rsidTr="00980674">
        <w:tc>
          <w:tcPr>
            <w:tcW w:w="5000" w:type="pct"/>
            <w:gridSpan w:val="5"/>
            <w:shd w:val="clear" w:color="auto" w:fill="F2F2F2" w:themeFill="background1" w:themeFillShade="F2"/>
          </w:tcPr>
          <w:p w14:paraId="122B6813" w14:textId="77777777" w:rsidR="00C32423" w:rsidRPr="00AC14FF" w:rsidRDefault="00C32423" w:rsidP="000A6C20">
            <w:pPr>
              <w:jc w:val="center"/>
              <w:rPr>
                <w:rFonts w:ascii="Arial" w:eastAsia="Calibri" w:hAnsi="Arial" w:cs="Arial"/>
                <w:b/>
                <w:bCs/>
                <w:color w:val="000000"/>
                <w:sz w:val="18"/>
                <w:szCs w:val="18"/>
              </w:rPr>
            </w:pPr>
            <w:r w:rsidRPr="00AC14FF">
              <w:rPr>
                <w:rFonts w:ascii="Arial" w:eastAsia="Calibri" w:hAnsi="Arial" w:cs="Arial"/>
                <w:b/>
                <w:color w:val="000000"/>
                <w:sz w:val="18"/>
                <w:szCs w:val="18"/>
              </w:rPr>
              <w:t>Clinical assessment</w:t>
            </w:r>
          </w:p>
        </w:tc>
      </w:tr>
      <w:tr w:rsidR="008C68F5" w:rsidRPr="00AC14FF" w14:paraId="2E7A9944" w14:textId="77777777" w:rsidTr="00A8690E">
        <w:tc>
          <w:tcPr>
            <w:tcW w:w="1012" w:type="pct"/>
          </w:tcPr>
          <w:p w14:paraId="2A2313D9" w14:textId="77777777" w:rsidR="00F20AE1" w:rsidRPr="00AC14FF" w:rsidRDefault="00F20AE1" w:rsidP="00697F2D">
            <w:pPr>
              <w:rPr>
                <w:rFonts w:ascii="Arial" w:eastAsia="Calibri" w:hAnsi="Arial" w:cs="Arial"/>
                <w:b/>
                <w:bCs/>
                <w:color w:val="000000"/>
                <w:sz w:val="18"/>
                <w:szCs w:val="18"/>
              </w:rPr>
            </w:pPr>
            <w:r w:rsidRPr="00AC14FF">
              <w:rPr>
                <w:rFonts w:ascii="Arial" w:eastAsia="Calibri" w:hAnsi="Arial" w:cs="Arial"/>
                <w:color w:val="000000"/>
                <w:sz w:val="18"/>
                <w:szCs w:val="18"/>
              </w:rPr>
              <w:t>Raised blood glucose</w:t>
            </w:r>
          </w:p>
        </w:tc>
        <w:tc>
          <w:tcPr>
            <w:tcW w:w="899" w:type="pct"/>
            <w:gridSpan w:val="2"/>
          </w:tcPr>
          <w:p w14:paraId="1EBD27A1" w14:textId="0E094988"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No symptoms</w:t>
            </w:r>
            <w:r w:rsidR="00CB5CAD">
              <w:rPr>
                <w:rFonts w:ascii="Arial" w:eastAsia="Calibri" w:hAnsi="Arial" w:cs="Arial"/>
                <w:color w:val="000000"/>
                <w:sz w:val="18"/>
                <w:szCs w:val="18"/>
              </w:rPr>
              <w:t>.</w:t>
            </w:r>
          </w:p>
        </w:tc>
        <w:tc>
          <w:tcPr>
            <w:tcW w:w="1297" w:type="pct"/>
          </w:tcPr>
          <w:p w14:paraId="59A5FD04" w14:textId="3434E100" w:rsidR="00C32423" w:rsidRPr="00AC14FF" w:rsidRDefault="00C32423" w:rsidP="0093500D">
            <w:pPr>
              <w:numPr>
                <w:ilvl w:val="0"/>
                <w:numId w:val="16"/>
              </w:numPr>
              <w:ind w:left="172" w:hanging="172"/>
              <w:rPr>
                <w:rFonts w:ascii="Arial" w:eastAsia="Calibri" w:hAnsi="Arial" w:cs="Arial"/>
                <w:b/>
                <w:bCs/>
                <w:color w:val="000000"/>
                <w:sz w:val="18"/>
                <w:szCs w:val="18"/>
              </w:rPr>
            </w:pPr>
            <w:r w:rsidRPr="00AC14FF">
              <w:rPr>
                <w:rFonts w:ascii="Arial" w:eastAsia="Calibri" w:hAnsi="Arial" w:cs="Arial"/>
                <w:color w:val="000000"/>
                <w:sz w:val="18"/>
                <w:szCs w:val="18"/>
              </w:rPr>
              <w:t>p</w:t>
            </w:r>
            <w:r w:rsidR="00F20AE1" w:rsidRPr="00AC14FF">
              <w:rPr>
                <w:rFonts w:ascii="Arial" w:eastAsia="Calibri" w:hAnsi="Arial" w:cs="Arial"/>
                <w:color w:val="000000"/>
                <w:sz w:val="18"/>
                <w:szCs w:val="18"/>
              </w:rPr>
              <w:t>olyuria</w:t>
            </w:r>
            <w:r w:rsidR="00880E08" w:rsidRPr="00AC14FF">
              <w:rPr>
                <w:rFonts w:ascii="Arial" w:eastAsia="Calibri" w:hAnsi="Arial" w:cs="Arial"/>
                <w:color w:val="000000"/>
                <w:sz w:val="18"/>
                <w:szCs w:val="18"/>
              </w:rPr>
              <w:t>*</w:t>
            </w:r>
            <w:r w:rsidR="00F20AE1" w:rsidRPr="00AC14FF">
              <w:rPr>
                <w:rFonts w:ascii="Arial" w:eastAsia="Calibri" w:hAnsi="Arial" w:cs="Arial"/>
                <w:color w:val="000000"/>
                <w:sz w:val="18"/>
                <w:szCs w:val="18"/>
              </w:rPr>
              <w:t>,</w:t>
            </w:r>
          </w:p>
          <w:p w14:paraId="4FE85EC4" w14:textId="7E7BF5E1" w:rsidR="00C32423" w:rsidRPr="00AC14FF" w:rsidRDefault="00F20AE1" w:rsidP="0093500D">
            <w:pPr>
              <w:numPr>
                <w:ilvl w:val="0"/>
                <w:numId w:val="16"/>
              </w:numPr>
              <w:ind w:left="172" w:hanging="172"/>
              <w:rPr>
                <w:rFonts w:ascii="Arial" w:eastAsia="Calibri" w:hAnsi="Arial" w:cs="Arial"/>
                <w:b/>
                <w:bCs/>
                <w:color w:val="000000"/>
                <w:sz w:val="18"/>
                <w:szCs w:val="18"/>
              </w:rPr>
            </w:pPr>
            <w:r w:rsidRPr="00AC14FF">
              <w:rPr>
                <w:rFonts w:ascii="Arial" w:eastAsia="Calibri" w:hAnsi="Arial" w:cs="Arial"/>
                <w:color w:val="000000"/>
                <w:sz w:val="18"/>
                <w:szCs w:val="18"/>
              </w:rPr>
              <w:t>polyd</w:t>
            </w:r>
            <w:r w:rsidR="00CB5CAD">
              <w:rPr>
                <w:rFonts w:ascii="Arial" w:eastAsia="Calibri" w:hAnsi="Arial" w:cs="Arial"/>
                <w:color w:val="000000"/>
                <w:sz w:val="18"/>
                <w:szCs w:val="18"/>
              </w:rPr>
              <w:t>i</w:t>
            </w:r>
            <w:r w:rsidRPr="00AC14FF">
              <w:rPr>
                <w:rFonts w:ascii="Arial" w:eastAsia="Calibri" w:hAnsi="Arial" w:cs="Arial"/>
                <w:color w:val="000000"/>
                <w:sz w:val="18"/>
                <w:szCs w:val="18"/>
              </w:rPr>
              <w:t>psia</w:t>
            </w:r>
            <w:r w:rsidR="00880E08" w:rsidRPr="00AC14FF">
              <w:rPr>
                <w:rFonts w:ascii="Arial" w:eastAsia="Calibri" w:hAnsi="Arial" w:cs="Arial"/>
                <w:color w:val="000000"/>
                <w:sz w:val="18"/>
                <w:szCs w:val="18"/>
              </w:rPr>
              <w:t>*</w:t>
            </w:r>
            <w:r w:rsidRPr="00AC14FF">
              <w:rPr>
                <w:rFonts w:ascii="Arial" w:eastAsia="Calibri" w:hAnsi="Arial" w:cs="Arial"/>
                <w:color w:val="000000"/>
                <w:sz w:val="18"/>
                <w:szCs w:val="18"/>
              </w:rPr>
              <w:t xml:space="preserve">, and </w:t>
            </w:r>
          </w:p>
          <w:p w14:paraId="208856A7" w14:textId="46384A33" w:rsidR="00F20AE1" w:rsidRPr="00AC14FF" w:rsidRDefault="00F20AE1" w:rsidP="00880E08">
            <w:pPr>
              <w:numPr>
                <w:ilvl w:val="0"/>
                <w:numId w:val="16"/>
              </w:numPr>
              <w:ind w:left="172" w:hanging="172"/>
              <w:rPr>
                <w:rFonts w:ascii="Arial" w:eastAsia="Calibri" w:hAnsi="Arial" w:cs="Arial"/>
                <w:b/>
                <w:bCs/>
                <w:color w:val="000000"/>
                <w:sz w:val="18"/>
                <w:szCs w:val="18"/>
              </w:rPr>
            </w:pPr>
            <w:r w:rsidRPr="00AC14FF">
              <w:rPr>
                <w:rFonts w:ascii="Arial" w:eastAsia="Calibri" w:hAnsi="Arial" w:cs="Arial"/>
                <w:color w:val="000000"/>
                <w:sz w:val="18"/>
                <w:szCs w:val="18"/>
              </w:rPr>
              <w:t>enuresis</w:t>
            </w:r>
            <w:r w:rsidR="00880E08" w:rsidRPr="00AC14FF">
              <w:rPr>
                <w:rFonts w:ascii="Arial" w:eastAsia="Calibri" w:hAnsi="Arial" w:cs="Arial"/>
                <w:color w:val="000000"/>
                <w:sz w:val="18"/>
                <w:szCs w:val="18"/>
              </w:rPr>
              <w:t>*</w:t>
            </w:r>
            <w:r w:rsidR="00C32423" w:rsidRPr="00AC14FF">
              <w:rPr>
                <w:rFonts w:ascii="Arial" w:eastAsia="Calibri" w:hAnsi="Arial" w:cs="Arial"/>
                <w:color w:val="000000"/>
                <w:sz w:val="18"/>
                <w:szCs w:val="18"/>
              </w:rPr>
              <w:t>.</w:t>
            </w:r>
          </w:p>
        </w:tc>
        <w:tc>
          <w:tcPr>
            <w:tcW w:w="1792" w:type="pct"/>
          </w:tcPr>
          <w:p w14:paraId="29710927" w14:textId="41A4EF11" w:rsidR="00C32423" w:rsidRPr="00AC14FF" w:rsidRDefault="00C32423"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b</w:t>
            </w:r>
            <w:r w:rsidR="00F20AE1" w:rsidRPr="00AC14FF">
              <w:rPr>
                <w:rFonts w:ascii="Arial" w:eastAsia="Calibri" w:hAnsi="Arial" w:cs="Arial"/>
                <w:color w:val="000000"/>
                <w:sz w:val="18"/>
                <w:szCs w:val="18"/>
              </w:rPr>
              <w:t>lurred vision,</w:t>
            </w:r>
          </w:p>
          <w:p w14:paraId="7078F7C1" w14:textId="74E277A9" w:rsidR="00C32423" w:rsidRPr="00AC14FF" w:rsidRDefault="00F20AE1"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 xml:space="preserve">poor </w:t>
            </w:r>
            <w:r w:rsidRPr="0002111A">
              <w:rPr>
                <w:rFonts w:ascii="Arial" w:eastAsia="Calibri" w:hAnsi="Arial" w:cs="Arial"/>
                <w:color w:val="000000"/>
                <w:sz w:val="18"/>
                <w:szCs w:val="18"/>
              </w:rPr>
              <w:t>weight gain,</w:t>
            </w:r>
          </w:p>
          <w:p w14:paraId="6BC5981A" w14:textId="3CE99375" w:rsidR="00C32423" w:rsidRPr="00AC14FF" w:rsidRDefault="00F20AE1"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poor growth,</w:t>
            </w:r>
          </w:p>
          <w:p w14:paraId="16691A5B" w14:textId="7ECED7E4" w:rsidR="00C32423" w:rsidRPr="00AC14FF" w:rsidRDefault="00F20AE1"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delayed puberty,</w:t>
            </w:r>
          </w:p>
          <w:p w14:paraId="5924C0BE" w14:textId="77777777" w:rsidR="00C32423" w:rsidRPr="00AC14FF" w:rsidRDefault="00F20AE1"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poor school attendance,</w:t>
            </w:r>
          </w:p>
          <w:p w14:paraId="72030EE3" w14:textId="1EFFDCC0" w:rsidR="00C32423" w:rsidRPr="00AC14FF" w:rsidRDefault="00F20AE1"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skin or genital infections,</w:t>
            </w:r>
            <w:r w:rsidR="00CB5CAD">
              <w:rPr>
                <w:rFonts w:ascii="Arial" w:eastAsia="Calibri" w:hAnsi="Arial" w:cs="Arial"/>
                <w:color w:val="000000"/>
                <w:sz w:val="18"/>
                <w:szCs w:val="18"/>
              </w:rPr>
              <w:t xml:space="preserve"> and</w:t>
            </w:r>
          </w:p>
          <w:p w14:paraId="7A5F20CF" w14:textId="77777777" w:rsidR="00F20AE1" w:rsidRPr="00AC14FF" w:rsidRDefault="00F20AE1" w:rsidP="0093500D">
            <w:pPr>
              <w:numPr>
                <w:ilvl w:val="0"/>
                <w:numId w:val="16"/>
              </w:numPr>
              <w:ind w:left="172" w:hanging="172"/>
              <w:rPr>
                <w:rFonts w:ascii="Arial" w:eastAsia="Calibri" w:hAnsi="Arial" w:cs="Arial"/>
                <w:bCs/>
                <w:color w:val="000000"/>
                <w:sz w:val="18"/>
                <w:szCs w:val="18"/>
              </w:rPr>
            </w:pPr>
            <w:r w:rsidRPr="00AC14FF">
              <w:rPr>
                <w:rFonts w:ascii="Arial" w:eastAsia="Calibri" w:hAnsi="Arial" w:cs="Arial"/>
                <w:color w:val="000000"/>
                <w:sz w:val="18"/>
                <w:szCs w:val="18"/>
              </w:rPr>
              <w:t>signs of vascular compromise</w:t>
            </w:r>
            <w:r w:rsidR="00C32423" w:rsidRPr="00AC14FF">
              <w:rPr>
                <w:rFonts w:ascii="Arial" w:eastAsia="Calibri" w:hAnsi="Arial" w:cs="Arial"/>
                <w:color w:val="000000"/>
                <w:sz w:val="18"/>
                <w:szCs w:val="18"/>
              </w:rPr>
              <w:t>.</w:t>
            </w:r>
            <w:r w:rsidRPr="00AC14FF">
              <w:rPr>
                <w:rFonts w:ascii="Arial" w:eastAsia="Calibri" w:hAnsi="Arial" w:cs="Arial"/>
                <w:color w:val="000000"/>
                <w:sz w:val="18"/>
                <w:szCs w:val="18"/>
              </w:rPr>
              <w:t xml:space="preserve"> </w:t>
            </w:r>
          </w:p>
        </w:tc>
      </w:tr>
      <w:tr w:rsidR="008C68F5" w:rsidRPr="00AC14FF" w14:paraId="6F24D6E6" w14:textId="77777777" w:rsidTr="00A8690E">
        <w:tc>
          <w:tcPr>
            <w:tcW w:w="1012" w:type="pct"/>
          </w:tcPr>
          <w:p w14:paraId="3056871E" w14:textId="77777777" w:rsidR="00F20AE1" w:rsidRPr="00AC14FF" w:rsidRDefault="00F20AE1" w:rsidP="00C32423">
            <w:pPr>
              <w:rPr>
                <w:rFonts w:ascii="Arial" w:eastAsia="Calibri" w:hAnsi="Arial" w:cs="Arial"/>
                <w:b/>
                <w:bCs/>
                <w:color w:val="000000"/>
                <w:sz w:val="18"/>
                <w:szCs w:val="18"/>
              </w:rPr>
            </w:pPr>
            <w:r w:rsidRPr="00AC14FF">
              <w:rPr>
                <w:rFonts w:ascii="Arial" w:eastAsia="Calibri" w:hAnsi="Arial" w:cs="Arial"/>
                <w:color w:val="000000"/>
                <w:sz w:val="18"/>
                <w:szCs w:val="18"/>
              </w:rPr>
              <w:t xml:space="preserve">Low </w:t>
            </w:r>
            <w:r w:rsidR="00C32423" w:rsidRPr="00AC14FF">
              <w:rPr>
                <w:rFonts w:ascii="Arial" w:eastAsia="Calibri" w:hAnsi="Arial" w:cs="Arial"/>
                <w:color w:val="000000"/>
                <w:sz w:val="18"/>
                <w:szCs w:val="18"/>
              </w:rPr>
              <w:t>b</w:t>
            </w:r>
            <w:r w:rsidRPr="00AC14FF">
              <w:rPr>
                <w:rFonts w:ascii="Arial" w:eastAsia="Calibri" w:hAnsi="Arial" w:cs="Arial"/>
                <w:color w:val="000000"/>
                <w:sz w:val="18"/>
                <w:szCs w:val="18"/>
              </w:rPr>
              <w:t>lood glucose</w:t>
            </w:r>
          </w:p>
        </w:tc>
        <w:tc>
          <w:tcPr>
            <w:tcW w:w="899" w:type="pct"/>
            <w:gridSpan w:val="2"/>
          </w:tcPr>
          <w:p w14:paraId="028A5355" w14:textId="0D97A9BB" w:rsidR="00C315F4" w:rsidRDefault="00F20AE1" w:rsidP="00C315F4">
            <w:pPr>
              <w:rPr>
                <w:rFonts w:ascii="Arial" w:eastAsia="Calibri" w:hAnsi="Arial" w:cs="Arial"/>
                <w:color w:val="000000"/>
                <w:sz w:val="18"/>
                <w:szCs w:val="18"/>
              </w:rPr>
            </w:pPr>
            <w:r w:rsidRPr="00AC14FF">
              <w:rPr>
                <w:rFonts w:ascii="Arial" w:eastAsia="Calibri" w:hAnsi="Arial" w:cs="Arial"/>
                <w:color w:val="000000"/>
                <w:sz w:val="18"/>
                <w:szCs w:val="18"/>
              </w:rPr>
              <w:t>Few</w:t>
            </w:r>
            <w:r w:rsidR="00C32423" w:rsidRPr="00AC14FF">
              <w:rPr>
                <w:rFonts w:ascii="Arial" w:eastAsia="Calibri" w:hAnsi="Arial" w:cs="Arial"/>
                <w:color w:val="000000"/>
                <w:sz w:val="18"/>
                <w:szCs w:val="18"/>
              </w:rPr>
              <w:t>,</w:t>
            </w:r>
            <w:r w:rsidRPr="00AC14FF">
              <w:rPr>
                <w:rFonts w:ascii="Arial" w:eastAsia="Calibri" w:hAnsi="Arial" w:cs="Arial"/>
                <w:color w:val="000000"/>
                <w:sz w:val="18"/>
                <w:szCs w:val="18"/>
              </w:rPr>
              <w:t xml:space="preserve"> mild</w:t>
            </w:r>
            <w:r w:rsidR="00CB5CAD">
              <w:rPr>
                <w:rFonts w:ascii="Arial" w:eastAsia="Calibri" w:hAnsi="Arial" w:cs="Arial"/>
                <w:color w:val="000000"/>
                <w:sz w:val="18"/>
                <w:szCs w:val="18"/>
              </w:rPr>
              <w:t>.</w:t>
            </w:r>
            <w:r w:rsidRPr="00AC14FF">
              <w:rPr>
                <w:rFonts w:ascii="Arial" w:eastAsia="Calibri" w:hAnsi="Arial" w:cs="Arial"/>
                <w:color w:val="000000"/>
                <w:sz w:val="18"/>
                <w:szCs w:val="18"/>
              </w:rPr>
              <w:t xml:space="preserve"> </w:t>
            </w:r>
          </w:p>
          <w:p w14:paraId="0FAB97A8" w14:textId="0343716A" w:rsidR="00F20AE1" w:rsidRPr="00AC14FF" w:rsidRDefault="00C315F4">
            <w:pPr>
              <w:rPr>
                <w:rFonts w:ascii="Arial" w:eastAsia="Calibri" w:hAnsi="Arial" w:cs="Arial"/>
                <w:b/>
                <w:bCs/>
                <w:color w:val="000000"/>
                <w:sz w:val="18"/>
                <w:szCs w:val="18"/>
              </w:rPr>
            </w:pPr>
            <w:r>
              <w:rPr>
                <w:rFonts w:ascii="Arial" w:eastAsia="Calibri" w:hAnsi="Arial" w:cs="Arial"/>
                <w:color w:val="000000"/>
                <w:sz w:val="18"/>
                <w:szCs w:val="18"/>
              </w:rPr>
              <w:t>N</w:t>
            </w:r>
            <w:r w:rsidR="00F20AE1" w:rsidRPr="00AC14FF">
              <w:rPr>
                <w:rFonts w:ascii="Arial" w:eastAsia="Calibri" w:hAnsi="Arial" w:cs="Arial"/>
                <w:color w:val="000000"/>
                <w:sz w:val="18"/>
                <w:szCs w:val="18"/>
              </w:rPr>
              <w:t>o severe hypo</w:t>
            </w:r>
            <w:r w:rsidR="00CB5CAD">
              <w:rPr>
                <w:rFonts w:ascii="Arial" w:eastAsia="Calibri" w:hAnsi="Arial" w:cs="Arial"/>
                <w:color w:val="000000"/>
                <w:sz w:val="18"/>
                <w:szCs w:val="18"/>
              </w:rPr>
              <w:t>-</w:t>
            </w:r>
            <w:r w:rsidR="00F20AE1" w:rsidRPr="00AC14FF">
              <w:rPr>
                <w:rFonts w:ascii="Arial" w:eastAsia="Calibri" w:hAnsi="Arial" w:cs="Arial"/>
                <w:color w:val="000000"/>
                <w:sz w:val="18"/>
                <w:szCs w:val="18"/>
              </w:rPr>
              <w:t>gly</w:t>
            </w:r>
            <w:r w:rsidR="00880E08">
              <w:rPr>
                <w:rFonts w:ascii="Arial" w:eastAsia="Calibri" w:hAnsi="Arial" w:cs="Arial"/>
                <w:color w:val="000000"/>
                <w:sz w:val="18"/>
                <w:szCs w:val="18"/>
              </w:rPr>
              <w:t>c</w:t>
            </w:r>
            <w:r w:rsidR="00F20AE1" w:rsidRPr="00AC14FF">
              <w:rPr>
                <w:rFonts w:ascii="Arial" w:eastAsia="Calibri" w:hAnsi="Arial" w:cs="Arial"/>
                <w:color w:val="000000"/>
                <w:sz w:val="18"/>
                <w:szCs w:val="18"/>
              </w:rPr>
              <w:t>aem</w:t>
            </w:r>
            <w:r>
              <w:rPr>
                <w:rFonts w:ascii="Arial" w:eastAsia="Calibri" w:hAnsi="Arial" w:cs="Arial"/>
                <w:color w:val="000000"/>
                <w:sz w:val="18"/>
                <w:szCs w:val="18"/>
              </w:rPr>
              <w:t>ic</w:t>
            </w:r>
            <w:r w:rsidR="008C68F5">
              <w:rPr>
                <w:rFonts w:ascii="Arial" w:eastAsia="Calibri" w:hAnsi="Arial" w:cs="Arial"/>
                <w:color w:val="000000"/>
                <w:sz w:val="18"/>
                <w:szCs w:val="18"/>
              </w:rPr>
              <w:t xml:space="preserve"> </w:t>
            </w:r>
            <w:r>
              <w:rPr>
                <w:rFonts w:ascii="Arial" w:eastAsia="Calibri" w:hAnsi="Arial" w:cs="Arial"/>
                <w:color w:val="000000"/>
                <w:sz w:val="18"/>
                <w:szCs w:val="18"/>
              </w:rPr>
              <w:t>episodes</w:t>
            </w:r>
            <w:r w:rsidR="00C32423" w:rsidRPr="00AC14FF">
              <w:rPr>
                <w:rFonts w:ascii="Arial" w:eastAsia="Calibri" w:hAnsi="Arial" w:cs="Arial"/>
                <w:color w:val="000000"/>
                <w:sz w:val="18"/>
                <w:szCs w:val="18"/>
              </w:rPr>
              <w:t>.</w:t>
            </w:r>
          </w:p>
        </w:tc>
        <w:tc>
          <w:tcPr>
            <w:tcW w:w="1297" w:type="pct"/>
          </w:tcPr>
          <w:p w14:paraId="44E5CF37" w14:textId="7F099682" w:rsidR="00F20AE1" w:rsidRPr="00AC14FF" w:rsidRDefault="00C315F4" w:rsidP="00C32423">
            <w:pPr>
              <w:rPr>
                <w:rFonts w:ascii="Arial" w:eastAsia="Calibri" w:hAnsi="Arial" w:cs="Arial"/>
                <w:color w:val="000000"/>
                <w:sz w:val="18"/>
                <w:szCs w:val="18"/>
              </w:rPr>
            </w:pPr>
            <w:r>
              <w:rPr>
                <w:rFonts w:ascii="Arial" w:eastAsia="Calibri" w:hAnsi="Arial" w:cs="Arial"/>
                <w:color w:val="000000"/>
                <w:sz w:val="18"/>
                <w:szCs w:val="18"/>
              </w:rPr>
              <w:t>S</w:t>
            </w:r>
            <w:r w:rsidR="00F20AE1" w:rsidRPr="00AC14FF">
              <w:rPr>
                <w:rFonts w:ascii="Arial" w:eastAsia="Calibri" w:hAnsi="Arial" w:cs="Arial"/>
                <w:color w:val="000000"/>
                <w:sz w:val="18"/>
                <w:szCs w:val="18"/>
              </w:rPr>
              <w:t xml:space="preserve">evere </w:t>
            </w:r>
            <w:r w:rsidR="00F20AE1" w:rsidRPr="00980674">
              <w:rPr>
                <w:rFonts w:ascii="Arial" w:eastAsia="Calibri" w:hAnsi="Arial" w:cs="Arial"/>
                <w:color w:val="000000"/>
                <w:sz w:val="18"/>
                <w:szCs w:val="18"/>
              </w:rPr>
              <w:t>hypoglycaemia</w:t>
            </w:r>
            <w:r w:rsidR="00C32423" w:rsidRPr="00980674">
              <w:rPr>
                <w:rFonts w:ascii="Arial" w:eastAsia="Calibri" w:hAnsi="Arial" w:cs="Arial"/>
                <w:color w:val="000000"/>
                <w:sz w:val="18"/>
                <w:szCs w:val="18"/>
              </w:rPr>
              <w:t xml:space="preserve"> </w:t>
            </w:r>
            <w:r w:rsidR="00C32423" w:rsidRPr="00AC14FF">
              <w:rPr>
                <w:rFonts w:ascii="Arial" w:eastAsia="Calibri" w:hAnsi="Arial" w:cs="Arial"/>
                <w:color w:val="000000"/>
                <w:sz w:val="18"/>
                <w:szCs w:val="18"/>
              </w:rPr>
              <w:t>(</w:t>
            </w:r>
            <w:r w:rsidR="00F20AE1" w:rsidRPr="00980674">
              <w:rPr>
                <w:rFonts w:ascii="Arial" w:eastAsia="Calibri" w:hAnsi="Arial" w:cs="Arial"/>
                <w:color w:val="000000"/>
                <w:sz w:val="18"/>
                <w:szCs w:val="18"/>
              </w:rPr>
              <w:t>un</w:t>
            </w:r>
            <w:r w:rsidR="00CB5CAD">
              <w:rPr>
                <w:rFonts w:ascii="Arial" w:eastAsia="Calibri" w:hAnsi="Arial" w:cs="Arial"/>
                <w:color w:val="000000"/>
                <w:sz w:val="18"/>
                <w:szCs w:val="18"/>
              </w:rPr>
              <w:t>-</w:t>
            </w:r>
            <w:r w:rsidR="00F20AE1" w:rsidRPr="00980674">
              <w:rPr>
                <w:rFonts w:ascii="Arial" w:eastAsia="Calibri" w:hAnsi="Arial" w:cs="Arial"/>
                <w:color w:val="000000"/>
                <w:sz w:val="18"/>
                <w:szCs w:val="18"/>
              </w:rPr>
              <w:t>consciousness</w:t>
            </w:r>
          </w:p>
          <w:p w14:paraId="3F4B50E4" w14:textId="2713014C" w:rsidR="00F20AE1" w:rsidRPr="00AC14FF" w:rsidRDefault="00C32423" w:rsidP="008C711B">
            <w:pPr>
              <w:rPr>
                <w:rFonts w:ascii="Arial" w:eastAsia="Calibri" w:hAnsi="Arial" w:cs="Arial"/>
                <w:b/>
                <w:bCs/>
                <w:color w:val="000000"/>
                <w:sz w:val="18"/>
                <w:szCs w:val="18"/>
              </w:rPr>
            </w:pPr>
            <w:r w:rsidRPr="00AC14FF">
              <w:rPr>
                <w:rFonts w:ascii="Arial" w:eastAsia="Calibri" w:hAnsi="Arial" w:cs="Arial"/>
                <w:color w:val="000000"/>
                <w:sz w:val="18"/>
                <w:szCs w:val="18"/>
              </w:rPr>
              <w:t>and</w:t>
            </w:r>
            <w:r w:rsidR="00F20AE1" w:rsidRPr="00AC14FF">
              <w:rPr>
                <w:rFonts w:ascii="Arial" w:eastAsia="Calibri" w:hAnsi="Arial" w:cs="Arial"/>
                <w:color w:val="000000"/>
                <w:sz w:val="18"/>
                <w:szCs w:val="18"/>
              </w:rPr>
              <w:t>/or convulsions)</w:t>
            </w:r>
            <w:r w:rsidR="00FF7BBE">
              <w:rPr>
                <w:rFonts w:ascii="Arial" w:eastAsia="Calibri" w:hAnsi="Arial" w:cs="Arial"/>
                <w:color w:val="000000"/>
                <w:sz w:val="18"/>
                <w:szCs w:val="18"/>
              </w:rPr>
              <w:t>.</w:t>
            </w:r>
            <w:r w:rsidR="00F20AE1" w:rsidRPr="00AC14FF">
              <w:rPr>
                <w:rFonts w:ascii="Arial" w:eastAsia="Calibri" w:hAnsi="Arial" w:cs="Arial"/>
                <w:color w:val="000000"/>
                <w:sz w:val="18"/>
                <w:szCs w:val="18"/>
              </w:rPr>
              <w:t>*</w:t>
            </w:r>
            <w:r w:rsidRPr="00AC14FF">
              <w:rPr>
                <w:rFonts w:ascii="Arial" w:eastAsia="Calibri" w:hAnsi="Arial" w:cs="Arial"/>
                <w:color w:val="000000"/>
                <w:sz w:val="18"/>
                <w:szCs w:val="18"/>
              </w:rPr>
              <w:t>*</w:t>
            </w:r>
          </w:p>
        </w:tc>
        <w:tc>
          <w:tcPr>
            <w:tcW w:w="1792" w:type="pct"/>
          </w:tcPr>
          <w:p w14:paraId="476B017C" w14:textId="77777777" w:rsidR="00F20AE1" w:rsidRPr="00AC14FF" w:rsidRDefault="00F20AE1" w:rsidP="008C711B">
            <w:pPr>
              <w:rPr>
                <w:rFonts w:ascii="Arial" w:eastAsia="Calibri" w:hAnsi="Arial" w:cs="Arial"/>
                <w:b/>
                <w:bCs/>
                <w:color w:val="000000"/>
                <w:sz w:val="18"/>
                <w:szCs w:val="18"/>
              </w:rPr>
            </w:pPr>
          </w:p>
        </w:tc>
      </w:tr>
      <w:tr w:rsidR="00C32423" w:rsidRPr="00AC14FF" w14:paraId="1DEC0D07" w14:textId="77777777" w:rsidTr="00980674">
        <w:tc>
          <w:tcPr>
            <w:tcW w:w="5000" w:type="pct"/>
            <w:gridSpan w:val="5"/>
            <w:shd w:val="clear" w:color="auto" w:fill="F2F2F2" w:themeFill="background1" w:themeFillShade="F2"/>
          </w:tcPr>
          <w:p w14:paraId="7355221F" w14:textId="77777777" w:rsidR="00C32423" w:rsidRPr="00AC14FF" w:rsidRDefault="00C32423" w:rsidP="00C32423">
            <w:pPr>
              <w:jc w:val="center"/>
              <w:rPr>
                <w:rFonts w:ascii="Arial" w:eastAsia="Calibri" w:hAnsi="Arial" w:cs="Arial"/>
                <w:b/>
                <w:color w:val="000000"/>
                <w:sz w:val="18"/>
                <w:szCs w:val="18"/>
              </w:rPr>
            </w:pPr>
            <w:r w:rsidRPr="00AC14FF">
              <w:rPr>
                <w:rFonts w:ascii="Arial" w:eastAsia="Calibri" w:hAnsi="Arial" w:cs="Arial"/>
                <w:b/>
                <w:color w:val="000000"/>
                <w:sz w:val="18"/>
                <w:szCs w:val="18"/>
              </w:rPr>
              <w:t>Monitoring</w:t>
            </w:r>
          </w:p>
          <w:p w14:paraId="240B071C" w14:textId="263BF33F" w:rsidR="00C32423" w:rsidRPr="00AC14FF" w:rsidRDefault="00C32423" w:rsidP="00C32423">
            <w:pPr>
              <w:jc w:val="center"/>
              <w:rPr>
                <w:rFonts w:ascii="Arial" w:eastAsia="Calibri" w:hAnsi="Arial" w:cs="Arial"/>
                <w:color w:val="000000"/>
                <w:sz w:val="18"/>
                <w:szCs w:val="18"/>
              </w:rPr>
            </w:pPr>
            <w:r w:rsidRPr="00AC14FF">
              <w:rPr>
                <w:rFonts w:ascii="Arial" w:eastAsia="Calibri" w:hAnsi="Arial" w:cs="Arial"/>
                <w:color w:val="000000"/>
                <w:sz w:val="18"/>
                <w:szCs w:val="18"/>
              </w:rPr>
              <w:t>Biochemical assessment</w:t>
            </w:r>
            <w:r w:rsidR="00642A0B">
              <w:rPr>
                <w:rFonts w:ascii="Arial" w:eastAsia="Calibri" w:hAnsi="Arial" w:cs="Arial"/>
                <w:color w:val="000000"/>
                <w:sz w:val="18"/>
                <w:szCs w:val="18"/>
              </w:rPr>
              <w:t>.</w:t>
            </w:r>
          </w:p>
          <w:p w14:paraId="561C7CC9" w14:textId="45325172" w:rsidR="00C32423" w:rsidRPr="00AC14FF" w:rsidRDefault="00C32423" w:rsidP="00C32423">
            <w:pPr>
              <w:jc w:val="center"/>
              <w:rPr>
                <w:rFonts w:ascii="Arial" w:eastAsia="Calibri" w:hAnsi="Arial" w:cs="Arial"/>
                <w:b/>
                <w:bCs/>
                <w:color w:val="000000"/>
                <w:sz w:val="18"/>
                <w:szCs w:val="18"/>
              </w:rPr>
            </w:pPr>
            <w:r w:rsidRPr="00AC14FF">
              <w:rPr>
                <w:rFonts w:ascii="Arial" w:eastAsia="Calibri" w:hAnsi="Arial" w:cs="Arial"/>
                <w:color w:val="000000"/>
                <w:sz w:val="18"/>
                <w:szCs w:val="18"/>
              </w:rPr>
              <w:t>Self</w:t>
            </w:r>
            <w:r w:rsidR="00FF7BBE">
              <w:rPr>
                <w:rFonts w:ascii="Arial" w:eastAsia="Calibri" w:hAnsi="Arial" w:cs="Arial"/>
                <w:color w:val="000000"/>
                <w:sz w:val="18"/>
                <w:szCs w:val="18"/>
              </w:rPr>
              <w:t>-</w:t>
            </w:r>
            <w:r w:rsidRPr="00AC14FF">
              <w:rPr>
                <w:rFonts w:ascii="Arial" w:eastAsia="Calibri" w:hAnsi="Arial" w:cs="Arial"/>
                <w:color w:val="000000"/>
                <w:sz w:val="18"/>
                <w:szCs w:val="18"/>
              </w:rPr>
              <w:t>monitoring finger</w:t>
            </w:r>
            <w:r w:rsidR="00FF7BBE">
              <w:rPr>
                <w:rFonts w:ascii="Arial" w:eastAsia="Calibri" w:hAnsi="Arial" w:cs="Arial"/>
                <w:color w:val="000000"/>
                <w:sz w:val="18"/>
                <w:szCs w:val="18"/>
              </w:rPr>
              <w:t>-</w:t>
            </w:r>
            <w:r w:rsidRPr="00AC14FF">
              <w:rPr>
                <w:rFonts w:ascii="Arial" w:eastAsia="Calibri" w:hAnsi="Arial" w:cs="Arial"/>
                <w:color w:val="000000"/>
                <w:sz w:val="18"/>
                <w:szCs w:val="18"/>
              </w:rPr>
              <w:t>prick glucose monitoring</w:t>
            </w:r>
            <w:r w:rsidR="00CB5CAD">
              <w:rPr>
                <w:rFonts w:ascii="Arial" w:eastAsia="Calibri" w:hAnsi="Arial" w:cs="Arial"/>
                <w:color w:val="000000"/>
                <w:sz w:val="18"/>
                <w:szCs w:val="18"/>
              </w:rPr>
              <w:t xml:space="preserve"> (mmol/L)</w:t>
            </w:r>
            <w:r w:rsidR="00642A0B">
              <w:rPr>
                <w:rFonts w:ascii="Arial" w:eastAsia="Calibri" w:hAnsi="Arial" w:cs="Arial"/>
                <w:color w:val="000000"/>
                <w:sz w:val="18"/>
                <w:szCs w:val="18"/>
              </w:rPr>
              <w:t>.</w:t>
            </w:r>
          </w:p>
        </w:tc>
      </w:tr>
      <w:tr w:rsidR="008C68F5" w:rsidRPr="00AC14FF" w14:paraId="61836159" w14:textId="77777777" w:rsidTr="00A8690E">
        <w:tc>
          <w:tcPr>
            <w:tcW w:w="1086" w:type="pct"/>
            <w:gridSpan w:val="2"/>
          </w:tcPr>
          <w:p w14:paraId="03BC8F80" w14:textId="6F476765" w:rsidR="00F20AE1" w:rsidRPr="00CB5CAD" w:rsidRDefault="00F20AE1" w:rsidP="00C32423">
            <w:pPr>
              <w:rPr>
                <w:rFonts w:ascii="Arial" w:eastAsia="Calibri" w:hAnsi="Arial" w:cs="Arial"/>
                <w:color w:val="000000"/>
                <w:sz w:val="18"/>
                <w:szCs w:val="18"/>
              </w:rPr>
            </w:pPr>
            <w:r w:rsidRPr="00CB5CAD">
              <w:rPr>
                <w:rFonts w:ascii="Arial" w:eastAsia="Calibri" w:hAnsi="Arial" w:cs="Arial"/>
                <w:color w:val="000000"/>
                <w:sz w:val="18"/>
                <w:szCs w:val="18"/>
              </w:rPr>
              <w:t>A</w:t>
            </w:r>
            <w:r w:rsidR="00C32423" w:rsidRPr="00CB5CAD">
              <w:rPr>
                <w:rFonts w:ascii="Arial" w:eastAsia="Calibri" w:hAnsi="Arial" w:cs="Arial"/>
                <w:color w:val="000000"/>
                <w:sz w:val="18"/>
                <w:szCs w:val="18"/>
              </w:rPr>
              <w:t>M</w:t>
            </w:r>
            <w:r w:rsidRPr="00CB5CAD">
              <w:rPr>
                <w:rFonts w:ascii="Arial" w:eastAsia="Calibri" w:hAnsi="Arial" w:cs="Arial"/>
                <w:color w:val="000000"/>
                <w:sz w:val="18"/>
                <w:szCs w:val="18"/>
              </w:rPr>
              <w:t xml:space="preserve"> fasting</w:t>
            </w:r>
            <w:r w:rsidR="00C32423" w:rsidRPr="00CB5CAD">
              <w:rPr>
                <w:rFonts w:ascii="Arial" w:eastAsia="Calibri" w:hAnsi="Arial" w:cs="Arial"/>
                <w:color w:val="000000"/>
                <w:sz w:val="18"/>
                <w:szCs w:val="18"/>
              </w:rPr>
              <w:t xml:space="preserve"> </w:t>
            </w:r>
            <w:r w:rsidRPr="00CB5CAD">
              <w:rPr>
                <w:rFonts w:ascii="Arial" w:eastAsia="Calibri" w:hAnsi="Arial" w:cs="Arial"/>
                <w:color w:val="000000"/>
                <w:sz w:val="18"/>
                <w:szCs w:val="18"/>
              </w:rPr>
              <w:t>(</w:t>
            </w:r>
            <w:r w:rsidR="00FF7BBE" w:rsidRPr="00CB5CAD">
              <w:rPr>
                <w:rFonts w:ascii="Arial" w:eastAsia="Calibri" w:hAnsi="Arial" w:cs="Arial"/>
                <w:color w:val="000000"/>
                <w:sz w:val="18"/>
                <w:szCs w:val="18"/>
              </w:rPr>
              <w:t>pre-prandial</w:t>
            </w:r>
            <w:r w:rsidRPr="00CB5CAD">
              <w:rPr>
                <w:rFonts w:ascii="Arial" w:eastAsia="Calibri" w:hAnsi="Arial" w:cs="Arial"/>
                <w:color w:val="000000"/>
                <w:sz w:val="18"/>
                <w:szCs w:val="18"/>
              </w:rPr>
              <w:t>)</w:t>
            </w:r>
          </w:p>
        </w:tc>
        <w:tc>
          <w:tcPr>
            <w:tcW w:w="825" w:type="pct"/>
          </w:tcPr>
          <w:p w14:paraId="73D9DFB0" w14:textId="77777777" w:rsidR="00F20AE1" w:rsidRPr="00AC14FF" w:rsidRDefault="00F20AE1" w:rsidP="008919D9">
            <w:pPr>
              <w:rPr>
                <w:rFonts w:ascii="Arial" w:eastAsia="Calibri" w:hAnsi="Arial" w:cs="Arial"/>
                <w:b/>
                <w:bCs/>
                <w:color w:val="000000"/>
                <w:sz w:val="18"/>
                <w:szCs w:val="18"/>
              </w:rPr>
            </w:pPr>
            <w:r w:rsidRPr="00AC14FF">
              <w:rPr>
                <w:rFonts w:ascii="Arial" w:eastAsia="Calibri" w:hAnsi="Arial" w:cs="Arial"/>
                <w:color w:val="000000"/>
                <w:sz w:val="18"/>
                <w:szCs w:val="18"/>
              </w:rPr>
              <w:t>4</w:t>
            </w:r>
            <w:r w:rsidR="008919D9" w:rsidRPr="00AC14FF">
              <w:rPr>
                <w:rFonts w:ascii="Arial" w:eastAsia="Calibri" w:hAnsi="Arial" w:cs="Arial"/>
                <w:color w:val="000000"/>
                <w:sz w:val="18"/>
                <w:szCs w:val="18"/>
              </w:rPr>
              <w:t>–</w:t>
            </w:r>
            <w:r w:rsidRPr="00AC14FF">
              <w:rPr>
                <w:rFonts w:ascii="Arial" w:eastAsia="Calibri" w:hAnsi="Arial" w:cs="Arial"/>
                <w:color w:val="000000"/>
                <w:sz w:val="18"/>
                <w:szCs w:val="18"/>
              </w:rPr>
              <w:t>6</w:t>
            </w:r>
          </w:p>
        </w:tc>
        <w:tc>
          <w:tcPr>
            <w:tcW w:w="1297" w:type="pct"/>
          </w:tcPr>
          <w:p w14:paraId="08675A01" w14:textId="62CB5F6B"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&gt;</w:t>
            </w:r>
            <w:r w:rsidR="00FF7BBE">
              <w:rPr>
                <w:rFonts w:ascii="Arial" w:eastAsia="Calibri" w:hAnsi="Arial" w:cs="Arial"/>
                <w:color w:val="000000"/>
                <w:sz w:val="18"/>
                <w:szCs w:val="18"/>
              </w:rPr>
              <w:t> </w:t>
            </w:r>
            <w:r w:rsidRPr="00AC14FF">
              <w:rPr>
                <w:rFonts w:ascii="Arial" w:eastAsia="Calibri" w:hAnsi="Arial" w:cs="Arial"/>
                <w:color w:val="000000"/>
                <w:sz w:val="18"/>
                <w:szCs w:val="18"/>
              </w:rPr>
              <w:t>8</w:t>
            </w:r>
          </w:p>
        </w:tc>
        <w:tc>
          <w:tcPr>
            <w:tcW w:w="1792" w:type="pct"/>
          </w:tcPr>
          <w:p w14:paraId="7FF47D99" w14:textId="1C49E9A1"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&gt;</w:t>
            </w:r>
            <w:r w:rsidR="00FF7BBE">
              <w:rPr>
                <w:rFonts w:ascii="Arial" w:eastAsia="Calibri" w:hAnsi="Arial" w:cs="Arial"/>
                <w:color w:val="000000"/>
                <w:sz w:val="18"/>
                <w:szCs w:val="18"/>
              </w:rPr>
              <w:t> </w:t>
            </w:r>
            <w:r w:rsidRPr="00AC14FF">
              <w:rPr>
                <w:rFonts w:ascii="Arial" w:eastAsia="Calibri" w:hAnsi="Arial" w:cs="Arial"/>
                <w:color w:val="000000"/>
                <w:sz w:val="18"/>
                <w:szCs w:val="18"/>
              </w:rPr>
              <w:t>9</w:t>
            </w:r>
          </w:p>
        </w:tc>
      </w:tr>
      <w:tr w:rsidR="008C68F5" w:rsidRPr="00AC14FF" w14:paraId="7D9FC2E4" w14:textId="77777777" w:rsidTr="00A8690E">
        <w:tc>
          <w:tcPr>
            <w:tcW w:w="1086" w:type="pct"/>
            <w:gridSpan w:val="2"/>
          </w:tcPr>
          <w:p w14:paraId="083A7C76" w14:textId="77777777" w:rsidR="00F20AE1" w:rsidRPr="00CB5CAD" w:rsidRDefault="00F20AE1" w:rsidP="008C711B">
            <w:pPr>
              <w:rPr>
                <w:rFonts w:ascii="Arial" w:eastAsia="Calibri" w:hAnsi="Arial" w:cs="Arial"/>
                <w:color w:val="000000"/>
                <w:sz w:val="18"/>
                <w:szCs w:val="18"/>
              </w:rPr>
            </w:pPr>
            <w:r w:rsidRPr="00CB5CAD">
              <w:rPr>
                <w:rFonts w:ascii="Arial" w:eastAsia="Calibri" w:hAnsi="Arial" w:cs="Arial"/>
                <w:color w:val="000000"/>
                <w:sz w:val="18"/>
                <w:szCs w:val="18"/>
              </w:rPr>
              <w:t>Postprandial</w:t>
            </w:r>
          </w:p>
        </w:tc>
        <w:tc>
          <w:tcPr>
            <w:tcW w:w="825" w:type="pct"/>
          </w:tcPr>
          <w:p w14:paraId="46C56846" w14:textId="77777777"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5</w:t>
            </w:r>
            <w:r w:rsidR="008919D9" w:rsidRPr="00AC14FF">
              <w:rPr>
                <w:rFonts w:ascii="Arial" w:eastAsia="Calibri" w:hAnsi="Arial" w:cs="Arial"/>
                <w:color w:val="000000"/>
                <w:sz w:val="18"/>
                <w:szCs w:val="18"/>
              </w:rPr>
              <w:t>–</w:t>
            </w:r>
            <w:r w:rsidRPr="00AC14FF">
              <w:rPr>
                <w:rFonts w:ascii="Arial" w:eastAsia="Calibri" w:hAnsi="Arial" w:cs="Arial"/>
                <w:color w:val="000000"/>
                <w:sz w:val="18"/>
                <w:szCs w:val="18"/>
              </w:rPr>
              <w:t>10</w:t>
            </w:r>
          </w:p>
        </w:tc>
        <w:tc>
          <w:tcPr>
            <w:tcW w:w="1297" w:type="pct"/>
          </w:tcPr>
          <w:p w14:paraId="1E3E221E" w14:textId="77777777"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10</w:t>
            </w:r>
            <w:r w:rsidR="008919D9" w:rsidRPr="00AC14FF">
              <w:rPr>
                <w:rFonts w:ascii="Arial" w:eastAsia="Calibri" w:hAnsi="Arial" w:cs="Arial"/>
                <w:color w:val="000000"/>
                <w:sz w:val="18"/>
                <w:szCs w:val="18"/>
              </w:rPr>
              <w:t>–</w:t>
            </w:r>
            <w:r w:rsidRPr="00AC14FF">
              <w:rPr>
                <w:rFonts w:ascii="Arial" w:eastAsia="Calibri" w:hAnsi="Arial" w:cs="Arial"/>
                <w:color w:val="000000"/>
                <w:sz w:val="18"/>
                <w:szCs w:val="18"/>
              </w:rPr>
              <w:t>14</w:t>
            </w:r>
          </w:p>
        </w:tc>
        <w:tc>
          <w:tcPr>
            <w:tcW w:w="1792" w:type="pct"/>
          </w:tcPr>
          <w:p w14:paraId="50AFA6D3" w14:textId="7E069933"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&gt;</w:t>
            </w:r>
            <w:r w:rsidR="00FF7BBE">
              <w:rPr>
                <w:rFonts w:ascii="Arial" w:eastAsia="Calibri" w:hAnsi="Arial" w:cs="Arial"/>
                <w:color w:val="000000"/>
                <w:sz w:val="18"/>
                <w:szCs w:val="18"/>
              </w:rPr>
              <w:t> </w:t>
            </w:r>
            <w:r w:rsidRPr="00AC14FF">
              <w:rPr>
                <w:rFonts w:ascii="Arial" w:eastAsia="Calibri" w:hAnsi="Arial" w:cs="Arial"/>
                <w:color w:val="000000"/>
                <w:sz w:val="18"/>
                <w:szCs w:val="18"/>
              </w:rPr>
              <w:t>14</w:t>
            </w:r>
          </w:p>
        </w:tc>
      </w:tr>
      <w:tr w:rsidR="008C68F5" w:rsidRPr="00AC14FF" w14:paraId="4961BE71" w14:textId="77777777" w:rsidTr="00A8690E">
        <w:tc>
          <w:tcPr>
            <w:tcW w:w="1086" w:type="pct"/>
            <w:gridSpan w:val="2"/>
          </w:tcPr>
          <w:p w14:paraId="7504A7A6" w14:textId="77777777" w:rsidR="00F20AE1" w:rsidRPr="00AC14FF" w:rsidRDefault="00F20AE1" w:rsidP="008C711B">
            <w:pPr>
              <w:rPr>
                <w:rFonts w:ascii="Arial" w:eastAsia="Calibri" w:hAnsi="Arial" w:cs="Arial"/>
                <w:color w:val="000000"/>
                <w:sz w:val="18"/>
                <w:szCs w:val="18"/>
              </w:rPr>
            </w:pPr>
            <w:r w:rsidRPr="00AC14FF">
              <w:rPr>
                <w:rFonts w:ascii="Arial" w:eastAsia="Calibri" w:hAnsi="Arial" w:cs="Arial"/>
                <w:color w:val="000000"/>
                <w:sz w:val="18"/>
                <w:szCs w:val="18"/>
              </w:rPr>
              <w:t>Bed time</w:t>
            </w:r>
          </w:p>
        </w:tc>
        <w:tc>
          <w:tcPr>
            <w:tcW w:w="825" w:type="pct"/>
          </w:tcPr>
          <w:p w14:paraId="4EA09133" w14:textId="6D5BD645" w:rsidR="00F20AE1" w:rsidRPr="00AC14FF" w:rsidRDefault="00F20AE1" w:rsidP="008919D9">
            <w:pPr>
              <w:rPr>
                <w:rFonts w:ascii="Arial" w:eastAsia="Calibri" w:hAnsi="Arial" w:cs="Arial"/>
                <w:b/>
                <w:bCs/>
                <w:color w:val="000000"/>
                <w:sz w:val="18"/>
                <w:szCs w:val="18"/>
              </w:rPr>
            </w:pPr>
            <w:r w:rsidRPr="00AC14FF">
              <w:rPr>
                <w:rFonts w:ascii="Arial" w:eastAsia="Calibri" w:hAnsi="Arial" w:cs="Arial"/>
                <w:color w:val="000000"/>
                <w:sz w:val="18"/>
                <w:szCs w:val="18"/>
              </w:rPr>
              <w:t>6.7</w:t>
            </w:r>
            <w:r w:rsidR="008919D9" w:rsidRPr="00AC14FF">
              <w:rPr>
                <w:rFonts w:ascii="Arial" w:eastAsia="Calibri" w:hAnsi="Arial" w:cs="Arial"/>
                <w:color w:val="000000"/>
                <w:sz w:val="18"/>
                <w:szCs w:val="18"/>
              </w:rPr>
              <w:t>–</w:t>
            </w:r>
            <w:r w:rsidRPr="00AC14FF">
              <w:rPr>
                <w:rFonts w:ascii="Arial" w:eastAsia="Calibri" w:hAnsi="Arial" w:cs="Arial"/>
                <w:color w:val="000000"/>
                <w:sz w:val="18"/>
                <w:szCs w:val="18"/>
              </w:rPr>
              <w:t>10</w:t>
            </w:r>
            <w:r w:rsidR="00CB5CAD">
              <w:rPr>
                <w:rFonts w:ascii="Arial" w:eastAsia="Calibri" w:hAnsi="Arial" w:cs="Arial"/>
                <w:color w:val="000000"/>
                <w:sz w:val="18"/>
                <w:szCs w:val="18"/>
              </w:rPr>
              <w:t>.0</w:t>
            </w:r>
          </w:p>
        </w:tc>
        <w:tc>
          <w:tcPr>
            <w:tcW w:w="1297" w:type="pct"/>
          </w:tcPr>
          <w:p w14:paraId="71F1D5CB" w14:textId="391ABB73" w:rsidR="00FF7BBE" w:rsidRDefault="00F20AE1" w:rsidP="008C711B">
            <w:pPr>
              <w:rPr>
                <w:rFonts w:ascii="Arial" w:eastAsia="Calibri" w:hAnsi="Arial" w:cs="Arial"/>
                <w:color w:val="000000"/>
                <w:sz w:val="18"/>
                <w:szCs w:val="18"/>
              </w:rPr>
            </w:pPr>
            <w:r w:rsidRPr="00AC14FF">
              <w:rPr>
                <w:rFonts w:ascii="Arial" w:eastAsia="Calibri" w:hAnsi="Arial" w:cs="Arial"/>
                <w:color w:val="000000"/>
                <w:sz w:val="18"/>
                <w:szCs w:val="18"/>
              </w:rPr>
              <w:t>&lt;</w:t>
            </w:r>
            <w:r w:rsidR="00FF7BBE">
              <w:rPr>
                <w:rFonts w:ascii="Arial" w:eastAsia="Calibri" w:hAnsi="Arial" w:cs="Arial"/>
                <w:color w:val="000000"/>
                <w:sz w:val="18"/>
                <w:szCs w:val="18"/>
              </w:rPr>
              <w:t> </w:t>
            </w:r>
            <w:r w:rsidRPr="00AC14FF">
              <w:rPr>
                <w:rFonts w:ascii="Arial" w:eastAsia="Calibri" w:hAnsi="Arial" w:cs="Arial"/>
                <w:color w:val="000000"/>
                <w:sz w:val="18"/>
                <w:szCs w:val="18"/>
              </w:rPr>
              <w:t>6.7*** or</w:t>
            </w:r>
          </w:p>
          <w:p w14:paraId="00EF4226" w14:textId="7C05B418" w:rsidR="00F20AE1" w:rsidRPr="00980674" w:rsidRDefault="00F20AE1">
            <w:pPr>
              <w:rPr>
                <w:rFonts w:ascii="Arial" w:eastAsia="Calibri" w:hAnsi="Arial" w:cs="Arial"/>
                <w:b/>
                <w:bCs/>
                <w:color w:val="000000"/>
                <w:sz w:val="18"/>
                <w:szCs w:val="18"/>
              </w:rPr>
            </w:pPr>
            <w:r w:rsidRPr="00980674">
              <w:rPr>
                <w:rFonts w:ascii="Arial" w:eastAsia="Calibri" w:hAnsi="Arial" w:cs="Arial"/>
                <w:color w:val="000000"/>
                <w:sz w:val="18"/>
                <w:szCs w:val="18"/>
              </w:rPr>
              <w:t>10</w:t>
            </w:r>
            <w:r w:rsidR="00CB5CAD">
              <w:rPr>
                <w:rFonts w:ascii="Arial" w:eastAsia="Calibri" w:hAnsi="Arial" w:cs="Arial"/>
                <w:color w:val="000000"/>
                <w:sz w:val="18"/>
                <w:szCs w:val="18"/>
              </w:rPr>
              <w:t>.0</w:t>
            </w:r>
            <w:r w:rsidR="008919D9" w:rsidRPr="00980674">
              <w:rPr>
                <w:rFonts w:ascii="Arial" w:eastAsia="Calibri" w:hAnsi="Arial" w:cs="Arial"/>
                <w:color w:val="000000"/>
                <w:sz w:val="18"/>
                <w:szCs w:val="18"/>
              </w:rPr>
              <w:t>–</w:t>
            </w:r>
            <w:r w:rsidRPr="00980674">
              <w:rPr>
                <w:rFonts w:ascii="Arial" w:eastAsia="Calibri" w:hAnsi="Arial" w:cs="Arial"/>
                <w:color w:val="000000"/>
                <w:sz w:val="18"/>
                <w:szCs w:val="18"/>
              </w:rPr>
              <w:t>11</w:t>
            </w:r>
            <w:r w:rsidR="00CB5CAD">
              <w:rPr>
                <w:rFonts w:ascii="Arial" w:eastAsia="Calibri" w:hAnsi="Arial" w:cs="Arial"/>
                <w:color w:val="000000"/>
                <w:sz w:val="18"/>
                <w:szCs w:val="18"/>
              </w:rPr>
              <w:t>.0</w:t>
            </w:r>
          </w:p>
        </w:tc>
        <w:tc>
          <w:tcPr>
            <w:tcW w:w="1792" w:type="pct"/>
          </w:tcPr>
          <w:p w14:paraId="75C95F81" w14:textId="1920CA6F"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&lt;</w:t>
            </w:r>
            <w:r w:rsidR="00FF7BBE">
              <w:rPr>
                <w:rFonts w:ascii="Arial" w:eastAsia="Calibri" w:hAnsi="Arial" w:cs="Arial"/>
                <w:color w:val="000000"/>
                <w:sz w:val="18"/>
                <w:szCs w:val="18"/>
              </w:rPr>
              <w:t> </w:t>
            </w:r>
            <w:r w:rsidRPr="00AC14FF">
              <w:rPr>
                <w:rFonts w:ascii="Arial" w:eastAsia="Calibri" w:hAnsi="Arial" w:cs="Arial"/>
                <w:color w:val="000000"/>
                <w:sz w:val="18"/>
                <w:szCs w:val="18"/>
              </w:rPr>
              <w:t>4.4*** or &gt;</w:t>
            </w:r>
            <w:r w:rsidR="00FF7BBE">
              <w:rPr>
                <w:rFonts w:ascii="Arial" w:eastAsia="Calibri" w:hAnsi="Arial" w:cs="Arial"/>
                <w:color w:val="000000"/>
                <w:sz w:val="18"/>
                <w:szCs w:val="18"/>
              </w:rPr>
              <w:t> </w:t>
            </w:r>
            <w:r w:rsidRPr="00AC14FF">
              <w:rPr>
                <w:rFonts w:ascii="Arial" w:eastAsia="Calibri" w:hAnsi="Arial" w:cs="Arial"/>
                <w:color w:val="000000"/>
                <w:sz w:val="18"/>
                <w:szCs w:val="18"/>
              </w:rPr>
              <w:t>11</w:t>
            </w:r>
            <w:r w:rsidR="00CB5CAD">
              <w:rPr>
                <w:rFonts w:ascii="Arial" w:eastAsia="Calibri" w:hAnsi="Arial" w:cs="Arial"/>
                <w:color w:val="000000"/>
                <w:sz w:val="18"/>
                <w:szCs w:val="18"/>
              </w:rPr>
              <w:t>.0</w:t>
            </w:r>
          </w:p>
        </w:tc>
      </w:tr>
      <w:tr w:rsidR="008C68F5" w:rsidRPr="00AC14FF" w14:paraId="1EF07CF0" w14:textId="77777777" w:rsidTr="00A8690E">
        <w:tc>
          <w:tcPr>
            <w:tcW w:w="1086" w:type="pct"/>
            <w:gridSpan w:val="2"/>
          </w:tcPr>
          <w:p w14:paraId="45D3CDB1" w14:textId="77777777" w:rsidR="00F20AE1" w:rsidRPr="00AC14FF" w:rsidRDefault="00F20AE1" w:rsidP="008C711B">
            <w:pPr>
              <w:rPr>
                <w:rFonts w:ascii="Arial" w:eastAsia="Calibri" w:hAnsi="Arial" w:cs="Arial"/>
                <w:color w:val="000000"/>
                <w:sz w:val="18"/>
                <w:szCs w:val="18"/>
              </w:rPr>
            </w:pPr>
            <w:r w:rsidRPr="00AC14FF">
              <w:rPr>
                <w:rFonts w:ascii="Arial" w:eastAsia="Calibri" w:hAnsi="Arial" w:cs="Arial"/>
                <w:color w:val="000000"/>
                <w:sz w:val="18"/>
                <w:szCs w:val="18"/>
              </w:rPr>
              <w:t>Nocturnal</w:t>
            </w:r>
          </w:p>
        </w:tc>
        <w:tc>
          <w:tcPr>
            <w:tcW w:w="825" w:type="pct"/>
          </w:tcPr>
          <w:p w14:paraId="6986D491" w14:textId="051A5B02" w:rsidR="00F20AE1" w:rsidRPr="00AC14FF" w:rsidRDefault="00F20AE1" w:rsidP="008C711B">
            <w:pPr>
              <w:rPr>
                <w:rFonts w:ascii="Arial" w:eastAsia="Calibri" w:hAnsi="Arial" w:cs="Arial"/>
                <w:color w:val="000000"/>
                <w:sz w:val="18"/>
                <w:szCs w:val="18"/>
              </w:rPr>
            </w:pPr>
            <w:r w:rsidRPr="00AC14FF">
              <w:rPr>
                <w:rFonts w:ascii="Arial" w:eastAsia="Calibri" w:hAnsi="Arial" w:cs="Arial"/>
                <w:color w:val="000000"/>
                <w:sz w:val="18"/>
                <w:szCs w:val="18"/>
              </w:rPr>
              <w:t>4.5</w:t>
            </w:r>
            <w:r w:rsidR="008919D9" w:rsidRPr="00AC14FF">
              <w:rPr>
                <w:rFonts w:ascii="Arial" w:eastAsia="Calibri" w:hAnsi="Arial" w:cs="Arial"/>
                <w:color w:val="000000"/>
                <w:sz w:val="18"/>
                <w:szCs w:val="18"/>
              </w:rPr>
              <w:t>–</w:t>
            </w:r>
            <w:r w:rsidRPr="00AC14FF">
              <w:rPr>
                <w:rFonts w:ascii="Arial" w:eastAsia="Calibri" w:hAnsi="Arial" w:cs="Arial"/>
                <w:color w:val="000000"/>
                <w:sz w:val="18"/>
                <w:szCs w:val="18"/>
              </w:rPr>
              <w:t>9</w:t>
            </w:r>
            <w:r w:rsidR="00CB5CAD">
              <w:rPr>
                <w:rFonts w:ascii="Arial" w:eastAsia="Calibri" w:hAnsi="Arial" w:cs="Arial"/>
                <w:color w:val="000000"/>
                <w:sz w:val="18"/>
                <w:szCs w:val="18"/>
              </w:rPr>
              <w:t>.0</w:t>
            </w:r>
          </w:p>
        </w:tc>
        <w:tc>
          <w:tcPr>
            <w:tcW w:w="1297" w:type="pct"/>
          </w:tcPr>
          <w:p w14:paraId="7495B3A3" w14:textId="5F2201CA" w:rsidR="00F20AE1" w:rsidRPr="00AC14FF" w:rsidRDefault="00F20AE1" w:rsidP="008C711B">
            <w:pPr>
              <w:rPr>
                <w:rFonts w:ascii="Arial" w:eastAsia="Calibri" w:hAnsi="Arial" w:cs="Arial"/>
                <w:color w:val="000000"/>
                <w:sz w:val="18"/>
                <w:szCs w:val="18"/>
              </w:rPr>
            </w:pPr>
            <w:r w:rsidRPr="00AC14FF">
              <w:rPr>
                <w:rFonts w:ascii="Arial" w:eastAsia="Calibri" w:hAnsi="Arial" w:cs="Arial"/>
                <w:color w:val="000000"/>
                <w:sz w:val="18"/>
                <w:szCs w:val="18"/>
              </w:rPr>
              <w:t>&lt;</w:t>
            </w:r>
            <w:r w:rsidR="00FF7BBE">
              <w:rPr>
                <w:rFonts w:ascii="Arial" w:eastAsia="Calibri" w:hAnsi="Arial" w:cs="Arial"/>
                <w:color w:val="000000"/>
                <w:sz w:val="18"/>
                <w:szCs w:val="18"/>
              </w:rPr>
              <w:t> </w:t>
            </w:r>
            <w:r w:rsidRPr="00AC14FF">
              <w:rPr>
                <w:rFonts w:ascii="Arial" w:eastAsia="Calibri" w:hAnsi="Arial" w:cs="Arial"/>
                <w:color w:val="000000"/>
                <w:sz w:val="18"/>
                <w:szCs w:val="18"/>
              </w:rPr>
              <w:t>4.2*** or &gt;</w:t>
            </w:r>
            <w:r w:rsidR="00FF7BBE">
              <w:rPr>
                <w:rFonts w:ascii="Arial" w:eastAsia="Calibri" w:hAnsi="Arial" w:cs="Arial"/>
                <w:color w:val="000000"/>
                <w:sz w:val="18"/>
                <w:szCs w:val="18"/>
              </w:rPr>
              <w:t> </w:t>
            </w:r>
            <w:r w:rsidRPr="00AC14FF">
              <w:rPr>
                <w:rFonts w:ascii="Arial" w:eastAsia="Calibri" w:hAnsi="Arial" w:cs="Arial"/>
                <w:color w:val="000000"/>
                <w:sz w:val="18"/>
                <w:szCs w:val="18"/>
              </w:rPr>
              <w:t>9</w:t>
            </w:r>
            <w:r w:rsidR="00CB5CAD">
              <w:rPr>
                <w:rFonts w:ascii="Arial" w:eastAsia="Calibri" w:hAnsi="Arial" w:cs="Arial"/>
                <w:color w:val="000000"/>
                <w:sz w:val="18"/>
                <w:szCs w:val="18"/>
              </w:rPr>
              <w:t>.0</w:t>
            </w:r>
          </w:p>
        </w:tc>
        <w:tc>
          <w:tcPr>
            <w:tcW w:w="1792" w:type="pct"/>
          </w:tcPr>
          <w:p w14:paraId="2E1962CF" w14:textId="47B80E50" w:rsidR="00F20AE1" w:rsidRPr="00AC14FF" w:rsidRDefault="008919D9" w:rsidP="008C711B">
            <w:pPr>
              <w:rPr>
                <w:rFonts w:ascii="Arial" w:eastAsia="Calibri" w:hAnsi="Arial" w:cs="Arial"/>
                <w:color w:val="000000"/>
                <w:sz w:val="18"/>
                <w:szCs w:val="18"/>
              </w:rPr>
            </w:pPr>
            <w:r w:rsidRPr="00AC14FF">
              <w:rPr>
                <w:rFonts w:ascii="Arial" w:eastAsia="Calibri" w:hAnsi="Arial" w:cs="Arial"/>
                <w:color w:val="000000"/>
                <w:sz w:val="18"/>
                <w:szCs w:val="18"/>
              </w:rPr>
              <w:t>&lt;</w:t>
            </w:r>
            <w:r w:rsidR="00FF7BBE">
              <w:rPr>
                <w:rFonts w:ascii="Arial" w:eastAsia="Calibri" w:hAnsi="Arial" w:cs="Arial"/>
                <w:color w:val="000000"/>
                <w:sz w:val="18"/>
                <w:szCs w:val="18"/>
              </w:rPr>
              <w:t> </w:t>
            </w:r>
            <w:r w:rsidRPr="00AC14FF">
              <w:rPr>
                <w:rFonts w:ascii="Arial" w:eastAsia="Calibri" w:hAnsi="Arial" w:cs="Arial"/>
                <w:color w:val="000000"/>
                <w:sz w:val="18"/>
                <w:szCs w:val="18"/>
              </w:rPr>
              <w:t xml:space="preserve">4*** </w:t>
            </w:r>
            <w:r w:rsidR="00F20AE1" w:rsidRPr="00AC14FF">
              <w:rPr>
                <w:rFonts w:ascii="Arial" w:eastAsia="Calibri" w:hAnsi="Arial" w:cs="Arial"/>
                <w:color w:val="000000"/>
                <w:sz w:val="18"/>
                <w:szCs w:val="18"/>
              </w:rPr>
              <w:t>or &gt;</w:t>
            </w:r>
            <w:r w:rsidR="00FF7BBE">
              <w:rPr>
                <w:rFonts w:ascii="Arial" w:eastAsia="Calibri" w:hAnsi="Arial" w:cs="Arial"/>
                <w:color w:val="000000"/>
                <w:sz w:val="18"/>
                <w:szCs w:val="18"/>
              </w:rPr>
              <w:t> </w:t>
            </w:r>
            <w:r w:rsidR="00F20AE1" w:rsidRPr="00AC14FF">
              <w:rPr>
                <w:rFonts w:ascii="Arial" w:eastAsia="Calibri" w:hAnsi="Arial" w:cs="Arial"/>
                <w:color w:val="000000"/>
                <w:sz w:val="18"/>
                <w:szCs w:val="18"/>
              </w:rPr>
              <w:t>11</w:t>
            </w:r>
          </w:p>
        </w:tc>
      </w:tr>
      <w:tr w:rsidR="008C68F5" w:rsidRPr="00AC14FF" w14:paraId="1E70F266" w14:textId="77777777" w:rsidTr="00A8690E">
        <w:tc>
          <w:tcPr>
            <w:tcW w:w="1086" w:type="pct"/>
            <w:gridSpan w:val="2"/>
          </w:tcPr>
          <w:p w14:paraId="0AF5BF95" w14:textId="77777777" w:rsidR="00F20AE1" w:rsidRPr="00AC14FF" w:rsidRDefault="00F20AE1" w:rsidP="00697F2D">
            <w:pPr>
              <w:rPr>
                <w:rFonts w:ascii="Arial" w:eastAsia="Calibri" w:hAnsi="Arial" w:cs="Arial"/>
                <w:b/>
                <w:bCs/>
                <w:color w:val="000000"/>
                <w:sz w:val="18"/>
                <w:szCs w:val="18"/>
              </w:rPr>
            </w:pPr>
            <w:r w:rsidRPr="00AC14FF">
              <w:rPr>
                <w:rFonts w:ascii="Arial" w:eastAsia="Calibri" w:hAnsi="Arial" w:cs="Arial"/>
                <w:color w:val="000000"/>
                <w:sz w:val="18"/>
                <w:szCs w:val="18"/>
              </w:rPr>
              <w:t>HbA</w:t>
            </w:r>
            <w:r w:rsidRPr="00D80A19">
              <w:rPr>
                <w:rFonts w:ascii="Arial" w:eastAsia="Calibri" w:hAnsi="Arial" w:cs="Arial"/>
                <w:color w:val="000000"/>
                <w:sz w:val="18"/>
                <w:szCs w:val="18"/>
              </w:rPr>
              <w:t>1</w:t>
            </w:r>
            <w:r w:rsidR="007B74FD">
              <w:rPr>
                <w:rFonts w:ascii="Arial" w:eastAsia="Calibri" w:hAnsi="Arial" w:cs="Arial"/>
                <w:color w:val="000000"/>
                <w:sz w:val="18"/>
                <w:szCs w:val="18"/>
              </w:rPr>
              <w:t>c</w:t>
            </w:r>
          </w:p>
        </w:tc>
        <w:tc>
          <w:tcPr>
            <w:tcW w:w="825" w:type="pct"/>
          </w:tcPr>
          <w:p w14:paraId="10C37A0B" w14:textId="34179071" w:rsidR="00F20AE1" w:rsidRPr="00AC14FF" w:rsidRDefault="00B8533D" w:rsidP="00B8533D">
            <w:pPr>
              <w:rPr>
                <w:rFonts w:ascii="Arial" w:eastAsia="Calibri" w:hAnsi="Arial" w:cs="Arial"/>
                <w:b/>
                <w:bCs/>
                <w:color w:val="000000"/>
                <w:sz w:val="18"/>
                <w:szCs w:val="18"/>
              </w:rPr>
            </w:pPr>
            <w:r w:rsidRPr="00AC14FF">
              <w:rPr>
                <w:rFonts w:ascii="Arial" w:eastAsia="Calibri" w:hAnsi="Arial" w:cs="Arial"/>
                <w:color w:val="000000"/>
                <w:sz w:val="18"/>
                <w:szCs w:val="18"/>
              </w:rPr>
              <w:t>6.5</w:t>
            </w:r>
            <w:r w:rsidR="00FF7BBE">
              <w:rPr>
                <w:rFonts w:ascii="Arial" w:eastAsia="Calibri" w:hAnsi="Arial" w:cs="Arial"/>
                <w:color w:val="000000"/>
                <w:sz w:val="18"/>
                <w:szCs w:val="18"/>
              </w:rPr>
              <w:t>–</w:t>
            </w:r>
            <w:r w:rsidR="00F20AE1" w:rsidRPr="00AC14FF">
              <w:rPr>
                <w:rFonts w:ascii="Arial" w:eastAsia="Calibri" w:hAnsi="Arial" w:cs="Arial"/>
                <w:color w:val="000000"/>
                <w:sz w:val="18"/>
                <w:szCs w:val="18"/>
              </w:rPr>
              <w:t>7.5</w:t>
            </w:r>
          </w:p>
        </w:tc>
        <w:tc>
          <w:tcPr>
            <w:tcW w:w="1297" w:type="pct"/>
          </w:tcPr>
          <w:p w14:paraId="362DB357" w14:textId="77777777" w:rsidR="00F20AE1" w:rsidRPr="00AC14FF" w:rsidRDefault="008919D9" w:rsidP="008C711B">
            <w:pPr>
              <w:rPr>
                <w:rFonts w:ascii="Arial" w:eastAsia="Calibri" w:hAnsi="Arial" w:cs="Arial"/>
                <w:b/>
                <w:bCs/>
                <w:color w:val="000000"/>
                <w:sz w:val="18"/>
                <w:szCs w:val="18"/>
              </w:rPr>
            </w:pPr>
            <w:r w:rsidRPr="00AC14FF">
              <w:rPr>
                <w:rFonts w:ascii="Arial" w:eastAsia="Calibri" w:hAnsi="Arial" w:cs="Arial"/>
                <w:color w:val="000000"/>
                <w:sz w:val="18"/>
                <w:szCs w:val="18"/>
              </w:rPr>
              <w:t>7.5–</w:t>
            </w:r>
            <w:r w:rsidR="00F20AE1" w:rsidRPr="00AC14FF">
              <w:rPr>
                <w:rFonts w:ascii="Arial" w:eastAsia="Calibri" w:hAnsi="Arial" w:cs="Arial"/>
                <w:color w:val="000000"/>
                <w:sz w:val="18"/>
                <w:szCs w:val="18"/>
              </w:rPr>
              <w:t>9.0</w:t>
            </w:r>
          </w:p>
        </w:tc>
        <w:tc>
          <w:tcPr>
            <w:tcW w:w="1792" w:type="pct"/>
          </w:tcPr>
          <w:p w14:paraId="1245E50E" w14:textId="6FD184C9" w:rsidR="00F20AE1" w:rsidRPr="00AC14FF" w:rsidRDefault="00F20AE1" w:rsidP="008C711B">
            <w:pPr>
              <w:rPr>
                <w:rFonts w:ascii="Arial" w:eastAsia="Calibri" w:hAnsi="Arial" w:cs="Arial"/>
                <w:b/>
                <w:bCs/>
                <w:color w:val="000000"/>
                <w:sz w:val="18"/>
                <w:szCs w:val="18"/>
              </w:rPr>
            </w:pPr>
            <w:r w:rsidRPr="00AC14FF">
              <w:rPr>
                <w:rFonts w:ascii="Arial" w:eastAsia="Calibri" w:hAnsi="Arial" w:cs="Arial"/>
                <w:color w:val="000000"/>
                <w:sz w:val="18"/>
                <w:szCs w:val="18"/>
              </w:rPr>
              <w:t>&gt;</w:t>
            </w:r>
            <w:r w:rsidR="00FF7BBE">
              <w:rPr>
                <w:rFonts w:ascii="Arial" w:eastAsia="Calibri" w:hAnsi="Arial" w:cs="Arial"/>
                <w:color w:val="000000"/>
                <w:sz w:val="18"/>
                <w:szCs w:val="18"/>
              </w:rPr>
              <w:t> </w:t>
            </w:r>
            <w:r w:rsidRPr="00AC14FF">
              <w:rPr>
                <w:rFonts w:ascii="Arial" w:eastAsia="Calibri" w:hAnsi="Arial" w:cs="Arial"/>
                <w:color w:val="000000"/>
                <w:sz w:val="18"/>
                <w:szCs w:val="18"/>
              </w:rPr>
              <w:t>9</w:t>
            </w:r>
          </w:p>
        </w:tc>
      </w:tr>
    </w:tbl>
    <w:p w14:paraId="6E100240" w14:textId="77777777" w:rsidR="0099779F" w:rsidRPr="00980674" w:rsidRDefault="0099779F" w:rsidP="008919D9">
      <w:pPr>
        <w:pStyle w:val="ColorfulList-Accent11"/>
        <w:spacing w:after="0" w:line="240" w:lineRule="auto"/>
        <w:ind w:left="0"/>
        <w:jc w:val="both"/>
        <w:rPr>
          <w:rFonts w:ascii="Arial" w:hAnsi="Arial" w:cs="Arial"/>
          <w:color w:val="000000"/>
          <w:sz w:val="18"/>
          <w:szCs w:val="18"/>
        </w:rPr>
      </w:pPr>
    </w:p>
    <w:p w14:paraId="77335139" w14:textId="13963F11" w:rsidR="007406E3" w:rsidRPr="00AC14FF" w:rsidRDefault="00FF7BBE">
      <w:pPr>
        <w:pStyle w:val="ColorfulList-Accent11"/>
        <w:spacing w:after="0" w:line="240" w:lineRule="auto"/>
        <w:ind w:left="0"/>
        <w:jc w:val="both"/>
        <w:rPr>
          <w:rFonts w:ascii="Arial" w:hAnsi="Arial" w:cs="Arial"/>
          <w:color w:val="000000"/>
          <w:sz w:val="18"/>
          <w:szCs w:val="18"/>
        </w:rPr>
      </w:pPr>
      <w:r w:rsidRPr="00FF7BBE">
        <w:rPr>
          <w:rFonts w:ascii="Arial" w:hAnsi="Arial" w:cs="Arial"/>
          <w:color w:val="000000"/>
          <w:sz w:val="18"/>
          <w:szCs w:val="18"/>
        </w:rPr>
        <w:t>*</w:t>
      </w:r>
      <w:r w:rsidR="00B16963">
        <w:rPr>
          <w:rFonts w:ascii="Arial" w:hAnsi="Arial" w:cs="Arial"/>
          <w:color w:val="000000"/>
          <w:sz w:val="18"/>
          <w:szCs w:val="18"/>
        </w:rPr>
        <w:t> </w:t>
      </w:r>
      <w:r w:rsidR="007406E3" w:rsidRPr="00AC14FF">
        <w:rPr>
          <w:rFonts w:ascii="Arial" w:hAnsi="Arial" w:cs="Arial"/>
          <w:color w:val="000000"/>
          <w:sz w:val="18"/>
          <w:szCs w:val="18"/>
        </w:rPr>
        <w:t>In situations with po</w:t>
      </w:r>
      <w:r w:rsidR="00F20AE1" w:rsidRPr="00AC14FF">
        <w:rPr>
          <w:rFonts w:ascii="Arial" w:hAnsi="Arial" w:cs="Arial"/>
          <w:color w:val="000000"/>
          <w:sz w:val="18"/>
          <w:szCs w:val="18"/>
        </w:rPr>
        <w:t>l</w:t>
      </w:r>
      <w:r w:rsidR="007406E3" w:rsidRPr="00AC14FF">
        <w:rPr>
          <w:rFonts w:ascii="Arial" w:hAnsi="Arial" w:cs="Arial"/>
          <w:color w:val="000000"/>
          <w:sz w:val="18"/>
          <w:szCs w:val="18"/>
        </w:rPr>
        <w:t xml:space="preserve">yuria, </w:t>
      </w:r>
      <w:r w:rsidR="00CB5CAD" w:rsidRPr="00AC14FF">
        <w:rPr>
          <w:rFonts w:ascii="Arial" w:hAnsi="Arial" w:cs="Arial"/>
          <w:color w:val="000000"/>
          <w:sz w:val="18"/>
          <w:szCs w:val="18"/>
        </w:rPr>
        <w:t>polydipsia</w:t>
      </w:r>
      <w:r w:rsidR="007406E3" w:rsidRPr="00AC14FF">
        <w:rPr>
          <w:rFonts w:ascii="Arial" w:hAnsi="Arial" w:cs="Arial"/>
          <w:color w:val="000000"/>
          <w:sz w:val="18"/>
          <w:szCs w:val="18"/>
        </w:rPr>
        <w:t xml:space="preserve"> and enuresis, </w:t>
      </w:r>
      <w:r w:rsidR="008919D9" w:rsidRPr="00AC14FF">
        <w:rPr>
          <w:rFonts w:ascii="Arial" w:hAnsi="Arial" w:cs="Arial"/>
          <w:color w:val="000000"/>
          <w:sz w:val="18"/>
          <w:szCs w:val="18"/>
        </w:rPr>
        <w:t xml:space="preserve">adjust </w:t>
      </w:r>
      <w:r w:rsidR="007406E3" w:rsidRPr="00AC14FF">
        <w:rPr>
          <w:rFonts w:ascii="Arial" w:hAnsi="Arial" w:cs="Arial"/>
          <w:color w:val="000000"/>
          <w:sz w:val="18"/>
          <w:szCs w:val="18"/>
        </w:rPr>
        <w:t>the doses of the insulin upwards. Do</w:t>
      </w:r>
      <w:r w:rsidR="00CD0D46" w:rsidRPr="00AC14FF">
        <w:rPr>
          <w:rFonts w:ascii="Arial" w:hAnsi="Arial" w:cs="Arial"/>
          <w:color w:val="000000"/>
          <w:sz w:val="18"/>
          <w:szCs w:val="18"/>
        </w:rPr>
        <w:t>se</w:t>
      </w:r>
      <w:r w:rsidR="007406E3" w:rsidRPr="00AC14FF">
        <w:rPr>
          <w:rFonts w:ascii="Arial" w:hAnsi="Arial" w:cs="Arial"/>
          <w:color w:val="000000"/>
          <w:sz w:val="18"/>
          <w:szCs w:val="18"/>
        </w:rPr>
        <w:t xml:space="preserve"> adjustments should usually not be greater than 10% of the daily dose at any one time</w:t>
      </w:r>
      <w:r w:rsidR="00883CF4" w:rsidRPr="00AC14FF">
        <w:rPr>
          <w:rFonts w:ascii="Arial" w:hAnsi="Arial" w:cs="Arial"/>
          <w:color w:val="000000"/>
          <w:sz w:val="18"/>
          <w:szCs w:val="18"/>
        </w:rPr>
        <w:t>.</w:t>
      </w:r>
    </w:p>
    <w:p w14:paraId="0EFAE75C" w14:textId="7E0CA77D" w:rsidR="007406E3" w:rsidRPr="00AC14FF" w:rsidRDefault="007406E3" w:rsidP="008919D9">
      <w:pPr>
        <w:pStyle w:val="ColorfulList-Accent11"/>
        <w:spacing w:after="0" w:line="240" w:lineRule="auto"/>
        <w:ind w:left="0"/>
        <w:jc w:val="both"/>
        <w:rPr>
          <w:rFonts w:ascii="Arial" w:hAnsi="Arial" w:cs="Arial"/>
          <w:color w:val="000000"/>
          <w:sz w:val="18"/>
          <w:szCs w:val="18"/>
        </w:rPr>
      </w:pPr>
      <w:r w:rsidRPr="00AC14FF">
        <w:rPr>
          <w:rFonts w:ascii="Arial" w:hAnsi="Arial" w:cs="Arial"/>
          <w:color w:val="000000"/>
          <w:sz w:val="18"/>
          <w:szCs w:val="18"/>
        </w:rPr>
        <w:t>**</w:t>
      </w:r>
      <w:r w:rsidR="00B16963">
        <w:rPr>
          <w:rFonts w:ascii="Arial" w:hAnsi="Arial" w:cs="Arial"/>
          <w:color w:val="000000"/>
          <w:sz w:val="18"/>
          <w:szCs w:val="18"/>
        </w:rPr>
        <w:t> </w:t>
      </w:r>
      <w:r w:rsidRPr="00AC14FF">
        <w:rPr>
          <w:rFonts w:ascii="Arial" w:hAnsi="Arial" w:cs="Arial"/>
          <w:color w:val="000000"/>
          <w:sz w:val="18"/>
          <w:szCs w:val="18"/>
        </w:rPr>
        <w:t>Identify and address the specific reasons for hypoglycaemia</w:t>
      </w:r>
      <w:r w:rsidR="00FF7BBE">
        <w:rPr>
          <w:rFonts w:ascii="Arial" w:hAnsi="Arial" w:cs="Arial"/>
          <w:color w:val="000000"/>
          <w:sz w:val="18"/>
          <w:szCs w:val="18"/>
        </w:rPr>
        <w:t>,</w:t>
      </w:r>
      <w:r w:rsidRPr="00AC14FF">
        <w:rPr>
          <w:rFonts w:ascii="Arial" w:hAnsi="Arial" w:cs="Arial"/>
          <w:color w:val="000000"/>
          <w:sz w:val="18"/>
          <w:szCs w:val="18"/>
        </w:rPr>
        <w:t xml:space="preserve"> e</w:t>
      </w:r>
      <w:r w:rsidR="000B4075" w:rsidRPr="00AC14FF">
        <w:rPr>
          <w:rFonts w:ascii="Arial" w:hAnsi="Arial" w:cs="Arial"/>
          <w:color w:val="000000"/>
          <w:sz w:val="18"/>
          <w:szCs w:val="18"/>
        </w:rPr>
        <w:t>.</w:t>
      </w:r>
      <w:r w:rsidRPr="00AC14FF">
        <w:rPr>
          <w:rFonts w:ascii="Arial" w:hAnsi="Arial" w:cs="Arial"/>
          <w:color w:val="000000"/>
          <w:sz w:val="18"/>
          <w:szCs w:val="18"/>
        </w:rPr>
        <w:t>g</w:t>
      </w:r>
      <w:r w:rsidR="000B4075" w:rsidRPr="00AC14FF">
        <w:rPr>
          <w:rFonts w:ascii="Arial" w:hAnsi="Arial" w:cs="Arial"/>
          <w:color w:val="000000"/>
          <w:sz w:val="18"/>
          <w:szCs w:val="18"/>
        </w:rPr>
        <w:t>.</w:t>
      </w:r>
      <w:r w:rsidR="00883CF4" w:rsidRPr="00AC14FF">
        <w:rPr>
          <w:rFonts w:ascii="Arial" w:hAnsi="Arial" w:cs="Arial"/>
          <w:color w:val="000000"/>
          <w:sz w:val="18"/>
          <w:szCs w:val="18"/>
        </w:rPr>
        <w:t xml:space="preserve"> skipping meals or snacks.</w:t>
      </w:r>
      <w:r w:rsidR="00FF7BBE">
        <w:rPr>
          <w:rFonts w:ascii="Arial" w:hAnsi="Arial" w:cs="Arial"/>
          <w:color w:val="000000"/>
          <w:sz w:val="18"/>
          <w:szCs w:val="18"/>
        </w:rPr>
        <w:t xml:space="preserve"> </w:t>
      </w:r>
      <w:r w:rsidRPr="00AC14FF">
        <w:rPr>
          <w:rFonts w:ascii="Arial" w:hAnsi="Arial" w:cs="Arial"/>
          <w:color w:val="000000"/>
          <w:sz w:val="18"/>
          <w:szCs w:val="18"/>
        </w:rPr>
        <w:t>In specific situations where the lifestyle cannot be modified or there are recurrent episodes of severe hypoglycaemia,</w:t>
      </w:r>
      <w:r w:rsidR="008919D9" w:rsidRPr="00AC14FF">
        <w:rPr>
          <w:rFonts w:ascii="Arial" w:hAnsi="Arial" w:cs="Arial"/>
          <w:color w:val="000000"/>
          <w:sz w:val="18"/>
          <w:szCs w:val="18"/>
        </w:rPr>
        <w:t xml:space="preserve"> </w:t>
      </w:r>
      <w:r w:rsidRPr="00AC14FF">
        <w:rPr>
          <w:rFonts w:ascii="Arial" w:hAnsi="Arial" w:cs="Arial"/>
          <w:color w:val="000000"/>
          <w:sz w:val="18"/>
          <w:szCs w:val="18"/>
        </w:rPr>
        <w:t>consider</w:t>
      </w:r>
      <w:r w:rsidR="00706E30" w:rsidRPr="00AC14FF">
        <w:rPr>
          <w:rFonts w:ascii="Arial" w:hAnsi="Arial" w:cs="Arial"/>
          <w:color w:val="000000"/>
          <w:sz w:val="18"/>
          <w:szCs w:val="18"/>
        </w:rPr>
        <w:t xml:space="preserve"> referral to a tertiary centre</w:t>
      </w:r>
      <w:r w:rsidRPr="00AC14FF">
        <w:rPr>
          <w:rFonts w:ascii="Arial" w:hAnsi="Arial" w:cs="Arial"/>
          <w:color w:val="000000"/>
          <w:sz w:val="18"/>
          <w:szCs w:val="18"/>
        </w:rPr>
        <w:t>.</w:t>
      </w:r>
    </w:p>
    <w:p w14:paraId="4A8A6221" w14:textId="2B9E7904" w:rsidR="008919D9" w:rsidRPr="00AC14FF" w:rsidRDefault="007406E3" w:rsidP="008919D9">
      <w:pPr>
        <w:pStyle w:val="ColorfulList-Accent11"/>
        <w:spacing w:after="0" w:line="240" w:lineRule="auto"/>
        <w:ind w:left="0"/>
        <w:jc w:val="both"/>
        <w:rPr>
          <w:rFonts w:ascii="Arial" w:hAnsi="Arial" w:cs="Arial"/>
          <w:color w:val="000000"/>
          <w:sz w:val="18"/>
          <w:szCs w:val="18"/>
        </w:rPr>
      </w:pPr>
      <w:r w:rsidRPr="00AC14FF">
        <w:rPr>
          <w:rFonts w:ascii="Arial" w:hAnsi="Arial" w:cs="Arial"/>
          <w:color w:val="000000"/>
          <w:sz w:val="18"/>
          <w:szCs w:val="18"/>
        </w:rPr>
        <w:lastRenderedPageBreak/>
        <w:t>***</w:t>
      </w:r>
      <w:r w:rsidR="00B16963">
        <w:rPr>
          <w:rFonts w:ascii="Arial" w:hAnsi="Arial" w:cs="Arial"/>
          <w:color w:val="000000"/>
          <w:sz w:val="18"/>
          <w:szCs w:val="18"/>
        </w:rPr>
        <w:t> </w:t>
      </w:r>
      <w:r w:rsidRPr="00AC14FF">
        <w:rPr>
          <w:rFonts w:ascii="Arial" w:hAnsi="Arial" w:cs="Arial"/>
          <w:color w:val="000000"/>
          <w:sz w:val="18"/>
          <w:szCs w:val="18"/>
        </w:rPr>
        <w:t>Consider hypoglycaemia unawareness in situations where there are consistently low readings and the patient does not report symptoms.</w:t>
      </w:r>
    </w:p>
    <w:p w14:paraId="39E35E2F" w14:textId="77777777" w:rsidR="008919D9" w:rsidRPr="00AC14FF" w:rsidRDefault="008919D9" w:rsidP="008919D9">
      <w:pPr>
        <w:pStyle w:val="ColorfulList-Accent11"/>
        <w:spacing w:after="0" w:line="240" w:lineRule="auto"/>
        <w:ind w:left="0"/>
        <w:jc w:val="both"/>
        <w:rPr>
          <w:rFonts w:ascii="Arial" w:hAnsi="Arial" w:cs="Arial"/>
          <w:color w:val="000000"/>
          <w:sz w:val="18"/>
          <w:szCs w:val="18"/>
        </w:rPr>
      </w:pPr>
    </w:p>
    <w:p w14:paraId="62A114E0" w14:textId="77777777" w:rsidR="007406E3" w:rsidRPr="00AC14FF" w:rsidRDefault="007406E3" w:rsidP="0093500D">
      <w:pPr>
        <w:pStyle w:val="ColorfulList-Accent11"/>
        <w:numPr>
          <w:ilvl w:val="0"/>
          <w:numId w:val="20"/>
        </w:numPr>
        <w:spacing w:after="0" w:line="240" w:lineRule="auto"/>
        <w:jc w:val="both"/>
        <w:rPr>
          <w:rFonts w:ascii="Arial" w:hAnsi="Arial" w:cs="Arial"/>
          <w:color w:val="000000"/>
          <w:sz w:val="18"/>
          <w:szCs w:val="18"/>
        </w:rPr>
      </w:pPr>
      <w:r w:rsidRPr="00AC14FF">
        <w:rPr>
          <w:rFonts w:ascii="Arial" w:eastAsia="Times New Roman" w:hAnsi="Arial" w:cs="Arial"/>
          <w:sz w:val="18"/>
          <w:szCs w:val="24"/>
          <w:lang w:val="en-GB"/>
        </w:rPr>
        <w:t>Hypoglycaemia unawareness is dangerous. The</w:t>
      </w:r>
      <w:r w:rsidR="00CD0D46" w:rsidRPr="000A6C20">
        <w:rPr>
          <w:rFonts w:ascii="Arial" w:hAnsi="Arial"/>
          <w:sz w:val="18"/>
          <w:lang w:val="en-GB"/>
        </w:rPr>
        <w:t xml:space="preserve"> </w:t>
      </w:r>
      <w:r w:rsidRPr="00AC14FF">
        <w:rPr>
          <w:rFonts w:ascii="Arial" w:hAnsi="Arial" w:cs="Arial"/>
          <w:color w:val="000000"/>
          <w:sz w:val="18"/>
          <w:szCs w:val="18"/>
        </w:rPr>
        <w:t>insulin dose may need to be adjusted downwards if more than 30% of the readings during a single week are below the target values indicated.</w:t>
      </w:r>
    </w:p>
    <w:p w14:paraId="58AAD37A" w14:textId="3AE3615C" w:rsidR="007406E3" w:rsidRDefault="007406E3" w:rsidP="008C711B">
      <w:pPr>
        <w:rPr>
          <w:rFonts w:ascii="Arial" w:hAnsi="Arial" w:cs="Arial"/>
          <w:bCs/>
          <w:color w:val="000000"/>
          <w:sz w:val="18"/>
        </w:rPr>
      </w:pPr>
    </w:p>
    <w:p w14:paraId="2C7FE40F" w14:textId="77777777" w:rsidR="00405C6B" w:rsidRPr="00F27C3A" w:rsidRDefault="00AC7EAD" w:rsidP="00980674">
      <w:pPr>
        <w:jc w:val="both"/>
        <w:rPr>
          <w:rFonts w:ascii="Arial" w:hAnsi="Arial" w:cs="Arial"/>
          <w:b/>
          <w:bCs/>
          <w:color w:val="000000"/>
          <w:sz w:val="18"/>
        </w:rPr>
      </w:pPr>
      <w:r>
        <w:rPr>
          <w:rFonts w:ascii="Arial" w:hAnsi="Arial" w:cs="Arial"/>
          <w:b/>
          <w:bCs/>
          <w:color w:val="000000"/>
          <w:sz w:val="18"/>
        </w:rPr>
        <w:t>U</w:t>
      </w:r>
      <w:r w:rsidR="00405C6B" w:rsidRPr="00F27C3A">
        <w:rPr>
          <w:rFonts w:ascii="Arial" w:hAnsi="Arial" w:cs="Arial"/>
          <w:b/>
          <w:bCs/>
          <w:color w:val="000000"/>
          <w:sz w:val="18"/>
        </w:rPr>
        <w:t>rine ketone testing</w:t>
      </w:r>
    </w:p>
    <w:p w14:paraId="415CED23" w14:textId="77777777" w:rsidR="00405C6B" w:rsidRPr="00AC14FF" w:rsidRDefault="000679D6" w:rsidP="0093500D">
      <w:pPr>
        <w:pStyle w:val="ColorfulList-Accent11"/>
        <w:numPr>
          <w:ilvl w:val="0"/>
          <w:numId w:val="20"/>
        </w:numPr>
        <w:spacing w:after="0" w:line="240" w:lineRule="auto"/>
        <w:jc w:val="both"/>
        <w:rPr>
          <w:rFonts w:ascii="Arial" w:hAnsi="Arial" w:cs="Arial"/>
          <w:sz w:val="18"/>
        </w:rPr>
      </w:pPr>
      <w:r w:rsidRPr="00F27C3A">
        <w:rPr>
          <w:rFonts w:ascii="Arial" w:eastAsia="Times New Roman" w:hAnsi="Arial" w:cs="Arial"/>
          <w:sz w:val="18"/>
          <w:szCs w:val="24"/>
          <w:lang w:val="en-GB"/>
        </w:rPr>
        <w:t>Test u</w:t>
      </w:r>
      <w:r w:rsidR="00405C6B" w:rsidRPr="00AC14FF">
        <w:rPr>
          <w:rFonts w:ascii="Arial" w:eastAsia="Times New Roman" w:hAnsi="Arial" w:cs="Arial"/>
          <w:sz w:val="18"/>
          <w:szCs w:val="24"/>
          <w:lang w:val="en-GB"/>
        </w:rPr>
        <w:t xml:space="preserve">rine </w:t>
      </w:r>
      <w:r w:rsidR="00405C6B" w:rsidRPr="00AC14FF">
        <w:rPr>
          <w:rFonts w:ascii="Arial" w:hAnsi="Arial" w:cs="Arial"/>
          <w:sz w:val="18"/>
        </w:rPr>
        <w:t>for ketones in the following circumstances</w:t>
      </w:r>
      <w:r w:rsidR="008919D9" w:rsidRPr="00AC14FF">
        <w:rPr>
          <w:rFonts w:ascii="Arial" w:hAnsi="Arial" w:cs="Arial"/>
          <w:sz w:val="18"/>
        </w:rPr>
        <w:t>:</w:t>
      </w:r>
    </w:p>
    <w:p w14:paraId="250241D1" w14:textId="77777777" w:rsidR="00405C6B" w:rsidRPr="00AC14FF" w:rsidRDefault="00405C6B" w:rsidP="0093500D">
      <w:pPr>
        <w:numPr>
          <w:ilvl w:val="0"/>
          <w:numId w:val="18"/>
        </w:numPr>
        <w:ind w:left="709" w:hanging="283"/>
        <w:rPr>
          <w:rFonts w:ascii="Arial" w:hAnsi="Arial" w:cs="Arial"/>
          <w:color w:val="000000"/>
          <w:sz w:val="18"/>
          <w:szCs w:val="18"/>
        </w:rPr>
      </w:pPr>
      <w:r w:rsidRPr="00AC14FF">
        <w:rPr>
          <w:rFonts w:ascii="Arial" w:hAnsi="Arial" w:cs="Arial"/>
          <w:color w:val="000000"/>
          <w:sz w:val="18"/>
          <w:szCs w:val="18"/>
        </w:rPr>
        <w:t>if vomiting occurs</w:t>
      </w:r>
      <w:r w:rsidR="00331D23">
        <w:rPr>
          <w:rFonts w:ascii="Arial" w:hAnsi="Arial" w:cs="Arial"/>
          <w:color w:val="000000"/>
          <w:sz w:val="18"/>
          <w:szCs w:val="18"/>
        </w:rPr>
        <w:t>,</w:t>
      </w:r>
    </w:p>
    <w:p w14:paraId="62A3AA31" w14:textId="4A7E6342" w:rsidR="00405C6B" w:rsidRPr="00AC14FF" w:rsidRDefault="00405C6B" w:rsidP="0093500D">
      <w:pPr>
        <w:numPr>
          <w:ilvl w:val="0"/>
          <w:numId w:val="18"/>
        </w:numPr>
        <w:ind w:left="709" w:hanging="283"/>
        <w:rPr>
          <w:rFonts w:ascii="Arial" w:hAnsi="Arial" w:cs="Arial"/>
          <w:color w:val="000000"/>
          <w:sz w:val="18"/>
          <w:szCs w:val="18"/>
        </w:rPr>
      </w:pPr>
      <w:r w:rsidRPr="00AC14FF">
        <w:rPr>
          <w:rFonts w:ascii="Arial" w:hAnsi="Arial" w:cs="Arial"/>
          <w:color w:val="000000"/>
          <w:sz w:val="18"/>
          <w:szCs w:val="18"/>
        </w:rPr>
        <w:t xml:space="preserve">any time the blood glucose </w:t>
      </w:r>
      <w:r w:rsidR="000679D6" w:rsidRPr="00AC14FF">
        <w:rPr>
          <w:rFonts w:ascii="Arial" w:hAnsi="Arial" w:cs="Arial"/>
          <w:color w:val="000000"/>
          <w:sz w:val="18"/>
          <w:szCs w:val="18"/>
        </w:rPr>
        <w:t>&gt;</w:t>
      </w:r>
      <w:r w:rsidR="00B13F8E">
        <w:rPr>
          <w:rFonts w:ascii="Arial" w:hAnsi="Arial" w:cs="Arial"/>
          <w:color w:val="000000"/>
          <w:sz w:val="18"/>
          <w:szCs w:val="18"/>
        </w:rPr>
        <w:t> </w:t>
      </w:r>
      <w:r w:rsidRPr="00AC14FF">
        <w:rPr>
          <w:rFonts w:ascii="Arial" w:hAnsi="Arial" w:cs="Arial"/>
          <w:color w:val="000000"/>
          <w:sz w:val="18"/>
          <w:szCs w:val="18"/>
        </w:rPr>
        <w:t>15</w:t>
      </w:r>
      <w:r w:rsidR="00B13F8E">
        <w:rPr>
          <w:rFonts w:ascii="Arial" w:hAnsi="Arial" w:cs="Arial"/>
          <w:color w:val="000000"/>
          <w:sz w:val="18"/>
          <w:szCs w:val="18"/>
        </w:rPr>
        <w:t> </w:t>
      </w:r>
      <w:r w:rsidRPr="00AC14FF">
        <w:rPr>
          <w:rFonts w:ascii="Arial" w:hAnsi="Arial" w:cs="Arial"/>
          <w:color w:val="000000"/>
          <w:sz w:val="18"/>
          <w:szCs w:val="18"/>
        </w:rPr>
        <w:t xml:space="preserve">mmol/L, especially if the child is unwell and particularly if the blood glucose has been high for more than </w:t>
      </w:r>
      <w:r w:rsidR="000679D6" w:rsidRPr="00AC14FF">
        <w:rPr>
          <w:rFonts w:ascii="Arial" w:hAnsi="Arial" w:cs="Arial"/>
          <w:color w:val="000000"/>
          <w:sz w:val="18"/>
          <w:szCs w:val="18"/>
        </w:rPr>
        <w:t>24</w:t>
      </w:r>
      <w:r w:rsidR="00B13F8E">
        <w:rPr>
          <w:rFonts w:ascii="Arial" w:hAnsi="Arial" w:cs="Arial"/>
          <w:color w:val="000000"/>
          <w:sz w:val="18"/>
          <w:szCs w:val="18"/>
        </w:rPr>
        <w:t> </w:t>
      </w:r>
      <w:r w:rsidR="000679D6" w:rsidRPr="00AC14FF">
        <w:rPr>
          <w:rFonts w:ascii="Arial" w:hAnsi="Arial" w:cs="Arial"/>
          <w:color w:val="000000"/>
          <w:sz w:val="18"/>
          <w:szCs w:val="18"/>
        </w:rPr>
        <w:t>hours</w:t>
      </w:r>
      <w:r w:rsidR="00331D23">
        <w:rPr>
          <w:rFonts w:ascii="Arial" w:hAnsi="Arial" w:cs="Arial"/>
          <w:color w:val="000000"/>
          <w:sz w:val="18"/>
          <w:szCs w:val="18"/>
        </w:rPr>
        <w:t>,</w:t>
      </w:r>
    </w:p>
    <w:p w14:paraId="3BC50DA4" w14:textId="77777777" w:rsidR="00405C6B" w:rsidRPr="00AC14FF" w:rsidRDefault="00405C6B" w:rsidP="0093500D">
      <w:pPr>
        <w:numPr>
          <w:ilvl w:val="0"/>
          <w:numId w:val="18"/>
        </w:numPr>
        <w:ind w:left="709" w:hanging="283"/>
        <w:rPr>
          <w:rFonts w:ascii="Arial" w:hAnsi="Arial" w:cs="Arial"/>
          <w:color w:val="000000"/>
          <w:sz w:val="18"/>
          <w:szCs w:val="18"/>
        </w:rPr>
      </w:pPr>
      <w:r w:rsidRPr="00AC14FF">
        <w:rPr>
          <w:rFonts w:ascii="Arial" w:hAnsi="Arial" w:cs="Arial"/>
          <w:color w:val="000000"/>
          <w:sz w:val="18"/>
          <w:szCs w:val="18"/>
        </w:rPr>
        <w:t>if unusual drowsiness is present</w:t>
      </w:r>
      <w:r w:rsidR="00331D23">
        <w:rPr>
          <w:rFonts w:ascii="Arial" w:hAnsi="Arial" w:cs="Arial"/>
          <w:color w:val="000000"/>
          <w:sz w:val="18"/>
          <w:szCs w:val="18"/>
        </w:rPr>
        <w:t>,</w:t>
      </w:r>
    </w:p>
    <w:p w14:paraId="11A91F61" w14:textId="17B7F907" w:rsidR="00405C6B" w:rsidRPr="00AC14FF" w:rsidRDefault="00405C6B" w:rsidP="0093500D">
      <w:pPr>
        <w:numPr>
          <w:ilvl w:val="0"/>
          <w:numId w:val="18"/>
        </w:numPr>
        <w:ind w:left="709" w:hanging="283"/>
        <w:rPr>
          <w:rFonts w:ascii="Arial" w:hAnsi="Arial" w:cs="Arial"/>
          <w:color w:val="000000"/>
          <w:sz w:val="18"/>
          <w:szCs w:val="18"/>
        </w:rPr>
      </w:pPr>
      <w:r w:rsidRPr="00AC14FF">
        <w:rPr>
          <w:rFonts w:ascii="Arial" w:hAnsi="Arial" w:cs="Arial"/>
          <w:color w:val="000000"/>
          <w:sz w:val="18"/>
          <w:szCs w:val="18"/>
        </w:rPr>
        <w:t>in the presence of high temperature, vomiting or diarrhoea, even when the glucose is &lt;</w:t>
      </w:r>
      <w:r w:rsidR="00B13F8E">
        <w:rPr>
          <w:rFonts w:ascii="Arial" w:hAnsi="Arial" w:cs="Arial"/>
          <w:color w:val="000000"/>
          <w:sz w:val="18"/>
          <w:szCs w:val="18"/>
        </w:rPr>
        <w:t> </w:t>
      </w:r>
      <w:r w:rsidRPr="00AC14FF">
        <w:rPr>
          <w:rFonts w:ascii="Arial" w:hAnsi="Arial" w:cs="Arial"/>
          <w:color w:val="000000"/>
          <w:sz w:val="18"/>
          <w:szCs w:val="18"/>
        </w:rPr>
        <w:t>15</w:t>
      </w:r>
      <w:r w:rsidR="00B13F8E">
        <w:rPr>
          <w:rFonts w:ascii="Arial" w:hAnsi="Arial" w:cs="Arial"/>
          <w:color w:val="000000"/>
          <w:sz w:val="18"/>
          <w:szCs w:val="18"/>
        </w:rPr>
        <w:t> </w:t>
      </w:r>
      <w:r w:rsidRPr="00AC14FF">
        <w:rPr>
          <w:rFonts w:ascii="Arial" w:hAnsi="Arial" w:cs="Arial"/>
          <w:color w:val="000000"/>
          <w:sz w:val="18"/>
          <w:szCs w:val="18"/>
        </w:rPr>
        <w:t>mmol/L</w:t>
      </w:r>
      <w:r w:rsidR="00331D23">
        <w:rPr>
          <w:rFonts w:ascii="Arial" w:hAnsi="Arial" w:cs="Arial"/>
          <w:color w:val="000000"/>
          <w:sz w:val="18"/>
          <w:szCs w:val="18"/>
        </w:rPr>
        <w:t>,</w:t>
      </w:r>
    </w:p>
    <w:p w14:paraId="202574B4" w14:textId="0B407F2E" w:rsidR="00405C6B" w:rsidRPr="00AC14FF" w:rsidRDefault="00405C6B" w:rsidP="0093500D">
      <w:pPr>
        <w:numPr>
          <w:ilvl w:val="0"/>
          <w:numId w:val="18"/>
        </w:numPr>
        <w:ind w:left="709" w:hanging="283"/>
        <w:rPr>
          <w:rFonts w:ascii="Arial" w:hAnsi="Arial" w:cs="Arial"/>
          <w:color w:val="000000"/>
          <w:sz w:val="18"/>
          <w:szCs w:val="18"/>
        </w:rPr>
      </w:pPr>
      <w:r w:rsidRPr="00AC14FF">
        <w:rPr>
          <w:rFonts w:ascii="Arial" w:hAnsi="Arial" w:cs="Arial"/>
          <w:color w:val="000000"/>
          <w:sz w:val="18"/>
          <w:szCs w:val="18"/>
        </w:rPr>
        <w:t>if abdominal pains occur</w:t>
      </w:r>
      <w:r w:rsidR="00331D23">
        <w:rPr>
          <w:rFonts w:ascii="Arial" w:hAnsi="Arial" w:cs="Arial"/>
          <w:color w:val="000000"/>
          <w:sz w:val="18"/>
          <w:szCs w:val="18"/>
        </w:rPr>
        <w:t>,</w:t>
      </w:r>
      <w:r w:rsidR="00642A0B">
        <w:rPr>
          <w:rFonts w:ascii="Arial" w:hAnsi="Arial" w:cs="Arial"/>
          <w:color w:val="000000"/>
          <w:sz w:val="18"/>
          <w:szCs w:val="18"/>
        </w:rPr>
        <w:t xml:space="preserve"> and</w:t>
      </w:r>
    </w:p>
    <w:p w14:paraId="57FAD429" w14:textId="77777777" w:rsidR="00405C6B" w:rsidRPr="00AC14FF" w:rsidRDefault="00405C6B" w:rsidP="0093500D">
      <w:pPr>
        <w:numPr>
          <w:ilvl w:val="0"/>
          <w:numId w:val="18"/>
        </w:numPr>
        <w:ind w:left="709" w:hanging="283"/>
        <w:rPr>
          <w:rFonts w:ascii="Arial" w:hAnsi="Arial" w:cs="Arial"/>
          <w:color w:val="000000"/>
          <w:sz w:val="18"/>
          <w:szCs w:val="18"/>
        </w:rPr>
      </w:pPr>
      <w:r w:rsidRPr="00AC14FF">
        <w:rPr>
          <w:rFonts w:ascii="Arial" w:hAnsi="Arial" w:cs="Arial"/>
          <w:color w:val="000000"/>
          <w:sz w:val="18"/>
          <w:szCs w:val="18"/>
        </w:rPr>
        <w:t>if the breathing is deep and rapid or smells of acetone</w:t>
      </w:r>
      <w:r w:rsidR="000679D6" w:rsidRPr="00AC14FF">
        <w:rPr>
          <w:rFonts w:ascii="Arial" w:hAnsi="Arial" w:cs="Arial"/>
          <w:color w:val="000000"/>
          <w:sz w:val="18"/>
          <w:szCs w:val="18"/>
        </w:rPr>
        <w:t>.</w:t>
      </w:r>
    </w:p>
    <w:p w14:paraId="215888DC" w14:textId="77777777" w:rsidR="0099779F" w:rsidRPr="00AC14FF" w:rsidRDefault="0099779F">
      <w:pPr>
        <w:rPr>
          <w:rFonts w:ascii="Arial" w:hAnsi="Arial" w:cs="Arial"/>
          <w:color w:val="000000"/>
          <w:sz w:val="18"/>
        </w:rPr>
      </w:pPr>
    </w:p>
    <w:p w14:paraId="5C872A2D" w14:textId="77777777" w:rsidR="00405C6B" w:rsidRPr="00AC14FF" w:rsidRDefault="00384408">
      <w:pPr>
        <w:pStyle w:val="head2"/>
        <w:spacing w:line="240" w:lineRule="auto"/>
        <w:rPr>
          <w:rFonts w:cs="Arial"/>
          <w:color w:val="000000"/>
          <w:sz w:val="20"/>
          <w:lang w:val="en-GB"/>
        </w:rPr>
      </w:pPr>
      <w:r w:rsidRPr="00AC14FF">
        <w:rPr>
          <w:rFonts w:cs="Arial"/>
          <w:color w:val="000000"/>
          <w:sz w:val="20"/>
          <w:lang w:val="en-GB"/>
        </w:rPr>
        <w:t>MEDICINE TREATMENT</w:t>
      </w:r>
    </w:p>
    <w:p w14:paraId="4869DA69" w14:textId="77777777" w:rsidR="00405C6B" w:rsidRPr="00AC14FF" w:rsidRDefault="00405C6B" w:rsidP="000A6C20">
      <w:pPr>
        <w:jc w:val="both"/>
        <w:rPr>
          <w:rFonts w:ascii="Arial" w:hAnsi="Arial" w:cs="Arial"/>
          <w:b/>
          <w:color w:val="000000"/>
          <w:sz w:val="18"/>
        </w:rPr>
      </w:pPr>
      <w:r w:rsidRPr="00AC14FF">
        <w:rPr>
          <w:rFonts w:ascii="Arial" w:hAnsi="Arial" w:cs="Arial"/>
          <w:b/>
          <w:color w:val="000000"/>
          <w:sz w:val="18"/>
        </w:rPr>
        <w:t>Insulin therapy</w:t>
      </w:r>
    </w:p>
    <w:p w14:paraId="7ECB538B" w14:textId="77777777" w:rsidR="00642A0B" w:rsidRDefault="00642A0B" w:rsidP="000A6C20">
      <w:pPr>
        <w:pStyle w:val="head2"/>
        <w:spacing w:line="240" w:lineRule="auto"/>
        <w:jc w:val="both"/>
        <w:rPr>
          <w:rFonts w:cs="Arial"/>
          <w:b w:val="0"/>
          <w:bCs/>
          <w:color w:val="000000"/>
        </w:rPr>
      </w:pPr>
    </w:p>
    <w:p w14:paraId="1FECD4B9" w14:textId="77777777" w:rsidR="00405C6B" w:rsidRPr="00AC14FF" w:rsidRDefault="000679D6" w:rsidP="000A6C20">
      <w:pPr>
        <w:pStyle w:val="head2"/>
        <w:spacing w:line="240" w:lineRule="auto"/>
        <w:jc w:val="both"/>
        <w:rPr>
          <w:rFonts w:cs="Arial"/>
          <w:b w:val="0"/>
          <w:bCs/>
          <w:color w:val="000000"/>
        </w:rPr>
      </w:pPr>
      <w:r w:rsidRPr="00AC14FF">
        <w:rPr>
          <w:rFonts w:cs="Arial"/>
          <w:b w:val="0"/>
          <w:bCs/>
          <w:color w:val="000000"/>
        </w:rPr>
        <w:t>P</w:t>
      </w:r>
      <w:r w:rsidR="00405C6B" w:rsidRPr="00AC14FF">
        <w:rPr>
          <w:rFonts w:cs="Arial"/>
          <w:b w:val="0"/>
          <w:bCs/>
          <w:color w:val="000000"/>
        </w:rPr>
        <w:t>rinciples of insulin therapy</w:t>
      </w:r>
      <w:r w:rsidR="00F4131F" w:rsidRPr="00AC14FF">
        <w:rPr>
          <w:rFonts w:cs="Arial"/>
          <w:b w:val="0"/>
          <w:bCs/>
          <w:color w:val="000000"/>
        </w:rPr>
        <w:t>:</w:t>
      </w:r>
    </w:p>
    <w:p w14:paraId="5BA98A3B" w14:textId="77777777" w:rsidR="00405C6B" w:rsidRPr="00AC14FF" w:rsidRDefault="000679D6" w:rsidP="0093500D">
      <w:pPr>
        <w:pStyle w:val="ColorfulList-Accent11"/>
        <w:numPr>
          <w:ilvl w:val="0"/>
          <w:numId w:val="20"/>
        </w:numPr>
        <w:spacing w:after="0" w:line="240" w:lineRule="auto"/>
        <w:jc w:val="both"/>
        <w:rPr>
          <w:rFonts w:ascii="Arial" w:eastAsia="Times New Roman" w:hAnsi="Arial" w:cs="Arial"/>
          <w:sz w:val="18"/>
          <w:szCs w:val="24"/>
          <w:lang w:val="en-GB"/>
        </w:rPr>
      </w:pPr>
      <w:r w:rsidRPr="00AC14FF">
        <w:rPr>
          <w:rFonts w:ascii="Arial" w:eastAsia="Times New Roman" w:hAnsi="Arial" w:cs="Arial"/>
          <w:sz w:val="18"/>
          <w:szCs w:val="24"/>
          <w:lang w:val="en-GB"/>
        </w:rPr>
        <w:t>T</w:t>
      </w:r>
      <w:r w:rsidR="00405C6B" w:rsidRPr="00AC14FF">
        <w:rPr>
          <w:rFonts w:ascii="Arial" w:eastAsia="Times New Roman" w:hAnsi="Arial" w:cs="Arial"/>
          <w:sz w:val="18"/>
          <w:szCs w:val="24"/>
          <w:lang w:val="en-GB"/>
        </w:rPr>
        <w:t xml:space="preserve">o provide sufficient insulin throughout the </w:t>
      </w:r>
      <w:r w:rsidR="004F124E" w:rsidRPr="00AC14FF">
        <w:rPr>
          <w:rFonts w:ascii="Arial" w:eastAsia="Times New Roman" w:hAnsi="Arial" w:cs="Arial"/>
          <w:sz w:val="18"/>
          <w:szCs w:val="24"/>
          <w:lang w:val="en-GB"/>
        </w:rPr>
        <w:t>24-hour</w:t>
      </w:r>
      <w:r w:rsidR="00405C6B" w:rsidRPr="00AC14FF">
        <w:rPr>
          <w:rFonts w:ascii="Arial" w:eastAsia="Times New Roman" w:hAnsi="Arial" w:cs="Arial"/>
          <w:sz w:val="18"/>
          <w:szCs w:val="24"/>
          <w:lang w:val="en-GB"/>
        </w:rPr>
        <w:t xml:space="preserve"> period to cover basal requirements</w:t>
      </w:r>
      <w:r w:rsidR="00883CF4" w:rsidRPr="00AC14FF">
        <w:rPr>
          <w:rFonts w:ascii="Arial" w:eastAsia="Times New Roman" w:hAnsi="Arial" w:cs="Arial"/>
          <w:sz w:val="18"/>
          <w:szCs w:val="24"/>
          <w:lang w:val="en-GB"/>
        </w:rPr>
        <w:t>.</w:t>
      </w:r>
    </w:p>
    <w:p w14:paraId="1228EF26" w14:textId="77777777" w:rsidR="00405C6B" w:rsidRPr="00AC14FF" w:rsidRDefault="000679D6" w:rsidP="0093500D">
      <w:pPr>
        <w:pStyle w:val="ColorfulList-Accent11"/>
        <w:numPr>
          <w:ilvl w:val="0"/>
          <w:numId w:val="20"/>
        </w:numPr>
        <w:spacing w:after="0" w:line="240" w:lineRule="auto"/>
        <w:jc w:val="both"/>
        <w:rPr>
          <w:rFonts w:ascii="Arial" w:eastAsia="Times New Roman" w:hAnsi="Arial" w:cs="Arial"/>
          <w:sz w:val="18"/>
          <w:szCs w:val="24"/>
          <w:lang w:val="en-GB"/>
        </w:rPr>
      </w:pPr>
      <w:r w:rsidRPr="00AC14FF">
        <w:rPr>
          <w:rFonts w:ascii="Arial" w:eastAsia="Times New Roman" w:hAnsi="Arial" w:cs="Arial"/>
          <w:sz w:val="18"/>
          <w:szCs w:val="24"/>
          <w:lang w:val="en-GB"/>
        </w:rPr>
        <w:t>T</w:t>
      </w:r>
      <w:r w:rsidR="00405C6B" w:rsidRPr="00AC14FF">
        <w:rPr>
          <w:rFonts w:ascii="Arial" w:eastAsia="Times New Roman" w:hAnsi="Arial" w:cs="Arial"/>
          <w:sz w:val="18"/>
          <w:szCs w:val="24"/>
          <w:lang w:val="en-GB"/>
        </w:rPr>
        <w:t>o deliver boluses of insulin in an attempt to match the glycaemic effect of meals</w:t>
      </w:r>
      <w:r w:rsidRPr="00AC14FF">
        <w:rPr>
          <w:rFonts w:ascii="Arial" w:eastAsia="Times New Roman" w:hAnsi="Arial" w:cs="Arial"/>
          <w:sz w:val="18"/>
          <w:szCs w:val="24"/>
          <w:lang w:val="en-GB"/>
        </w:rPr>
        <w:t>.</w:t>
      </w:r>
    </w:p>
    <w:p w14:paraId="476B45FE" w14:textId="4298F677" w:rsidR="00405C6B" w:rsidRPr="00AC14FF" w:rsidRDefault="000679D6" w:rsidP="0093500D">
      <w:pPr>
        <w:pStyle w:val="ColorfulList-Accent11"/>
        <w:numPr>
          <w:ilvl w:val="0"/>
          <w:numId w:val="20"/>
        </w:numPr>
        <w:spacing w:after="0" w:line="240" w:lineRule="auto"/>
        <w:jc w:val="both"/>
        <w:rPr>
          <w:rFonts w:ascii="Arial" w:hAnsi="Arial" w:cs="Arial"/>
          <w:color w:val="000000"/>
          <w:sz w:val="18"/>
        </w:rPr>
      </w:pPr>
      <w:r w:rsidRPr="00AC14FF">
        <w:rPr>
          <w:rFonts w:ascii="Arial" w:hAnsi="Arial" w:cs="Arial"/>
          <w:color w:val="000000"/>
          <w:sz w:val="18"/>
        </w:rPr>
        <w:t>T</w:t>
      </w:r>
      <w:r w:rsidR="00405C6B" w:rsidRPr="00AC14FF">
        <w:rPr>
          <w:rFonts w:ascii="Arial" w:hAnsi="Arial" w:cs="Arial"/>
          <w:color w:val="000000"/>
          <w:sz w:val="18"/>
        </w:rPr>
        <w:t>he most suitable areas for insulin injection are:</w:t>
      </w:r>
    </w:p>
    <w:p w14:paraId="7968FC29" w14:textId="5D635379" w:rsidR="00405C6B" w:rsidRPr="00AC14FF" w:rsidRDefault="00405C6B" w:rsidP="0093500D">
      <w:pPr>
        <w:numPr>
          <w:ilvl w:val="0"/>
          <w:numId w:val="18"/>
        </w:numPr>
        <w:ind w:left="709" w:hanging="283"/>
        <w:jc w:val="both"/>
        <w:rPr>
          <w:rFonts w:ascii="Arial" w:hAnsi="Arial" w:cs="Arial"/>
          <w:color w:val="000000"/>
          <w:sz w:val="18"/>
          <w:szCs w:val="18"/>
        </w:rPr>
      </w:pPr>
      <w:r w:rsidRPr="00AC14FF">
        <w:rPr>
          <w:rFonts w:ascii="Arial" w:hAnsi="Arial" w:cs="Arial"/>
          <w:color w:val="000000"/>
          <w:sz w:val="18"/>
          <w:szCs w:val="18"/>
        </w:rPr>
        <w:t>the upper, outer area of the arms</w:t>
      </w:r>
      <w:r w:rsidR="00B13F8E">
        <w:rPr>
          <w:rFonts w:ascii="Arial" w:hAnsi="Arial" w:cs="Arial"/>
          <w:color w:val="000000"/>
          <w:sz w:val="18"/>
          <w:szCs w:val="18"/>
        </w:rPr>
        <w:t>,</w:t>
      </w:r>
    </w:p>
    <w:p w14:paraId="4B9E9765" w14:textId="6847FB9A" w:rsidR="00405C6B" w:rsidRPr="00AC14FF" w:rsidRDefault="004C5F98" w:rsidP="0093500D">
      <w:pPr>
        <w:numPr>
          <w:ilvl w:val="0"/>
          <w:numId w:val="18"/>
        </w:numPr>
        <w:ind w:left="709" w:hanging="283"/>
        <w:jc w:val="both"/>
        <w:rPr>
          <w:rFonts w:ascii="Arial" w:hAnsi="Arial" w:cs="Arial"/>
          <w:color w:val="000000"/>
          <w:sz w:val="18"/>
          <w:szCs w:val="18"/>
        </w:rPr>
      </w:pPr>
      <w:r w:rsidRPr="00AC14FF">
        <w:rPr>
          <w:rFonts w:ascii="Arial" w:hAnsi="Arial" w:cs="Arial"/>
          <w:color w:val="000000"/>
          <w:sz w:val="18"/>
          <w:szCs w:val="18"/>
        </w:rPr>
        <w:t>the front and side of the thigh</w:t>
      </w:r>
      <w:r w:rsidR="00B13F8E">
        <w:rPr>
          <w:rFonts w:ascii="Arial" w:hAnsi="Arial" w:cs="Arial"/>
          <w:color w:val="000000"/>
          <w:sz w:val="18"/>
          <w:szCs w:val="18"/>
        </w:rPr>
        <w:t>,</w:t>
      </w:r>
    </w:p>
    <w:p w14:paraId="1E22EA1D" w14:textId="77777777" w:rsidR="00405C6B" w:rsidRPr="00AC14FF" w:rsidRDefault="00405C6B" w:rsidP="0093500D">
      <w:pPr>
        <w:numPr>
          <w:ilvl w:val="0"/>
          <w:numId w:val="18"/>
        </w:numPr>
        <w:ind w:left="709" w:hanging="283"/>
        <w:jc w:val="both"/>
        <w:rPr>
          <w:rFonts w:ascii="Arial" w:hAnsi="Arial" w:cs="Arial"/>
          <w:color w:val="000000"/>
          <w:sz w:val="18"/>
          <w:szCs w:val="18"/>
        </w:rPr>
      </w:pPr>
      <w:r w:rsidRPr="00AC14FF">
        <w:rPr>
          <w:rFonts w:ascii="Arial" w:hAnsi="Arial" w:cs="Arial"/>
          <w:color w:val="000000"/>
          <w:sz w:val="18"/>
          <w:szCs w:val="18"/>
        </w:rPr>
        <w:t>the upper, outer surface of the buttocks</w:t>
      </w:r>
      <w:r w:rsidR="00267279" w:rsidRPr="00AC14FF">
        <w:rPr>
          <w:rFonts w:ascii="Arial" w:hAnsi="Arial" w:cs="Arial"/>
          <w:color w:val="000000"/>
          <w:sz w:val="18"/>
          <w:szCs w:val="18"/>
        </w:rPr>
        <w:t>;</w:t>
      </w:r>
      <w:r w:rsidRPr="00AC14FF">
        <w:rPr>
          <w:rFonts w:ascii="Arial" w:hAnsi="Arial" w:cs="Arial"/>
          <w:color w:val="000000"/>
          <w:sz w:val="18"/>
          <w:szCs w:val="18"/>
        </w:rPr>
        <w:t xml:space="preserve"> and </w:t>
      </w:r>
    </w:p>
    <w:p w14:paraId="3C7C2E01" w14:textId="77777777" w:rsidR="00405C6B" w:rsidRPr="00AC14FF" w:rsidRDefault="00405C6B" w:rsidP="0093500D">
      <w:pPr>
        <w:numPr>
          <w:ilvl w:val="0"/>
          <w:numId w:val="18"/>
        </w:numPr>
        <w:ind w:left="709" w:hanging="283"/>
        <w:jc w:val="both"/>
        <w:rPr>
          <w:rFonts w:ascii="Arial" w:hAnsi="Arial" w:cs="Arial"/>
          <w:color w:val="000000"/>
          <w:sz w:val="18"/>
          <w:szCs w:val="18"/>
        </w:rPr>
      </w:pPr>
      <w:r w:rsidRPr="00AC14FF">
        <w:rPr>
          <w:rFonts w:ascii="Arial" w:hAnsi="Arial" w:cs="Arial"/>
          <w:color w:val="000000"/>
          <w:sz w:val="18"/>
          <w:szCs w:val="18"/>
        </w:rPr>
        <w:t>the abdomen, except the area close to the navel</w:t>
      </w:r>
      <w:r w:rsidR="004C5F98" w:rsidRPr="00AC14FF">
        <w:rPr>
          <w:rFonts w:ascii="Arial" w:hAnsi="Arial" w:cs="Arial"/>
          <w:color w:val="000000"/>
          <w:sz w:val="18"/>
          <w:szCs w:val="18"/>
        </w:rPr>
        <w:t>.</w:t>
      </w:r>
    </w:p>
    <w:p w14:paraId="02FDC38B" w14:textId="77777777" w:rsidR="00405C6B" w:rsidRPr="00AC14FF" w:rsidRDefault="004C5F98" w:rsidP="0093500D">
      <w:pPr>
        <w:pStyle w:val="ColorfulList-Accent11"/>
        <w:numPr>
          <w:ilvl w:val="0"/>
          <w:numId w:val="20"/>
        </w:numPr>
        <w:spacing w:after="0" w:line="240" w:lineRule="auto"/>
        <w:jc w:val="both"/>
        <w:rPr>
          <w:rFonts w:ascii="Arial" w:hAnsi="Arial" w:cs="Arial"/>
          <w:color w:val="000000"/>
          <w:sz w:val="18"/>
        </w:rPr>
      </w:pPr>
      <w:r w:rsidRPr="00AC14FF">
        <w:rPr>
          <w:rFonts w:ascii="Arial" w:hAnsi="Arial" w:cs="Arial"/>
          <w:color w:val="000000"/>
          <w:sz w:val="18"/>
        </w:rPr>
        <w:t>E</w:t>
      </w:r>
      <w:r w:rsidR="00405C6B" w:rsidRPr="00AC14FF">
        <w:rPr>
          <w:rFonts w:ascii="Arial" w:hAnsi="Arial" w:cs="Arial"/>
          <w:color w:val="000000"/>
          <w:sz w:val="18"/>
        </w:rPr>
        <w:t>stablish a pattern for injecting, i.e. horizontally or vertically. Vary the site of injection according to this pattern. When the area has been full</w:t>
      </w:r>
      <w:r w:rsidRPr="00AC14FF">
        <w:rPr>
          <w:rFonts w:ascii="Arial" w:hAnsi="Arial" w:cs="Arial"/>
          <w:color w:val="000000"/>
          <w:sz w:val="18"/>
        </w:rPr>
        <w:t>y covered move to another area.</w:t>
      </w:r>
    </w:p>
    <w:p w14:paraId="5C43638B" w14:textId="77777777" w:rsidR="004C5F98" w:rsidRPr="006E2012" w:rsidRDefault="004C5F98" w:rsidP="0093500D">
      <w:pPr>
        <w:pStyle w:val="ColorfulList-Accent11"/>
        <w:numPr>
          <w:ilvl w:val="0"/>
          <w:numId w:val="20"/>
        </w:numPr>
        <w:spacing w:after="0" w:line="240" w:lineRule="auto"/>
        <w:jc w:val="both"/>
        <w:rPr>
          <w:rFonts w:ascii="Arial" w:hAnsi="Arial" w:cs="Arial"/>
          <w:color w:val="000000"/>
          <w:sz w:val="18"/>
        </w:rPr>
      </w:pPr>
      <w:r w:rsidRPr="00AC14FF">
        <w:rPr>
          <w:rFonts w:ascii="Arial" w:hAnsi="Arial" w:cs="Arial"/>
          <w:color w:val="000000"/>
          <w:sz w:val="18"/>
        </w:rPr>
        <w:t>P</w:t>
      </w:r>
      <w:r w:rsidR="00405C6B" w:rsidRPr="00AC14FF">
        <w:rPr>
          <w:rFonts w:ascii="Arial" w:hAnsi="Arial" w:cs="Arial"/>
          <w:color w:val="000000"/>
          <w:sz w:val="18"/>
        </w:rPr>
        <w:t>atients doing strenuous exercise should not inject into their legs</w:t>
      </w:r>
      <w:r w:rsidR="00883CF4" w:rsidRPr="00AC14FF">
        <w:rPr>
          <w:rFonts w:ascii="Arial" w:hAnsi="Arial" w:cs="Arial"/>
          <w:color w:val="000000"/>
          <w:sz w:val="18"/>
        </w:rPr>
        <w:t>.</w:t>
      </w:r>
    </w:p>
    <w:p w14:paraId="10621882" w14:textId="77777777" w:rsidR="00642A0B" w:rsidRDefault="00642A0B" w:rsidP="004C5F98">
      <w:pPr>
        <w:rPr>
          <w:rFonts w:ascii="Arial" w:hAnsi="Arial"/>
          <w:color w:val="000000"/>
          <w:sz w:val="18"/>
        </w:rPr>
      </w:pPr>
    </w:p>
    <w:p w14:paraId="1E52DBEA" w14:textId="77777777" w:rsidR="00642A0B" w:rsidRDefault="00642A0B" w:rsidP="004C5F98">
      <w:pPr>
        <w:rPr>
          <w:rFonts w:ascii="Arial" w:hAnsi="Arial"/>
          <w:color w:val="000000"/>
          <w:sz w:val="18"/>
        </w:rPr>
      </w:pPr>
    </w:p>
    <w:p w14:paraId="6BCB6BAF" w14:textId="77777777" w:rsidR="00642A0B" w:rsidRDefault="00642A0B" w:rsidP="004C5F98">
      <w:pPr>
        <w:rPr>
          <w:rFonts w:ascii="Arial" w:hAnsi="Arial"/>
          <w:color w:val="000000"/>
          <w:sz w:val="18"/>
        </w:rPr>
      </w:pPr>
    </w:p>
    <w:p w14:paraId="75EF03F2" w14:textId="77777777" w:rsidR="00642A0B" w:rsidRDefault="00642A0B" w:rsidP="004C5F98">
      <w:pPr>
        <w:rPr>
          <w:rFonts w:ascii="Arial" w:hAnsi="Arial"/>
          <w:color w:val="000000"/>
          <w:sz w:val="18"/>
        </w:rPr>
      </w:pPr>
    </w:p>
    <w:p w14:paraId="6D773FFD" w14:textId="77777777" w:rsidR="00642A0B" w:rsidRDefault="00642A0B" w:rsidP="004C5F98">
      <w:pPr>
        <w:rPr>
          <w:rFonts w:ascii="Arial" w:hAnsi="Arial"/>
          <w:color w:val="000000"/>
          <w:sz w:val="18"/>
        </w:rPr>
      </w:pPr>
    </w:p>
    <w:p w14:paraId="12DECE77" w14:textId="77777777" w:rsidR="00642A0B" w:rsidRDefault="00642A0B" w:rsidP="004C5F98">
      <w:pPr>
        <w:rPr>
          <w:rFonts w:ascii="Arial" w:hAnsi="Arial"/>
          <w:color w:val="000000"/>
          <w:sz w:val="18"/>
        </w:rPr>
      </w:pPr>
    </w:p>
    <w:p w14:paraId="08A360F5" w14:textId="3B4B6DC6" w:rsidR="00642A0B" w:rsidRDefault="00642A0B" w:rsidP="004C5F98">
      <w:pPr>
        <w:rPr>
          <w:rFonts w:ascii="Arial" w:hAnsi="Arial"/>
          <w:color w:val="000000"/>
          <w:sz w:val="18"/>
        </w:rPr>
      </w:pPr>
    </w:p>
    <w:p w14:paraId="57BF0E36" w14:textId="08319CA2" w:rsidR="00980674" w:rsidRDefault="00980674" w:rsidP="004C5F98">
      <w:pPr>
        <w:rPr>
          <w:rFonts w:ascii="Arial" w:hAnsi="Arial"/>
          <w:color w:val="000000"/>
          <w:sz w:val="18"/>
        </w:rPr>
      </w:pPr>
    </w:p>
    <w:p w14:paraId="7252B2FD" w14:textId="2FCB2935" w:rsidR="00980674" w:rsidRDefault="00980674" w:rsidP="004C5F98">
      <w:pPr>
        <w:rPr>
          <w:rFonts w:ascii="Arial" w:hAnsi="Arial"/>
          <w:color w:val="000000"/>
          <w:sz w:val="18"/>
        </w:rPr>
      </w:pPr>
    </w:p>
    <w:p w14:paraId="1FF8B33E" w14:textId="77777777" w:rsidR="00980674" w:rsidRPr="00980674" w:rsidRDefault="00980674" w:rsidP="004C5F98">
      <w:pPr>
        <w:rPr>
          <w:rFonts w:ascii="Arial" w:hAnsi="Arial"/>
          <w:color w:val="000000"/>
          <w:sz w:val="18"/>
        </w:rPr>
      </w:pPr>
    </w:p>
    <w:p w14:paraId="036645B7" w14:textId="77777777" w:rsidR="00AC7EAD" w:rsidRPr="00980674" w:rsidRDefault="00AC7EAD" w:rsidP="004C5F98">
      <w:pPr>
        <w:rPr>
          <w:rFonts w:ascii="Arial" w:hAnsi="Arial" w:cs="Arial"/>
          <w:bCs/>
          <w:color w:val="000000"/>
          <w:sz w:val="18"/>
        </w:rPr>
      </w:pPr>
    </w:p>
    <w:p w14:paraId="058D3322" w14:textId="77777777" w:rsidR="00405C6B" w:rsidRPr="00AC14FF" w:rsidRDefault="00405C6B" w:rsidP="00980674">
      <w:pPr>
        <w:jc w:val="both"/>
        <w:rPr>
          <w:rFonts w:ascii="Arial" w:hAnsi="Arial" w:cs="Arial"/>
          <w:b/>
          <w:bCs/>
          <w:color w:val="000000"/>
          <w:sz w:val="18"/>
        </w:rPr>
      </w:pPr>
      <w:r w:rsidRPr="00AC14FF">
        <w:rPr>
          <w:rFonts w:ascii="Arial" w:hAnsi="Arial" w:cs="Arial"/>
          <w:b/>
          <w:bCs/>
          <w:color w:val="000000"/>
          <w:sz w:val="18"/>
        </w:rPr>
        <w:lastRenderedPageBreak/>
        <w:t>Insulin injection technique</w:t>
      </w:r>
    </w:p>
    <w:p w14:paraId="14EF54EE" w14:textId="77777777" w:rsidR="007D2EDC" w:rsidRPr="00AC14FF" w:rsidRDefault="00573CAC" w:rsidP="007D2EDC">
      <w:pPr>
        <w:pStyle w:val="head2"/>
        <w:spacing w:line="240" w:lineRule="auto"/>
        <w:jc w:val="center"/>
        <w:rPr>
          <w:rFonts w:cs="Arial"/>
          <w:color w:val="000000"/>
          <w:szCs w:val="22"/>
        </w:rPr>
      </w:pPr>
      <w:r w:rsidRPr="00AC14FF">
        <w:rPr>
          <w:rFonts w:cs="Arial"/>
          <w:noProof/>
          <w:color w:val="000000"/>
          <w:szCs w:val="22"/>
          <w:lang w:val="en-US"/>
        </w:rPr>
        <w:drawing>
          <wp:inline distT="0" distB="0" distL="0" distR="0" wp14:anchorId="15A2B94A" wp14:editId="1EAB1504">
            <wp:extent cx="2037080" cy="1774190"/>
            <wp:effectExtent l="0" t="0" r="0" b="0"/>
            <wp:docPr id="1" name="il_fi" descr="http://www.rch.org.au/emplibrary/diabetesmanual/5_howT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rch.org.au/emplibrary/diabetesmanual/5_howTo.gif"/>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7080" cy="1774190"/>
                    </a:xfrm>
                    <a:prstGeom prst="rect">
                      <a:avLst/>
                    </a:prstGeom>
                    <a:noFill/>
                    <a:ln>
                      <a:noFill/>
                    </a:ln>
                  </pic:spPr>
                </pic:pic>
              </a:graphicData>
            </a:graphic>
          </wp:inline>
        </w:drawing>
      </w:r>
    </w:p>
    <w:p w14:paraId="3C99DD11" w14:textId="4C4BC4E9" w:rsidR="00405C6B" w:rsidRPr="00AC14FF" w:rsidRDefault="00405C6B" w:rsidP="0093500D">
      <w:pPr>
        <w:pStyle w:val="ColorfulList-Accent11"/>
        <w:numPr>
          <w:ilvl w:val="0"/>
          <w:numId w:val="20"/>
        </w:numPr>
        <w:spacing w:after="0" w:line="240" w:lineRule="auto"/>
        <w:jc w:val="both"/>
        <w:rPr>
          <w:rFonts w:ascii="Arial" w:hAnsi="Arial" w:cs="Arial"/>
          <w:bCs/>
          <w:color w:val="000000"/>
          <w:sz w:val="18"/>
          <w:szCs w:val="18"/>
        </w:rPr>
      </w:pPr>
      <w:r w:rsidRPr="00AC14FF">
        <w:rPr>
          <w:rFonts w:ascii="Arial" w:hAnsi="Arial" w:cs="Arial"/>
          <w:bCs/>
          <w:color w:val="000000"/>
          <w:sz w:val="18"/>
          <w:szCs w:val="18"/>
        </w:rPr>
        <w:t xml:space="preserve">Insulin </w:t>
      </w:r>
      <w:r w:rsidRPr="00AC14FF">
        <w:rPr>
          <w:rFonts w:ascii="Arial" w:hAnsi="Arial" w:cs="Arial"/>
          <w:bCs/>
          <w:color w:val="000000"/>
          <w:sz w:val="18"/>
        </w:rPr>
        <w:t>injection</w:t>
      </w:r>
      <w:r w:rsidRPr="00AC14FF">
        <w:rPr>
          <w:rFonts w:ascii="Arial" w:hAnsi="Arial" w:cs="Arial"/>
          <w:bCs/>
          <w:color w:val="000000"/>
          <w:sz w:val="18"/>
          <w:szCs w:val="18"/>
        </w:rPr>
        <w:t xml:space="preserve"> by syringe is usually given into deep subcutaneous tissue through a two-finger pinch of skin at an angle of 45–90</w:t>
      </w:r>
      <w:r w:rsidR="00B13F8E">
        <w:rPr>
          <w:rFonts w:ascii="Arial" w:hAnsi="Arial" w:cs="Arial"/>
          <w:bCs/>
          <w:color w:val="000000"/>
          <w:sz w:val="18"/>
          <w:szCs w:val="18"/>
        </w:rPr>
        <w:t> </w:t>
      </w:r>
      <w:r w:rsidRPr="00AC14FF">
        <w:rPr>
          <w:rFonts w:ascii="Arial" w:hAnsi="Arial" w:cs="Arial"/>
          <w:bCs/>
          <w:color w:val="000000"/>
          <w:sz w:val="18"/>
          <w:szCs w:val="18"/>
        </w:rPr>
        <w:t>degrees.</w:t>
      </w:r>
    </w:p>
    <w:p w14:paraId="75C2AE43" w14:textId="77777777" w:rsidR="00405C6B" w:rsidRPr="00AC14FF" w:rsidRDefault="00405C6B" w:rsidP="0093500D">
      <w:pPr>
        <w:pStyle w:val="ColorfulList-Accent11"/>
        <w:numPr>
          <w:ilvl w:val="0"/>
          <w:numId w:val="20"/>
        </w:numPr>
        <w:spacing w:after="0" w:line="240" w:lineRule="auto"/>
        <w:jc w:val="both"/>
        <w:rPr>
          <w:rFonts w:ascii="Arial" w:hAnsi="Arial" w:cs="Arial"/>
          <w:bCs/>
          <w:color w:val="000000"/>
          <w:sz w:val="18"/>
          <w:szCs w:val="18"/>
        </w:rPr>
      </w:pPr>
      <w:r w:rsidRPr="00AC14FF">
        <w:rPr>
          <w:rFonts w:ascii="Arial" w:hAnsi="Arial" w:cs="Arial"/>
          <w:bCs/>
          <w:color w:val="000000"/>
          <w:sz w:val="18"/>
          <w:szCs w:val="18"/>
        </w:rPr>
        <w:t>The subcutaneous fat layer should be thicker than the needle length.</w:t>
      </w:r>
    </w:p>
    <w:p w14:paraId="48A43F6B" w14:textId="6B6A98A2" w:rsidR="00D10F17" w:rsidRDefault="00405C6B" w:rsidP="0093500D">
      <w:pPr>
        <w:pStyle w:val="ColorfulList-Accent11"/>
        <w:numPr>
          <w:ilvl w:val="0"/>
          <w:numId w:val="20"/>
        </w:numPr>
        <w:spacing w:after="0" w:line="240" w:lineRule="auto"/>
        <w:jc w:val="both"/>
        <w:rPr>
          <w:rFonts w:ascii="Arial" w:hAnsi="Arial" w:cs="Arial"/>
          <w:sz w:val="18"/>
        </w:rPr>
      </w:pPr>
      <w:r w:rsidRPr="00AC14FF">
        <w:rPr>
          <w:rFonts w:ascii="Arial" w:hAnsi="Arial" w:cs="Arial"/>
          <w:color w:val="000000"/>
          <w:sz w:val="18"/>
        </w:rPr>
        <w:t xml:space="preserve">There is significant risk of accidental intramuscular injections </w:t>
      </w:r>
      <w:r w:rsidR="00D10F17">
        <w:rPr>
          <w:rFonts w:ascii="Arial" w:hAnsi="Arial" w:cs="Arial"/>
          <w:color w:val="000000"/>
          <w:sz w:val="18"/>
        </w:rPr>
        <w:t>with</w:t>
      </w:r>
      <w:r w:rsidRPr="00AC14FF">
        <w:rPr>
          <w:rFonts w:ascii="Arial" w:hAnsi="Arial" w:cs="Arial"/>
          <w:color w:val="000000"/>
          <w:sz w:val="18"/>
        </w:rPr>
        <w:t xml:space="preserve"> more rapid absorption</w:t>
      </w:r>
      <w:r w:rsidR="00D10F17">
        <w:rPr>
          <w:rFonts w:ascii="Arial" w:hAnsi="Arial" w:cs="Arial"/>
          <w:color w:val="000000"/>
          <w:sz w:val="18"/>
        </w:rPr>
        <w:t>,</w:t>
      </w:r>
      <w:r w:rsidRPr="00AC14FF">
        <w:rPr>
          <w:rFonts w:ascii="Arial" w:hAnsi="Arial" w:cs="Arial"/>
          <w:color w:val="000000"/>
          <w:sz w:val="18"/>
        </w:rPr>
        <w:t xml:space="preserve"> especially in lean individuals. This can be minimised by using a two-finger pinch technique, an injection angle of </w:t>
      </w:r>
      <w:r w:rsidR="000859EE" w:rsidRPr="003B18E2">
        <w:rPr>
          <w:rFonts w:ascii="Arial" w:hAnsi="Arial" w:cs="Arial"/>
          <w:color w:val="000000"/>
          <w:sz w:val="18"/>
        </w:rPr>
        <w:t>90</w:t>
      </w:r>
      <w:r w:rsidR="00B13F8E">
        <w:rPr>
          <w:rFonts w:ascii="Arial" w:hAnsi="Arial" w:cs="Arial"/>
          <w:color w:val="000000"/>
          <w:sz w:val="18"/>
        </w:rPr>
        <w:t> </w:t>
      </w:r>
      <w:r w:rsidRPr="003B18E2">
        <w:rPr>
          <w:rFonts w:ascii="Arial" w:hAnsi="Arial" w:cs="Arial"/>
          <w:color w:val="000000"/>
          <w:sz w:val="18"/>
        </w:rPr>
        <w:t>degrees</w:t>
      </w:r>
      <w:r w:rsidR="00D10F17">
        <w:rPr>
          <w:rFonts w:ascii="Arial" w:hAnsi="Arial" w:cs="Arial"/>
          <w:color w:val="000000"/>
          <w:sz w:val="18"/>
        </w:rPr>
        <w:t xml:space="preserve"> and</w:t>
      </w:r>
      <w:r w:rsidR="00AC7EAD">
        <w:rPr>
          <w:rFonts w:ascii="Arial" w:hAnsi="Arial" w:cs="Arial"/>
          <w:color w:val="000000"/>
          <w:sz w:val="18"/>
        </w:rPr>
        <w:t xml:space="preserve"> use of</w:t>
      </w:r>
      <w:r w:rsidRPr="003B18E2">
        <w:rPr>
          <w:rFonts w:ascii="Arial" w:hAnsi="Arial" w:cs="Arial"/>
          <w:color w:val="000000"/>
          <w:sz w:val="18"/>
        </w:rPr>
        <w:t xml:space="preserve"> </w:t>
      </w:r>
      <w:r w:rsidR="000859EE" w:rsidRPr="000A6C20">
        <w:rPr>
          <w:rFonts w:ascii="Arial" w:hAnsi="Arial"/>
          <w:sz w:val="18"/>
        </w:rPr>
        <w:t>5</w:t>
      </w:r>
      <w:r w:rsidR="00B13F8E">
        <w:rPr>
          <w:rFonts w:ascii="Arial" w:hAnsi="Arial"/>
          <w:sz w:val="18"/>
        </w:rPr>
        <w:t> </w:t>
      </w:r>
      <w:r w:rsidRPr="000A6C20">
        <w:rPr>
          <w:rFonts w:ascii="Arial" w:hAnsi="Arial"/>
          <w:sz w:val="18"/>
        </w:rPr>
        <w:t xml:space="preserve">mm needles </w:t>
      </w:r>
      <w:r w:rsidR="00D10F17">
        <w:rPr>
          <w:rFonts w:ascii="Arial" w:hAnsi="Arial" w:cs="Arial"/>
          <w:sz w:val="18"/>
        </w:rPr>
        <w:t>rather than</w:t>
      </w:r>
      <w:r w:rsidR="00EB2B25" w:rsidRPr="000A6C20">
        <w:rPr>
          <w:rFonts w:ascii="Arial" w:hAnsi="Arial"/>
          <w:sz w:val="18"/>
        </w:rPr>
        <w:t xml:space="preserve"> longer needles in all </w:t>
      </w:r>
      <w:r w:rsidR="005E77D1">
        <w:rPr>
          <w:rFonts w:ascii="Arial" w:hAnsi="Arial" w:cs="Arial"/>
          <w:color w:val="000000"/>
          <w:sz w:val="18"/>
        </w:rPr>
        <w:t>ages</w:t>
      </w:r>
      <w:r w:rsidRPr="00AC14FF">
        <w:rPr>
          <w:rFonts w:ascii="Arial" w:hAnsi="Arial" w:cs="Arial"/>
          <w:sz w:val="18"/>
        </w:rPr>
        <w:t>.</w:t>
      </w:r>
    </w:p>
    <w:p w14:paraId="6021C81B" w14:textId="77777777" w:rsidR="00405C6B" w:rsidRPr="003B18E2" w:rsidRDefault="00D10F17" w:rsidP="0093500D">
      <w:pPr>
        <w:pStyle w:val="ColorfulList-Accent11"/>
        <w:numPr>
          <w:ilvl w:val="0"/>
          <w:numId w:val="20"/>
        </w:numPr>
        <w:spacing w:after="0" w:line="240" w:lineRule="auto"/>
        <w:jc w:val="both"/>
        <w:rPr>
          <w:rFonts w:ascii="Arial" w:hAnsi="Arial" w:cs="Arial"/>
          <w:sz w:val="18"/>
        </w:rPr>
      </w:pPr>
      <w:r>
        <w:rPr>
          <w:rFonts w:ascii="Arial" w:hAnsi="Arial" w:cs="Arial"/>
          <w:sz w:val="18"/>
        </w:rPr>
        <w:t>W</w:t>
      </w:r>
      <w:r w:rsidR="009667EF" w:rsidRPr="003B18E2">
        <w:rPr>
          <w:rFonts w:ascii="Arial" w:hAnsi="Arial" w:cs="Arial"/>
          <w:sz w:val="18"/>
        </w:rPr>
        <w:t>ithdraw the needle and release the skin fold on the count of ten.</w:t>
      </w:r>
    </w:p>
    <w:p w14:paraId="0B06A4A7" w14:textId="2E621FE8" w:rsidR="00405C6B" w:rsidRPr="00AC14FF" w:rsidRDefault="00405C6B" w:rsidP="0093500D">
      <w:pPr>
        <w:pStyle w:val="ColorfulList-Accent11"/>
        <w:numPr>
          <w:ilvl w:val="0"/>
          <w:numId w:val="20"/>
        </w:numPr>
        <w:spacing w:after="0" w:line="240" w:lineRule="auto"/>
        <w:jc w:val="both"/>
        <w:rPr>
          <w:rFonts w:ascii="Arial" w:hAnsi="Arial" w:cs="Arial"/>
          <w:color w:val="000000"/>
          <w:sz w:val="18"/>
        </w:rPr>
      </w:pPr>
      <w:r w:rsidRPr="003B18E2">
        <w:rPr>
          <w:rFonts w:ascii="Arial" w:hAnsi="Arial" w:cs="Arial"/>
          <w:color w:val="000000"/>
          <w:sz w:val="18"/>
        </w:rPr>
        <w:t>Disinfection of the skin is not necessary prior to insulin injecti</w:t>
      </w:r>
      <w:r w:rsidRPr="00AC14FF">
        <w:rPr>
          <w:rFonts w:ascii="Arial" w:hAnsi="Arial" w:cs="Arial"/>
          <w:color w:val="000000"/>
          <w:sz w:val="18"/>
        </w:rPr>
        <w:t>ons, however</w:t>
      </w:r>
      <w:r w:rsidR="00B13F8E">
        <w:rPr>
          <w:rFonts w:ascii="Arial" w:hAnsi="Arial" w:cs="Arial"/>
          <w:color w:val="000000"/>
          <w:sz w:val="18"/>
        </w:rPr>
        <w:t>,</w:t>
      </w:r>
      <w:r w:rsidRPr="00AC14FF">
        <w:rPr>
          <w:rFonts w:ascii="Arial" w:hAnsi="Arial" w:cs="Arial"/>
          <w:color w:val="000000"/>
          <w:sz w:val="18"/>
        </w:rPr>
        <w:t xml:space="preserve"> injections should be given through clean, healthy skin.</w:t>
      </w:r>
    </w:p>
    <w:p w14:paraId="18E76347" w14:textId="57F0B32D" w:rsidR="00405C6B" w:rsidRPr="00AC14FF" w:rsidRDefault="00405C6B" w:rsidP="0093500D">
      <w:pPr>
        <w:pStyle w:val="ColorfulList-Accent11"/>
        <w:numPr>
          <w:ilvl w:val="0"/>
          <w:numId w:val="20"/>
        </w:numPr>
        <w:spacing w:after="0" w:line="240" w:lineRule="auto"/>
        <w:jc w:val="both"/>
        <w:rPr>
          <w:rFonts w:ascii="Arial" w:hAnsi="Arial" w:cs="Arial"/>
          <w:color w:val="000000"/>
          <w:sz w:val="18"/>
        </w:rPr>
      </w:pPr>
      <w:r w:rsidRPr="00AC14FF">
        <w:rPr>
          <w:rFonts w:ascii="Arial" w:hAnsi="Arial" w:cs="Arial"/>
          <w:color w:val="000000"/>
          <w:sz w:val="18"/>
        </w:rPr>
        <w:t>Needles should not be used for more than 6</w:t>
      </w:r>
      <w:r w:rsidR="00B13F8E">
        <w:rPr>
          <w:rFonts w:ascii="Arial" w:hAnsi="Arial" w:cs="Arial"/>
          <w:color w:val="000000"/>
          <w:sz w:val="18"/>
        </w:rPr>
        <w:t> </w:t>
      </w:r>
      <w:r w:rsidRPr="00AC14FF">
        <w:rPr>
          <w:rFonts w:ascii="Arial" w:hAnsi="Arial" w:cs="Arial"/>
          <w:color w:val="000000"/>
          <w:sz w:val="18"/>
        </w:rPr>
        <w:t>injections.</w:t>
      </w:r>
    </w:p>
    <w:p w14:paraId="7FD84EA4" w14:textId="68B13EA6" w:rsidR="004C5F98" w:rsidRPr="00AC14FF" w:rsidRDefault="004C5F98" w:rsidP="0093500D">
      <w:pPr>
        <w:numPr>
          <w:ilvl w:val="0"/>
          <w:numId w:val="20"/>
        </w:numPr>
        <w:jc w:val="both"/>
        <w:rPr>
          <w:rFonts w:ascii="Arial" w:hAnsi="Arial" w:cs="Arial"/>
          <w:bCs/>
          <w:color w:val="000000"/>
          <w:sz w:val="18"/>
        </w:rPr>
      </w:pPr>
      <w:r w:rsidRPr="00642A0B">
        <w:rPr>
          <w:rFonts w:ascii="Arial" w:hAnsi="Arial" w:cs="Arial"/>
          <w:color w:val="000000"/>
          <w:sz w:val="18"/>
        </w:rPr>
        <w:t>Prefilled</w:t>
      </w:r>
      <w:r w:rsidRPr="00AC14FF">
        <w:rPr>
          <w:rFonts w:ascii="Arial" w:hAnsi="Arial" w:cs="Arial"/>
          <w:color w:val="000000"/>
          <w:sz w:val="18"/>
        </w:rPr>
        <w:t xml:space="preserve"> insulin syringes are recommended for children. Pen devices delivering less than 1</w:t>
      </w:r>
      <w:r w:rsidR="00B13F8E">
        <w:rPr>
          <w:rFonts w:ascii="Arial" w:hAnsi="Arial" w:cs="Arial"/>
          <w:color w:val="000000"/>
          <w:sz w:val="18"/>
        </w:rPr>
        <w:t> </w:t>
      </w:r>
      <w:r w:rsidRPr="00AC14FF">
        <w:rPr>
          <w:rFonts w:ascii="Arial" w:hAnsi="Arial" w:cs="Arial"/>
          <w:color w:val="000000"/>
          <w:sz w:val="18"/>
        </w:rPr>
        <w:t>unit should be available for selected patients.</w:t>
      </w:r>
    </w:p>
    <w:p w14:paraId="284DDE18" w14:textId="77777777" w:rsidR="00405C6B" w:rsidRDefault="004C5F98" w:rsidP="0093500D">
      <w:pPr>
        <w:numPr>
          <w:ilvl w:val="0"/>
          <w:numId w:val="20"/>
        </w:numPr>
        <w:jc w:val="both"/>
        <w:rPr>
          <w:rFonts w:ascii="Arial" w:hAnsi="Arial" w:cs="Arial"/>
          <w:color w:val="000000"/>
          <w:sz w:val="18"/>
        </w:rPr>
      </w:pPr>
      <w:r w:rsidRPr="00AC14FF">
        <w:rPr>
          <w:rFonts w:ascii="Arial" w:hAnsi="Arial" w:cs="Arial"/>
          <w:color w:val="000000"/>
          <w:sz w:val="18"/>
        </w:rPr>
        <w:t>Thoroughly mix a</w:t>
      </w:r>
      <w:r w:rsidR="00405C6B" w:rsidRPr="00AC14FF">
        <w:rPr>
          <w:rFonts w:ascii="Arial" w:hAnsi="Arial" w:cs="Arial"/>
          <w:color w:val="000000"/>
          <w:sz w:val="18"/>
        </w:rPr>
        <w:t>ll insulin suspensions before injection by rolling or inverting the vial ten times so that the cloudy suspension mixes thoroughly and uniformly.</w:t>
      </w:r>
    </w:p>
    <w:p w14:paraId="4E4E0394" w14:textId="77777777" w:rsidR="00AC7EAD" w:rsidRDefault="00AC7EAD" w:rsidP="00AC7EAD">
      <w:pPr>
        <w:jc w:val="both"/>
        <w:rPr>
          <w:rFonts w:ascii="Arial" w:hAnsi="Arial" w:cs="Arial"/>
          <w:color w:val="000000"/>
          <w:sz w:val="18"/>
        </w:rPr>
      </w:pPr>
    </w:p>
    <w:p w14:paraId="21EC1BD6" w14:textId="77777777" w:rsidR="00405C6B" w:rsidRPr="000A6C20" w:rsidRDefault="004C5F98">
      <w:pPr>
        <w:rPr>
          <w:rFonts w:ascii="Arial" w:hAnsi="Arial"/>
          <w:b/>
          <w:color w:val="000000"/>
          <w:sz w:val="18"/>
        </w:rPr>
      </w:pPr>
      <w:r w:rsidRPr="000A6C20">
        <w:rPr>
          <w:rFonts w:ascii="Arial" w:hAnsi="Arial"/>
          <w:b/>
          <w:color w:val="000000"/>
          <w:sz w:val="18"/>
        </w:rPr>
        <w:t>Duration</w:t>
      </w:r>
      <w:r w:rsidR="00405C6B" w:rsidRPr="000A6C20">
        <w:rPr>
          <w:rFonts w:ascii="Arial" w:hAnsi="Arial"/>
          <w:b/>
          <w:color w:val="000000"/>
          <w:sz w:val="18"/>
        </w:rPr>
        <w:t xml:space="preserve"> of </w:t>
      </w:r>
      <w:r w:rsidR="000679D6" w:rsidRPr="000A6C20">
        <w:rPr>
          <w:rFonts w:ascii="Arial" w:hAnsi="Arial"/>
          <w:b/>
          <w:color w:val="000000"/>
          <w:sz w:val="18"/>
        </w:rPr>
        <w:t>action of standard insulins</w:t>
      </w:r>
    </w:p>
    <w:p w14:paraId="79F496C3" w14:textId="77777777" w:rsidR="00405C6B" w:rsidRPr="000A6C20" w:rsidRDefault="00405C6B" w:rsidP="00B67C33">
      <w:pPr>
        <w:rPr>
          <w:rFonts w:ascii="Arial" w:hAnsi="Arial"/>
          <w:color w:val="000000"/>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437"/>
        <w:gridCol w:w="1416"/>
        <w:gridCol w:w="1574"/>
      </w:tblGrid>
      <w:tr w:rsidR="00405C6B" w:rsidRPr="00AC14FF" w14:paraId="754CEF68" w14:textId="77777777" w:rsidTr="00980674">
        <w:tc>
          <w:tcPr>
            <w:tcW w:w="1729" w:type="dxa"/>
            <w:shd w:val="clear" w:color="auto" w:fill="BFBFBF" w:themeFill="background1" w:themeFillShade="BF"/>
          </w:tcPr>
          <w:p w14:paraId="3748B59F" w14:textId="77777777" w:rsidR="00405C6B" w:rsidRPr="00AC14FF" w:rsidRDefault="004A2E0B">
            <w:pPr>
              <w:rPr>
                <w:rFonts w:ascii="Arial" w:hAnsi="Arial" w:cs="Arial"/>
                <w:bCs/>
                <w:color w:val="000000"/>
                <w:sz w:val="18"/>
              </w:rPr>
            </w:pPr>
            <w:r w:rsidRPr="00AC14FF">
              <w:rPr>
                <w:rFonts w:ascii="Arial" w:hAnsi="Arial" w:cs="Arial"/>
                <w:b/>
                <w:color w:val="000000"/>
                <w:sz w:val="18"/>
              </w:rPr>
              <w:t>Insulin</w:t>
            </w:r>
          </w:p>
        </w:tc>
        <w:tc>
          <w:tcPr>
            <w:tcW w:w="1480" w:type="dxa"/>
            <w:shd w:val="clear" w:color="auto" w:fill="BFBFBF" w:themeFill="background1" w:themeFillShade="BF"/>
          </w:tcPr>
          <w:p w14:paraId="7B6C551F" w14:textId="77777777" w:rsidR="00405C6B" w:rsidRPr="00AC14FF" w:rsidRDefault="004A2E0B">
            <w:pPr>
              <w:jc w:val="center"/>
              <w:rPr>
                <w:rFonts w:ascii="Arial" w:hAnsi="Arial" w:cs="Arial"/>
                <w:bCs/>
                <w:color w:val="000000"/>
                <w:sz w:val="18"/>
              </w:rPr>
            </w:pPr>
            <w:r w:rsidRPr="00AC14FF">
              <w:rPr>
                <w:rFonts w:ascii="Arial" w:hAnsi="Arial" w:cs="Arial"/>
                <w:b/>
                <w:color w:val="000000"/>
                <w:sz w:val="18"/>
              </w:rPr>
              <w:t>Onset of action</w:t>
            </w:r>
          </w:p>
        </w:tc>
        <w:tc>
          <w:tcPr>
            <w:tcW w:w="1480" w:type="dxa"/>
            <w:shd w:val="clear" w:color="auto" w:fill="BFBFBF" w:themeFill="background1" w:themeFillShade="BF"/>
          </w:tcPr>
          <w:p w14:paraId="060A8798" w14:textId="77777777" w:rsidR="00405C6B" w:rsidRPr="00AC14FF" w:rsidRDefault="004A2E0B">
            <w:pPr>
              <w:jc w:val="center"/>
              <w:rPr>
                <w:rFonts w:ascii="Arial" w:hAnsi="Arial" w:cs="Arial"/>
                <w:b/>
                <w:color w:val="000000"/>
                <w:sz w:val="18"/>
              </w:rPr>
            </w:pPr>
            <w:r w:rsidRPr="00AC14FF">
              <w:rPr>
                <w:rFonts w:ascii="Arial" w:hAnsi="Arial" w:cs="Arial"/>
                <w:b/>
                <w:color w:val="000000"/>
                <w:sz w:val="18"/>
              </w:rPr>
              <w:t>Peak action</w:t>
            </w:r>
          </w:p>
        </w:tc>
        <w:tc>
          <w:tcPr>
            <w:tcW w:w="1651" w:type="dxa"/>
            <w:shd w:val="clear" w:color="auto" w:fill="BFBFBF" w:themeFill="background1" w:themeFillShade="BF"/>
          </w:tcPr>
          <w:p w14:paraId="5D00731C" w14:textId="77777777" w:rsidR="00405C6B" w:rsidRPr="00AC14FF" w:rsidRDefault="004A2E0B">
            <w:pPr>
              <w:jc w:val="center"/>
              <w:rPr>
                <w:rFonts w:ascii="Arial" w:hAnsi="Arial" w:cs="Arial"/>
                <w:b/>
                <w:color w:val="000000"/>
                <w:sz w:val="18"/>
              </w:rPr>
            </w:pPr>
            <w:r w:rsidRPr="00AC14FF">
              <w:rPr>
                <w:rFonts w:ascii="Arial" w:hAnsi="Arial" w:cs="Arial"/>
                <w:b/>
                <w:color w:val="000000"/>
                <w:sz w:val="18"/>
              </w:rPr>
              <w:t>Effective duration</w:t>
            </w:r>
          </w:p>
        </w:tc>
      </w:tr>
      <w:tr w:rsidR="00405C6B" w:rsidRPr="00AC14FF" w14:paraId="422CE087" w14:textId="77777777" w:rsidTr="004A2E0B">
        <w:tc>
          <w:tcPr>
            <w:tcW w:w="1729" w:type="dxa"/>
          </w:tcPr>
          <w:p w14:paraId="23895AC0" w14:textId="4D7EE771" w:rsidR="00405C6B" w:rsidRPr="00AC14FF" w:rsidRDefault="00405C6B">
            <w:pPr>
              <w:rPr>
                <w:rFonts w:ascii="Arial" w:hAnsi="Arial" w:cs="Arial"/>
                <w:bCs/>
                <w:color w:val="000000"/>
                <w:sz w:val="18"/>
              </w:rPr>
            </w:pPr>
            <w:r w:rsidRPr="00AC14FF">
              <w:rPr>
                <w:rFonts w:ascii="Arial" w:hAnsi="Arial" w:cs="Arial"/>
                <w:bCs/>
                <w:color w:val="000000"/>
                <w:sz w:val="18"/>
              </w:rPr>
              <w:t>Regular/short</w:t>
            </w:r>
            <w:r w:rsidR="00B16963">
              <w:rPr>
                <w:rFonts w:ascii="Arial" w:hAnsi="Arial" w:cs="Arial"/>
                <w:bCs/>
                <w:color w:val="000000"/>
                <w:sz w:val="18"/>
              </w:rPr>
              <w:t>-</w:t>
            </w:r>
            <w:r w:rsidRPr="00AC14FF">
              <w:rPr>
                <w:rFonts w:ascii="Arial" w:hAnsi="Arial" w:cs="Arial"/>
                <w:bCs/>
                <w:color w:val="000000"/>
                <w:sz w:val="18"/>
              </w:rPr>
              <w:t xml:space="preserve"> acting</w:t>
            </w:r>
          </w:p>
        </w:tc>
        <w:tc>
          <w:tcPr>
            <w:tcW w:w="1480" w:type="dxa"/>
            <w:vAlign w:val="center"/>
          </w:tcPr>
          <w:p w14:paraId="676B35DD" w14:textId="5F42A6F9" w:rsidR="00405C6B" w:rsidRPr="00AC14FF" w:rsidRDefault="00405C6B" w:rsidP="004A2E0B">
            <w:pPr>
              <w:jc w:val="center"/>
              <w:rPr>
                <w:rFonts w:ascii="Arial" w:hAnsi="Arial" w:cs="Arial"/>
                <w:bCs/>
                <w:color w:val="000000"/>
                <w:sz w:val="18"/>
              </w:rPr>
            </w:pPr>
            <w:r w:rsidRPr="00AC14FF">
              <w:rPr>
                <w:rFonts w:ascii="Arial" w:hAnsi="Arial" w:cs="Arial"/>
                <w:bCs/>
                <w:color w:val="000000"/>
                <w:sz w:val="18"/>
              </w:rPr>
              <w:t>30–60</w:t>
            </w:r>
            <w:r w:rsidR="00B13F8E">
              <w:rPr>
                <w:rFonts w:ascii="Arial" w:hAnsi="Arial" w:cs="Arial"/>
                <w:bCs/>
                <w:color w:val="000000"/>
                <w:sz w:val="18"/>
              </w:rPr>
              <w:t> </w:t>
            </w:r>
            <w:r w:rsidRPr="00AC14FF">
              <w:rPr>
                <w:rFonts w:ascii="Arial" w:hAnsi="Arial" w:cs="Arial"/>
                <w:bCs/>
                <w:color w:val="000000"/>
                <w:sz w:val="18"/>
              </w:rPr>
              <w:t>minutes</w:t>
            </w:r>
          </w:p>
        </w:tc>
        <w:tc>
          <w:tcPr>
            <w:tcW w:w="1480" w:type="dxa"/>
            <w:vAlign w:val="center"/>
          </w:tcPr>
          <w:p w14:paraId="16FE4F61" w14:textId="221019D0" w:rsidR="00405C6B" w:rsidRPr="00AC14FF" w:rsidRDefault="00405C6B" w:rsidP="004A2E0B">
            <w:pPr>
              <w:jc w:val="center"/>
              <w:rPr>
                <w:rFonts w:ascii="Arial" w:hAnsi="Arial" w:cs="Arial"/>
                <w:bCs/>
                <w:color w:val="000000"/>
                <w:sz w:val="18"/>
              </w:rPr>
            </w:pPr>
            <w:r w:rsidRPr="00AC14FF">
              <w:rPr>
                <w:rFonts w:ascii="Arial" w:hAnsi="Arial" w:cs="Arial"/>
                <w:bCs/>
                <w:color w:val="000000"/>
                <w:sz w:val="18"/>
              </w:rPr>
              <w:t>2–</w:t>
            </w:r>
            <w:r w:rsidR="00A8690E">
              <w:rPr>
                <w:rFonts w:ascii="Arial" w:hAnsi="Arial" w:cs="Arial"/>
                <w:bCs/>
                <w:color w:val="000000"/>
                <w:sz w:val="18"/>
              </w:rPr>
              <w:t>4</w:t>
            </w:r>
            <w:r w:rsidR="00B13F8E">
              <w:rPr>
                <w:rFonts w:ascii="Arial" w:hAnsi="Arial" w:cs="Arial"/>
                <w:bCs/>
                <w:color w:val="000000"/>
                <w:sz w:val="18"/>
              </w:rPr>
              <w:t> </w:t>
            </w:r>
            <w:r w:rsidRPr="00AC14FF">
              <w:rPr>
                <w:rFonts w:ascii="Arial" w:hAnsi="Arial" w:cs="Arial"/>
                <w:bCs/>
                <w:color w:val="000000"/>
                <w:sz w:val="18"/>
              </w:rPr>
              <w:t>hours</w:t>
            </w:r>
          </w:p>
        </w:tc>
        <w:tc>
          <w:tcPr>
            <w:tcW w:w="1651" w:type="dxa"/>
            <w:vAlign w:val="center"/>
          </w:tcPr>
          <w:p w14:paraId="35380BE3" w14:textId="603F4EDB" w:rsidR="00405C6B" w:rsidRPr="00AC14FF" w:rsidRDefault="00A8690E" w:rsidP="004A2E0B">
            <w:pPr>
              <w:jc w:val="center"/>
              <w:rPr>
                <w:rFonts w:ascii="Arial" w:hAnsi="Arial" w:cs="Arial"/>
                <w:bCs/>
                <w:color w:val="000000"/>
                <w:sz w:val="18"/>
              </w:rPr>
            </w:pPr>
            <w:r>
              <w:rPr>
                <w:rFonts w:ascii="Arial" w:hAnsi="Arial" w:cs="Arial"/>
                <w:bCs/>
                <w:color w:val="000000"/>
                <w:sz w:val="18"/>
              </w:rPr>
              <w:t>5</w:t>
            </w:r>
            <w:r w:rsidR="00405C6B" w:rsidRPr="00AC14FF">
              <w:rPr>
                <w:rFonts w:ascii="Arial" w:hAnsi="Arial" w:cs="Arial"/>
                <w:bCs/>
                <w:color w:val="000000"/>
                <w:sz w:val="18"/>
              </w:rPr>
              <w:t>–</w:t>
            </w:r>
            <w:r>
              <w:rPr>
                <w:rFonts w:ascii="Arial" w:hAnsi="Arial" w:cs="Arial"/>
                <w:bCs/>
                <w:color w:val="000000"/>
                <w:sz w:val="18"/>
              </w:rPr>
              <w:t>8</w:t>
            </w:r>
            <w:r w:rsidR="00B13F8E">
              <w:rPr>
                <w:rFonts w:ascii="Arial" w:hAnsi="Arial" w:cs="Arial"/>
                <w:bCs/>
                <w:color w:val="000000"/>
                <w:sz w:val="18"/>
              </w:rPr>
              <w:t> </w:t>
            </w:r>
            <w:r w:rsidR="00405C6B" w:rsidRPr="00AC14FF">
              <w:rPr>
                <w:rFonts w:ascii="Arial" w:hAnsi="Arial" w:cs="Arial"/>
                <w:bCs/>
                <w:color w:val="000000"/>
                <w:sz w:val="18"/>
              </w:rPr>
              <w:t>hours</w:t>
            </w:r>
          </w:p>
        </w:tc>
      </w:tr>
      <w:tr w:rsidR="00405C6B" w:rsidRPr="00AC14FF" w14:paraId="759B5B31" w14:textId="77777777" w:rsidTr="004A2E0B">
        <w:tc>
          <w:tcPr>
            <w:tcW w:w="1729" w:type="dxa"/>
          </w:tcPr>
          <w:p w14:paraId="4EAE6572" w14:textId="7F9B384E" w:rsidR="00405C6B" w:rsidRPr="00AC14FF" w:rsidRDefault="00405C6B">
            <w:pPr>
              <w:rPr>
                <w:rFonts w:ascii="Arial" w:hAnsi="Arial" w:cs="Arial"/>
                <w:bCs/>
                <w:color w:val="000000"/>
                <w:sz w:val="18"/>
              </w:rPr>
            </w:pPr>
            <w:r w:rsidRPr="00AC14FF">
              <w:rPr>
                <w:rFonts w:ascii="Arial" w:hAnsi="Arial" w:cs="Arial"/>
                <w:bCs/>
                <w:color w:val="000000"/>
                <w:sz w:val="18"/>
              </w:rPr>
              <w:t>Intermediate</w:t>
            </w:r>
            <w:r w:rsidR="00B16963">
              <w:rPr>
                <w:rFonts w:ascii="Arial" w:hAnsi="Arial" w:cs="Arial"/>
                <w:bCs/>
                <w:color w:val="000000"/>
                <w:sz w:val="18"/>
              </w:rPr>
              <w:t>-</w:t>
            </w:r>
            <w:r w:rsidRPr="00AC14FF">
              <w:rPr>
                <w:rFonts w:ascii="Arial" w:hAnsi="Arial" w:cs="Arial"/>
                <w:bCs/>
                <w:color w:val="000000"/>
                <w:sz w:val="18"/>
              </w:rPr>
              <w:t xml:space="preserve"> acting</w:t>
            </w:r>
          </w:p>
        </w:tc>
        <w:tc>
          <w:tcPr>
            <w:tcW w:w="1480" w:type="dxa"/>
            <w:vAlign w:val="center"/>
          </w:tcPr>
          <w:p w14:paraId="1376AE6B" w14:textId="10DE363E" w:rsidR="00405C6B" w:rsidRPr="00AC14FF" w:rsidRDefault="00405C6B" w:rsidP="004A2E0B">
            <w:pPr>
              <w:jc w:val="center"/>
              <w:rPr>
                <w:rFonts w:ascii="Arial" w:hAnsi="Arial" w:cs="Arial"/>
                <w:bCs/>
                <w:color w:val="000000"/>
                <w:sz w:val="18"/>
              </w:rPr>
            </w:pPr>
            <w:r w:rsidRPr="00AC14FF">
              <w:rPr>
                <w:rFonts w:ascii="Arial" w:hAnsi="Arial" w:cs="Arial"/>
                <w:bCs/>
                <w:color w:val="000000"/>
                <w:sz w:val="18"/>
              </w:rPr>
              <w:t>2–4</w:t>
            </w:r>
            <w:r w:rsidR="00B13F8E">
              <w:rPr>
                <w:rFonts w:ascii="Arial" w:hAnsi="Arial" w:cs="Arial"/>
                <w:bCs/>
                <w:color w:val="000000"/>
                <w:sz w:val="18"/>
              </w:rPr>
              <w:t> </w:t>
            </w:r>
            <w:r w:rsidRPr="00AC14FF">
              <w:rPr>
                <w:rFonts w:ascii="Arial" w:hAnsi="Arial" w:cs="Arial"/>
                <w:bCs/>
                <w:color w:val="000000"/>
                <w:sz w:val="18"/>
              </w:rPr>
              <w:t>hours</w:t>
            </w:r>
          </w:p>
        </w:tc>
        <w:tc>
          <w:tcPr>
            <w:tcW w:w="1480" w:type="dxa"/>
            <w:vAlign w:val="center"/>
          </w:tcPr>
          <w:p w14:paraId="4B0DF6D8" w14:textId="163304C2" w:rsidR="00405C6B" w:rsidRPr="00AC14FF" w:rsidRDefault="00405C6B" w:rsidP="004A2E0B">
            <w:pPr>
              <w:jc w:val="center"/>
              <w:rPr>
                <w:rFonts w:ascii="Arial" w:hAnsi="Arial" w:cs="Arial"/>
                <w:bCs/>
                <w:color w:val="000000"/>
                <w:sz w:val="18"/>
              </w:rPr>
            </w:pPr>
            <w:r w:rsidRPr="00AC14FF">
              <w:rPr>
                <w:rFonts w:ascii="Arial" w:hAnsi="Arial" w:cs="Arial"/>
                <w:bCs/>
                <w:color w:val="000000"/>
                <w:sz w:val="18"/>
              </w:rPr>
              <w:t>4–12</w:t>
            </w:r>
            <w:r w:rsidR="00B13F8E">
              <w:rPr>
                <w:rFonts w:ascii="Arial" w:hAnsi="Arial" w:cs="Arial"/>
                <w:bCs/>
                <w:color w:val="000000"/>
                <w:sz w:val="18"/>
              </w:rPr>
              <w:t> </w:t>
            </w:r>
            <w:r w:rsidRPr="00AC14FF">
              <w:rPr>
                <w:rFonts w:ascii="Arial" w:hAnsi="Arial" w:cs="Arial"/>
                <w:bCs/>
                <w:color w:val="000000"/>
                <w:sz w:val="18"/>
              </w:rPr>
              <w:t>hours</w:t>
            </w:r>
          </w:p>
        </w:tc>
        <w:tc>
          <w:tcPr>
            <w:tcW w:w="1651" w:type="dxa"/>
            <w:vAlign w:val="center"/>
          </w:tcPr>
          <w:p w14:paraId="71C38A3E" w14:textId="53D9974C" w:rsidR="00405C6B" w:rsidRPr="00AC14FF" w:rsidRDefault="00405C6B" w:rsidP="004A2E0B">
            <w:pPr>
              <w:jc w:val="center"/>
              <w:rPr>
                <w:rFonts w:ascii="Arial" w:hAnsi="Arial" w:cs="Arial"/>
                <w:bCs/>
                <w:color w:val="000000"/>
                <w:sz w:val="18"/>
              </w:rPr>
            </w:pPr>
            <w:r w:rsidRPr="00AC14FF">
              <w:rPr>
                <w:rFonts w:ascii="Arial" w:hAnsi="Arial" w:cs="Arial"/>
                <w:bCs/>
                <w:color w:val="000000"/>
                <w:sz w:val="18"/>
              </w:rPr>
              <w:t>12–20</w:t>
            </w:r>
            <w:r w:rsidR="00B13F8E">
              <w:rPr>
                <w:rFonts w:ascii="Arial" w:hAnsi="Arial" w:cs="Arial"/>
                <w:bCs/>
                <w:color w:val="000000"/>
                <w:sz w:val="18"/>
              </w:rPr>
              <w:t> </w:t>
            </w:r>
            <w:r w:rsidRPr="00AC14FF">
              <w:rPr>
                <w:rFonts w:ascii="Arial" w:hAnsi="Arial" w:cs="Arial"/>
                <w:bCs/>
                <w:color w:val="000000"/>
                <w:sz w:val="18"/>
              </w:rPr>
              <w:t>hours</w:t>
            </w:r>
          </w:p>
        </w:tc>
      </w:tr>
    </w:tbl>
    <w:p w14:paraId="64064B94" w14:textId="77777777" w:rsidR="004E395D" w:rsidRPr="00980674" w:rsidRDefault="004E395D">
      <w:pPr>
        <w:pStyle w:val="BodyText"/>
        <w:rPr>
          <w:color w:val="000000"/>
        </w:rPr>
      </w:pPr>
    </w:p>
    <w:p w14:paraId="608E5271" w14:textId="77777777" w:rsidR="00405C6B" w:rsidRPr="00AC14FF" w:rsidRDefault="00405C6B" w:rsidP="00980674">
      <w:pPr>
        <w:pStyle w:val="BodyText"/>
        <w:jc w:val="both"/>
        <w:rPr>
          <w:b/>
          <w:bCs/>
          <w:color w:val="000000"/>
        </w:rPr>
      </w:pPr>
      <w:r w:rsidRPr="00AC14FF">
        <w:rPr>
          <w:b/>
          <w:bCs/>
          <w:color w:val="000000"/>
        </w:rPr>
        <w:t>Choice of insulin regimen</w:t>
      </w:r>
    </w:p>
    <w:p w14:paraId="73C4C64C" w14:textId="4A5C7A5C" w:rsidR="00405C6B" w:rsidRPr="00980674" w:rsidRDefault="004A2E0B" w:rsidP="00980674">
      <w:pPr>
        <w:numPr>
          <w:ilvl w:val="0"/>
          <w:numId w:val="20"/>
        </w:numPr>
        <w:jc w:val="both"/>
        <w:rPr>
          <w:color w:val="000000"/>
          <w:sz w:val="18"/>
        </w:rPr>
      </w:pPr>
      <w:r w:rsidRPr="00AC14FF">
        <w:rPr>
          <w:rFonts w:ascii="Arial" w:hAnsi="Arial" w:cs="Arial"/>
          <w:color w:val="000000"/>
          <w:sz w:val="18"/>
        </w:rPr>
        <w:t>N</w:t>
      </w:r>
      <w:r w:rsidR="00405C6B" w:rsidRPr="00AC14FF">
        <w:rPr>
          <w:rFonts w:ascii="Arial" w:hAnsi="Arial" w:cs="Arial"/>
          <w:color w:val="000000"/>
          <w:sz w:val="18"/>
        </w:rPr>
        <w:t>o insulin injection regimen satisfactorily mimics normal physiology</w:t>
      </w:r>
      <w:r w:rsidRPr="00AC14FF">
        <w:rPr>
          <w:rFonts w:ascii="Arial" w:hAnsi="Arial" w:cs="Arial"/>
          <w:color w:val="000000"/>
          <w:sz w:val="18"/>
        </w:rPr>
        <w:t>.</w:t>
      </w:r>
      <w:r w:rsidR="006A5658">
        <w:rPr>
          <w:rFonts w:ascii="Arial" w:hAnsi="Arial" w:cs="Arial"/>
          <w:color w:val="000000"/>
          <w:sz w:val="18"/>
        </w:rPr>
        <w:t xml:space="preserve"> </w:t>
      </w:r>
      <w:r w:rsidR="00405C6B" w:rsidRPr="00980674">
        <w:rPr>
          <w:rFonts w:ascii="Arial" w:hAnsi="Arial" w:cs="Arial"/>
          <w:color w:val="000000"/>
          <w:sz w:val="18"/>
        </w:rPr>
        <w:t>The choice of insulin regimen should be individualised and will depend on age, duration of diabetes, lifestyle (dietary patterns, exercise schedules, school, work commitments, etc</w:t>
      </w:r>
      <w:r w:rsidR="00B13F8E" w:rsidRPr="00980674">
        <w:rPr>
          <w:rFonts w:ascii="Arial" w:hAnsi="Arial" w:cs="Arial"/>
          <w:color w:val="000000"/>
          <w:sz w:val="18"/>
        </w:rPr>
        <w:t>.</w:t>
      </w:r>
      <w:r w:rsidR="00405C6B" w:rsidRPr="00980674">
        <w:rPr>
          <w:rFonts w:ascii="Arial" w:hAnsi="Arial" w:cs="Arial"/>
          <w:color w:val="000000"/>
          <w:sz w:val="18"/>
        </w:rPr>
        <w:t xml:space="preserve">), targets of </w:t>
      </w:r>
      <w:r w:rsidR="006110AD" w:rsidRPr="00980674">
        <w:rPr>
          <w:rFonts w:ascii="Arial" w:hAnsi="Arial" w:cs="Arial"/>
          <w:color w:val="000000"/>
          <w:sz w:val="18"/>
        </w:rPr>
        <w:t xml:space="preserve">glycaemic </w:t>
      </w:r>
      <w:r w:rsidR="00405C6B" w:rsidRPr="00980674">
        <w:rPr>
          <w:rFonts w:ascii="Arial" w:hAnsi="Arial" w:cs="Arial"/>
          <w:color w:val="000000"/>
          <w:sz w:val="18"/>
        </w:rPr>
        <w:t>control, and particularly, individual patient/family preferences.</w:t>
      </w:r>
    </w:p>
    <w:p w14:paraId="5EF834AA" w14:textId="77777777" w:rsidR="00405C6B" w:rsidRPr="00AC14FF" w:rsidRDefault="00405C6B" w:rsidP="0093500D">
      <w:pPr>
        <w:numPr>
          <w:ilvl w:val="0"/>
          <w:numId w:val="20"/>
        </w:numPr>
        <w:jc w:val="both"/>
        <w:rPr>
          <w:rFonts w:ascii="Arial" w:hAnsi="Arial" w:cs="Arial"/>
          <w:color w:val="000000"/>
          <w:sz w:val="18"/>
        </w:rPr>
      </w:pPr>
      <w:r w:rsidRPr="00AC14FF">
        <w:rPr>
          <w:rFonts w:ascii="Arial" w:hAnsi="Arial" w:cs="Arial"/>
          <w:color w:val="000000"/>
          <w:sz w:val="18"/>
        </w:rPr>
        <w:lastRenderedPageBreak/>
        <w:t>The choice of an insulin regimen is determined by the patient’s circumstances. Depending on the patient’s scope to undertake insulin therapy, a number of alternatives will allow insulin therapy to be tailored to their lifestyle. Discussion with parents should provide the basi</w:t>
      </w:r>
      <w:r w:rsidR="004A2E0B" w:rsidRPr="00AC14FF">
        <w:rPr>
          <w:rFonts w:ascii="Arial" w:hAnsi="Arial" w:cs="Arial"/>
          <w:color w:val="000000"/>
          <w:sz w:val="18"/>
        </w:rPr>
        <w:t>s for such important decisions.</w:t>
      </w:r>
    </w:p>
    <w:p w14:paraId="73093CB0" w14:textId="77777777" w:rsidR="004A2E0B" w:rsidRPr="00AC14FF" w:rsidRDefault="004A2E0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It is not possible to prescribe a single best regimen for preschool and primary school children. Individualise the choice of regimen according to family circumstances.</w:t>
      </w:r>
    </w:p>
    <w:p w14:paraId="446A3176" w14:textId="38C21E61" w:rsidR="006E2012" w:rsidRPr="00E14088" w:rsidRDefault="004A2E0B" w:rsidP="00E14088">
      <w:pPr>
        <w:numPr>
          <w:ilvl w:val="0"/>
          <w:numId w:val="20"/>
        </w:numPr>
        <w:jc w:val="both"/>
        <w:rPr>
          <w:rFonts w:ascii="Arial" w:hAnsi="Arial" w:cs="Arial"/>
          <w:color w:val="000000"/>
          <w:sz w:val="18"/>
          <w:szCs w:val="18"/>
        </w:rPr>
      </w:pPr>
      <w:r w:rsidRPr="00E14088">
        <w:rPr>
          <w:rFonts w:ascii="Arial" w:hAnsi="Arial" w:cs="Arial"/>
          <w:color w:val="000000"/>
          <w:sz w:val="18"/>
          <w:szCs w:val="18"/>
        </w:rPr>
        <w:t>Multiple daily injections</w:t>
      </w:r>
      <w:r w:rsidR="005B363E" w:rsidRPr="00E14088">
        <w:rPr>
          <w:rFonts w:ascii="Arial" w:hAnsi="Arial" w:cs="Arial"/>
          <w:color w:val="000000"/>
          <w:sz w:val="18"/>
          <w:szCs w:val="18"/>
        </w:rPr>
        <w:t xml:space="preserve"> </w:t>
      </w:r>
      <w:r w:rsidRPr="00E14088">
        <w:rPr>
          <w:rFonts w:ascii="Arial" w:hAnsi="Arial" w:cs="Arial"/>
          <w:color w:val="000000"/>
          <w:sz w:val="18"/>
          <w:szCs w:val="18"/>
        </w:rPr>
        <w:t xml:space="preserve">provide for the best glycaemic control in young people with </w:t>
      </w:r>
      <w:r w:rsidRPr="006A5658">
        <w:rPr>
          <w:rFonts w:ascii="Arial" w:hAnsi="Arial" w:cs="Arial"/>
          <w:color w:val="000000"/>
          <w:sz w:val="18"/>
          <w:szCs w:val="18"/>
        </w:rPr>
        <w:t>type 1 dia</w:t>
      </w:r>
      <w:r w:rsidRPr="00E14088">
        <w:rPr>
          <w:rFonts w:ascii="Arial" w:hAnsi="Arial" w:cs="Arial"/>
          <w:color w:val="000000"/>
          <w:sz w:val="18"/>
          <w:szCs w:val="18"/>
        </w:rPr>
        <w:t>betes. If manageable,</w:t>
      </w:r>
      <w:r w:rsidRPr="00E14088">
        <w:rPr>
          <w:rFonts w:ascii="Arial" w:hAnsi="Arial"/>
          <w:sz w:val="18"/>
        </w:rPr>
        <w:t xml:space="preserve"> </w:t>
      </w:r>
      <w:r w:rsidR="005E77D1" w:rsidRPr="00E14088">
        <w:rPr>
          <w:rFonts w:ascii="Arial" w:hAnsi="Arial" w:cs="Arial"/>
          <w:color w:val="000000"/>
          <w:sz w:val="18"/>
          <w:szCs w:val="18"/>
        </w:rPr>
        <w:t>the basal</w:t>
      </w:r>
      <w:r w:rsidR="006A5658">
        <w:rPr>
          <w:rFonts w:ascii="Arial" w:hAnsi="Arial" w:cs="Arial"/>
          <w:color w:val="000000"/>
          <w:sz w:val="18"/>
          <w:szCs w:val="18"/>
        </w:rPr>
        <w:t>-</w:t>
      </w:r>
      <w:r w:rsidR="005E77D1" w:rsidRPr="00E14088">
        <w:rPr>
          <w:rFonts w:ascii="Arial" w:hAnsi="Arial" w:cs="Arial"/>
          <w:color w:val="000000"/>
          <w:sz w:val="18"/>
          <w:szCs w:val="18"/>
        </w:rPr>
        <w:t xml:space="preserve">bolus regimen </w:t>
      </w:r>
      <w:r w:rsidRPr="00E14088">
        <w:rPr>
          <w:rFonts w:ascii="Arial" w:hAnsi="Arial" w:cs="Arial"/>
          <w:color w:val="000000"/>
          <w:sz w:val="18"/>
          <w:szCs w:val="18"/>
        </w:rPr>
        <w:t xml:space="preserve">should be the regimen of choice. </w:t>
      </w:r>
      <w:r w:rsidR="00E14088" w:rsidRPr="00E14088">
        <w:rPr>
          <w:rFonts w:ascii="Arial" w:hAnsi="Arial" w:cs="Arial"/>
          <w:color w:val="000000"/>
          <w:sz w:val="18"/>
          <w:szCs w:val="18"/>
        </w:rPr>
        <w:t>A twice daily injection regimen is not recommended, but 3 injections a day is a good alternative</w:t>
      </w:r>
      <w:r w:rsidR="00E14088">
        <w:rPr>
          <w:rFonts w:ascii="Arial" w:hAnsi="Arial" w:cs="Arial"/>
          <w:color w:val="000000"/>
          <w:sz w:val="18"/>
          <w:szCs w:val="18"/>
        </w:rPr>
        <w:t>.</w:t>
      </w:r>
    </w:p>
    <w:p w14:paraId="38F849B8" w14:textId="77777777" w:rsidR="006E2012" w:rsidRPr="00980674" w:rsidRDefault="006E2012" w:rsidP="004A2E0B">
      <w:pPr>
        <w:rPr>
          <w:rFonts w:ascii="Arial" w:hAnsi="Arial"/>
          <w:color w:val="000000"/>
          <w:sz w:val="18"/>
        </w:rPr>
      </w:pPr>
    </w:p>
    <w:p w14:paraId="2830E71F" w14:textId="77777777" w:rsidR="006B4F09" w:rsidRPr="00AC14FF" w:rsidRDefault="006B4F09" w:rsidP="00980674">
      <w:pPr>
        <w:jc w:val="both"/>
        <w:rPr>
          <w:rFonts w:ascii="Arial" w:hAnsi="Arial" w:cs="Arial"/>
          <w:color w:val="000000"/>
          <w:sz w:val="18"/>
          <w:u w:val="single"/>
        </w:rPr>
      </w:pPr>
      <w:r w:rsidRPr="00AC14FF">
        <w:rPr>
          <w:rFonts w:ascii="Arial" w:hAnsi="Arial" w:cs="Arial"/>
          <w:color w:val="000000"/>
          <w:sz w:val="18"/>
          <w:u w:val="single"/>
        </w:rPr>
        <w:t>Questions to be considered when choosing a regimen</w:t>
      </w:r>
    </w:p>
    <w:p w14:paraId="771F4A7A" w14:textId="77777777" w:rsidR="006B4F09" w:rsidRPr="00AC14FF" w:rsidRDefault="006B4F09" w:rsidP="006B4F09">
      <w:pPr>
        <w:rPr>
          <w:rFonts w:ascii="Arial" w:hAnsi="Arial" w:cs="Arial"/>
          <w:b/>
          <w:bCs/>
          <w:color w:val="000000"/>
          <w:sz w:val="18"/>
        </w:rPr>
      </w:pPr>
      <w:r w:rsidRPr="00AC14FF">
        <w:rPr>
          <w:rFonts w:ascii="Arial" w:hAnsi="Arial" w:cs="Arial"/>
          <w:b/>
          <w:bCs/>
          <w:color w:val="000000"/>
          <w:sz w:val="18"/>
        </w:rPr>
        <w:t>What scope does the patient have for insulin therapy?</w:t>
      </w:r>
    </w:p>
    <w:p w14:paraId="06792FB2" w14:textId="77777777" w:rsidR="006B4F09" w:rsidRPr="00AC14FF" w:rsidRDefault="006B4F09"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Will the patient be able to undertake, financially and culturally, an advanced insulin regimen if necessary?</w:t>
      </w:r>
    </w:p>
    <w:p w14:paraId="72277F6D" w14:textId="77777777" w:rsidR="006B4F09" w:rsidRPr="00AC14FF" w:rsidRDefault="006B4F09"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Is a responsible person available to give insulin injections at all times of the day or only at certain times?</w:t>
      </w:r>
    </w:p>
    <w:p w14:paraId="7050688A" w14:textId="77777777" w:rsidR="006B4F09" w:rsidRPr="00AC14FF" w:rsidRDefault="006B4F09" w:rsidP="0093500D">
      <w:pPr>
        <w:numPr>
          <w:ilvl w:val="0"/>
          <w:numId w:val="20"/>
        </w:numPr>
        <w:jc w:val="both"/>
        <w:rPr>
          <w:rFonts w:ascii="Arial" w:hAnsi="Arial" w:cs="Arial"/>
          <w:color w:val="000000"/>
          <w:spacing w:val="-4"/>
          <w:sz w:val="18"/>
          <w:szCs w:val="18"/>
        </w:rPr>
      </w:pPr>
      <w:r w:rsidRPr="00AC14FF">
        <w:rPr>
          <w:rFonts w:ascii="Arial" w:hAnsi="Arial" w:cs="Arial"/>
          <w:color w:val="000000"/>
          <w:spacing w:val="-4"/>
          <w:sz w:val="18"/>
          <w:szCs w:val="18"/>
        </w:rPr>
        <w:t>How goal</w:t>
      </w:r>
      <w:r w:rsidR="00D74DC2">
        <w:rPr>
          <w:rFonts w:ascii="Arial" w:hAnsi="Arial" w:cs="Arial"/>
          <w:color w:val="000000"/>
          <w:spacing w:val="-4"/>
          <w:sz w:val="18"/>
          <w:szCs w:val="18"/>
        </w:rPr>
        <w:t>-</w:t>
      </w:r>
      <w:r w:rsidRPr="00AC14FF">
        <w:rPr>
          <w:rFonts w:ascii="Arial" w:hAnsi="Arial" w:cs="Arial"/>
          <w:color w:val="000000"/>
          <w:spacing w:val="-4"/>
          <w:sz w:val="18"/>
          <w:szCs w:val="18"/>
        </w:rPr>
        <w:t>orientated is the patient/caregiver in terms of diabetes control?</w:t>
      </w:r>
    </w:p>
    <w:p w14:paraId="57C75E5B" w14:textId="77777777" w:rsidR="008C68F5" w:rsidRPr="00AC14FF" w:rsidRDefault="008C68F5" w:rsidP="006B4F09">
      <w:pPr>
        <w:rPr>
          <w:rFonts w:ascii="Arial" w:hAnsi="Arial" w:cs="Arial"/>
          <w:bCs/>
          <w:color w:val="000000"/>
          <w:sz w:val="18"/>
        </w:rPr>
      </w:pPr>
    </w:p>
    <w:p w14:paraId="167BBC60" w14:textId="77777777" w:rsidR="006B4F09" w:rsidRPr="00AC14FF" w:rsidRDefault="006B4F09" w:rsidP="006B4F09">
      <w:pPr>
        <w:rPr>
          <w:rFonts w:ascii="Arial" w:hAnsi="Arial" w:cs="Arial"/>
          <w:b/>
          <w:bCs/>
          <w:color w:val="000000"/>
          <w:sz w:val="18"/>
        </w:rPr>
      </w:pPr>
      <w:r w:rsidRPr="00AC14FF">
        <w:rPr>
          <w:rFonts w:ascii="Arial" w:hAnsi="Arial" w:cs="Arial"/>
          <w:b/>
          <w:bCs/>
          <w:color w:val="000000"/>
          <w:sz w:val="18"/>
        </w:rPr>
        <w:t>What is the patient’s eating pattern?</w:t>
      </w:r>
    </w:p>
    <w:p w14:paraId="23F67742" w14:textId="77777777" w:rsidR="006B4F09" w:rsidRPr="00AC14FF" w:rsidRDefault="006B4F09"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What is the typical pattern of meals?</w:t>
      </w:r>
    </w:p>
    <w:p w14:paraId="4149E449" w14:textId="77777777" w:rsidR="006B4F09" w:rsidRPr="00AC14FF" w:rsidRDefault="006B4F09"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What type of food do they typically eat at each meal, and how much?</w:t>
      </w:r>
    </w:p>
    <w:p w14:paraId="4AC79F08" w14:textId="77777777" w:rsidR="006B4F09" w:rsidRPr="00AC14FF" w:rsidRDefault="006B4F09"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Is their eating pattern relatively constant, or does it vary?</w:t>
      </w:r>
    </w:p>
    <w:p w14:paraId="672CDFED" w14:textId="77777777" w:rsidR="006B4F09" w:rsidRPr="00AC14FF" w:rsidRDefault="006B4F09"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Can</w:t>
      </w:r>
      <w:r w:rsidR="00083F40">
        <w:rPr>
          <w:rFonts w:ascii="Arial" w:hAnsi="Arial" w:cs="Arial"/>
          <w:color w:val="000000"/>
          <w:sz w:val="18"/>
          <w:szCs w:val="18"/>
        </w:rPr>
        <w:t xml:space="preserve"> and will</w:t>
      </w:r>
      <w:r w:rsidRPr="00AC14FF">
        <w:rPr>
          <w:rFonts w:ascii="Arial" w:hAnsi="Arial" w:cs="Arial"/>
          <w:color w:val="000000"/>
          <w:sz w:val="18"/>
          <w:szCs w:val="18"/>
        </w:rPr>
        <w:t xml:space="preserve"> they change their eating habits?</w:t>
      </w:r>
    </w:p>
    <w:p w14:paraId="3F978820" w14:textId="77777777" w:rsidR="006B4F09" w:rsidRPr="00AC14FF" w:rsidRDefault="006B4F09" w:rsidP="004A2E0B">
      <w:pPr>
        <w:rPr>
          <w:rFonts w:ascii="Arial" w:hAnsi="Arial" w:cs="Arial"/>
          <w:color w:val="000000"/>
          <w:sz w:val="18"/>
          <w:szCs w:val="18"/>
        </w:rPr>
      </w:pPr>
    </w:p>
    <w:tbl>
      <w:tblPr>
        <w:tblW w:w="615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151"/>
      </w:tblGrid>
      <w:tr w:rsidR="00405C6B" w:rsidRPr="00AC14FF" w14:paraId="532B2E21" w14:textId="77777777" w:rsidTr="004A2E0B">
        <w:trPr>
          <w:jc w:val="center"/>
        </w:trPr>
        <w:tc>
          <w:tcPr>
            <w:tcW w:w="6151" w:type="dxa"/>
          </w:tcPr>
          <w:p w14:paraId="334E0539" w14:textId="77777777" w:rsidR="00405C6B" w:rsidRPr="00AC14FF" w:rsidRDefault="00037B83" w:rsidP="000250D2">
            <w:pPr>
              <w:pStyle w:val="head1"/>
              <w:rPr>
                <w:bCs/>
              </w:rPr>
            </w:pPr>
            <w:r>
              <w:t xml:space="preserve">All </w:t>
            </w:r>
            <w:r w:rsidR="00083F40">
              <w:t>c</w:t>
            </w:r>
            <w:r>
              <w:t xml:space="preserve">hosen insulin regimens should be supported by comprehensive education </w:t>
            </w:r>
            <w:r w:rsidRPr="00037B83">
              <w:t>appropriate for the age, maturity and individual needs of the child and family</w:t>
            </w:r>
            <w:r>
              <w:t xml:space="preserve">. </w:t>
            </w:r>
          </w:p>
        </w:tc>
      </w:tr>
    </w:tbl>
    <w:p w14:paraId="3A957A56" w14:textId="77777777" w:rsidR="00386A90" w:rsidRPr="00980674" w:rsidRDefault="00386A90" w:rsidP="0028682B">
      <w:pPr>
        <w:rPr>
          <w:rFonts w:ascii="Arial" w:hAnsi="Arial" w:cs="Arial"/>
          <w:color w:val="000000"/>
          <w:sz w:val="18"/>
          <w:szCs w:val="18"/>
        </w:rPr>
      </w:pPr>
    </w:p>
    <w:p w14:paraId="138300A0" w14:textId="77777777" w:rsidR="0028682B" w:rsidRPr="00AC14FF" w:rsidRDefault="004A2E0B" w:rsidP="00980674">
      <w:pPr>
        <w:jc w:val="both"/>
        <w:rPr>
          <w:rFonts w:ascii="Arial" w:hAnsi="Arial" w:cs="Arial"/>
          <w:b/>
          <w:color w:val="000000"/>
          <w:sz w:val="18"/>
          <w:szCs w:val="18"/>
        </w:rPr>
      </w:pPr>
      <w:r w:rsidRPr="00AC14FF">
        <w:rPr>
          <w:rFonts w:ascii="Arial" w:hAnsi="Arial" w:cs="Arial"/>
          <w:b/>
          <w:color w:val="000000"/>
          <w:sz w:val="18"/>
          <w:szCs w:val="18"/>
        </w:rPr>
        <w:t>Selecting an insulin regimen</w:t>
      </w:r>
    </w:p>
    <w:p w14:paraId="23BBA343" w14:textId="77777777" w:rsidR="000B189A" w:rsidRPr="00AC14FF" w:rsidRDefault="004A2E0B" w:rsidP="000A6C20">
      <w:pPr>
        <w:pStyle w:val="head2"/>
        <w:spacing w:line="240" w:lineRule="auto"/>
        <w:jc w:val="both"/>
        <w:rPr>
          <w:rFonts w:cs="Arial"/>
          <w:b w:val="0"/>
          <w:color w:val="000000"/>
          <w:u w:val="single"/>
        </w:rPr>
      </w:pPr>
      <w:r w:rsidRPr="00AC14FF">
        <w:rPr>
          <w:rFonts w:cs="Arial"/>
          <w:b w:val="0"/>
          <w:color w:val="000000"/>
          <w:u w:val="single"/>
        </w:rPr>
        <w:t>Total daily insulin dose</w:t>
      </w:r>
    </w:p>
    <w:p w14:paraId="70731076" w14:textId="628F6D34" w:rsidR="000B189A" w:rsidRPr="00AC14FF" w:rsidRDefault="000B189A" w:rsidP="000A6C20">
      <w:pPr>
        <w:pStyle w:val="head2"/>
        <w:spacing w:line="240" w:lineRule="auto"/>
        <w:jc w:val="both"/>
        <w:rPr>
          <w:rFonts w:cs="Arial"/>
          <w:b w:val="0"/>
          <w:color w:val="000000"/>
        </w:rPr>
      </w:pPr>
      <w:r w:rsidRPr="00AC14FF">
        <w:rPr>
          <w:rFonts w:cs="Arial"/>
          <w:b w:val="0"/>
          <w:color w:val="000000"/>
        </w:rPr>
        <w:t xml:space="preserve">This is individualised and varies according to age, puberty development, stress and individual </w:t>
      </w:r>
      <w:r w:rsidR="004A2E0B" w:rsidRPr="00AC14FF">
        <w:rPr>
          <w:rFonts w:cs="Arial"/>
          <w:b w:val="0"/>
          <w:color w:val="000000"/>
        </w:rPr>
        <w:t xml:space="preserve">variability. </w:t>
      </w:r>
      <w:r w:rsidR="006A5658">
        <w:rPr>
          <w:rFonts w:cs="Arial"/>
          <w:b w:val="0"/>
          <w:color w:val="000000"/>
        </w:rPr>
        <w:t>The u</w:t>
      </w:r>
      <w:r w:rsidR="004A2E0B" w:rsidRPr="00AC14FF">
        <w:rPr>
          <w:rFonts w:cs="Arial"/>
          <w:b w:val="0"/>
          <w:color w:val="000000"/>
        </w:rPr>
        <w:t>sual range is 0.5</w:t>
      </w:r>
      <w:r w:rsidRPr="00AC14FF">
        <w:rPr>
          <w:rFonts w:cs="Arial"/>
          <w:b w:val="0"/>
          <w:color w:val="000000"/>
        </w:rPr>
        <w:t>–1</w:t>
      </w:r>
      <w:r w:rsidR="00C81D09">
        <w:rPr>
          <w:rFonts w:cs="Arial"/>
          <w:b w:val="0"/>
          <w:color w:val="000000"/>
        </w:rPr>
        <w:t> </w:t>
      </w:r>
      <w:r w:rsidR="004A2E0B" w:rsidRPr="00AC14FF">
        <w:rPr>
          <w:rFonts w:cs="Arial"/>
          <w:b w:val="0"/>
          <w:color w:val="000000"/>
        </w:rPr>
        <w:t>units</w:t>
      </w:r>
      <w:r w:rsidRPr="00AC14FF">
        <w:rPr>
          <w:rFonts w:cs="Arial"/>
          <w:b w:val="0"/>
          <w:color w:val="000000"/>
        </w:rPr>
        <w:t xml:space="preserve">/kg/day, but may be higher or </w:t>
      </w:r>
      <w:r w:rsidR="001170AA">
        <w:rPr>
          <w:rFonts w:cs="Arial"/>
          <w:b w:val="0"/>
          <w:color w:val="000000"/>
        </w:rPr>
        <w:t>lower</w:t>
      </w:r>
      <w:r w:rsidRPr="00AC14FF">
        <w:rPr>
          <w:rFonts w:cs="Arial"/>
          <w:b w:val="0"/>
          <w:color w:val="000000"/>
        </w:rPr>
        <w:t>.</w:t>
      </w:r>
    </w:p>
    <w:p w14:paraId="094B77E1" w14:textId="77777777" w:rsidR="000B189A" w:rsidRPr="00AC14FF" w:rsidRDefault="000B189A" w:rsidP="0028682B">
      <w:pPr>
        <w:rPr>
          <w:rFonts w:ascii="Arial" w:hAnsi="Arial" w:cs="Arial"/>
          <w:b/>
          <w:color w:val="000000"/>
          <w:sz w:val="18"/>
          <w:szCs w:val="18"/>
        </w:rPr>
      </w:pPr>
    </w:p>
    <w:p w14:paraId="2F42B3B4" w14:textId="32A39582" w:rsidR="002A169A" w:rsidRPr="00AC14FF" w:rsidRDefault="002A169A" w:rsidP="004A2E0B">
      <w:pPr>
        <w:jc w:val="both"/>
        <w:rPr>
          <w:rFonts w:ascii="Arial" w:hAnsi="Arial" w:cs="Arial"/>
          <w:b/>
          <w:color w:val="000000"/>
          <w:sz w:val="18"/>
          <w:szCs w:val="18"/>
        </w:rPr>
      </w:pPr>
      <w:r w:rsidRPr="00AC14FF">
        <w:rPr>
          <w:rFonts w:ascii="Arial" w:hAnsi="Arial" w:cs="Arial"/>
          <w:bCs/>
          <w:color w:val="000000"/>
          <w:sz w:val="18"/>
          <w:szCs w:val="18"/>
        </w:rPr>
        <w:t>The aim is to select a regimen that allows the achievement of glycaemic control without disabling hypoglycaemia. This also requires a comprehensive support programme for the child and family enabling the implementation of an appropriate diet and other care strategies</w:t>
      </w:r>
      <w:r w:rsidR="00B002F4">
        <w:rPr>
          <w:rFonts w:ascii="Arial" w:hAnsi="Arial" w:cs="Arial"/>
          <w:bCs/>
          <w:color w:val="000000"/>
          <w:sz w:val="18"/>
          <w:szCs w:val="18"/>
        </w:rPr>
        <w:t>. These</w:t>
      </w:r>
      <w:r w:rsidRPr="00AC14FF">
        <w:rPr>
          <w:rFonts w:ascii="Arial" w:hAnsi="Arial" w:cs="Arial"/>
          <w:bCs/>
          <w:color w:val="000000"/>
          <w:sz w:val="18"/>
          <w:szCs w:val="18"/>
        </w:rPr>
        <w:t xml:space="preserve"> includ</w:t>
      </w:r>
      <w:r w:rsidR="00B002F4">
        <w:rPr>
          <w:rFonts w:ascii="Arial" w:hAnsi="Arial" w:cs="Arial"/>
          <w:bCs/>
          <w:color w:val="000000"/>
          <w:sz w:val="18"/>
          <w:szCs w:val="18"/>
        </w:rPr>
        <w:t>e</w:t>
      </w:r>
      <w:r w:rsidRPr="00AC14FF">
        <w:rPr>
          <w:rFonts w:ascii="Arial" w:hAnsi="Arial" w:cs="Arial"/>
          <w:bCs/>
          <w:color w:val="000000"/>
          <w:sz w:val="18"/>
          <w:szCs w:val="18"/>
        </w:rPr>
        <w:t xml:space="preserve"> home blood glucose monitoring and the ability to recogni</w:t>
      </w:r>
      <w:r w:rsidR="004A2E0B" w:rsidRPr="00AC14FF">
        <w:rPr>
          <w:rFonts w:ascii="Arial" w:hAnsi="Arial" w:cs="Arial"/>
          <w:bCs/>
          <w:color w:val="000000"/>
          <w:sz w:val="18"/>
          <w:szCs w:val="18"/>
        </w:rPr>
        <w:t>s</w:t>
      </w:r>
      <w:r w:rsidRPr="00AC14FF">
        <w:rPr>
          <w:rFonts w:ascii="Arial" w:hAnsi="Arial" w:cs="Arial"/>
          <w:bCs/>
          <w:color w:val="000000"/>
          <w:sz w:val="18"/>
          <w:szCs w:val="18"/>
        </w:rPr>
        <w:t xml:space="preserve">e and manage hypoglycaemic episodes. Where glycaemic control is not achieved </w:t>
      </w:r>
      <w:r w:rsidR="004A2E0B" w:rsidRPr="00AC14FF">
        <w:rPr>
          <w:rFonts w:ascii="Arial" w:hAnsi="Arial" w:cs="Arial"/>
          <w:bCs/>
          <w:color w:val="000000"/>
          <w:sz w:val="18"/>
          <w:szCs w:val="18"/>
        </w:rPr>
        <w:t>des</w:t>
      </w:r>
      <w:r w:rsidRPr="00AC14FF">
        <w:rPr>
          <w:rFonts w:ascii="Arial" w:hAnsi="Arial" w:cs="Arial"/>
          <w:bCs/>
          <w:color w:val="000000"/>
          <w:sz w:val="18"/>
          <w:szCs w:val="18"/>
        </w:rPr>
        <w:t>pite an adequate support programme</w:t>
      </w:r>
      <w:r w:rsidR="00C81D09">
        <w:rPr>
          <w:rFonts w:ascii="Arial" w:hAnsi="Arial" w:cs="Arial"/>
          <w:bCs/>
          <w:color w:val="000000"/>
          <w:sz w:val="18"/>
          <w:szCs w:val="18"/>
        </w:rPr>
        <w:t>,</w:t>
      </w:r>
      <w:r w:rsidRPr="00AC14FF">
        <w:rPr>
          <w:rFonts w:ascii="Arial" w:hAnsi="Arial" w:cs="Arial"/>
          <w:bCs/>
          <w:color w:val="000000"/>
          <w:sz w:val="18"/>
          <w:szCs w:val="18"/>
        </w:rPr>
        <w:t xml:space="preserve"> consider referral to a </w:t>
      </w:r>
      <w:r w:rsidR="00B002F4">
        <w:rPr>
          <w:rFonts w:ascii="Arial" w:hAnsi="Arial" w:cs="Arial"/>
          <w:bCs/>
          <w:color w:val="000000"/>
          <w:sz w:val="18"/>
          <w:szCs w:val="18"/>
        </w:rPr>
        <w:t>t</w:t>
      </w:r>
      <w:r w:rsidRPr="00AC14FF">
        <w:rPr>
          <w:rFonts w:ascii="Arial" w:hAnsi="Arial" w:cs="Arial"/>
          <w:bCs/>
          <w:color w:val="000000"/>
          <w:sz w:val="18"/>
          <w:szCs w:val="18"/>
        </w:rPr>
        <w:t>ertiary centre</w:t>
      </w:r>
      <w:r w:rsidRPr="00AC14FF">
        <w:rPr>
          <w:rFonts w:ascii="Arial" w:hAnsi="Arial" w:cs="Arial"/>
          <w:b/>
          <w:bCs/>
          <w:color w:val="000000"/>
          <w:sz w:val="18"/>
          <w:szCs w:val="18"/>
        </w:rPr>
        <w:t>.</w:t>
      </w:r>
    </w:p>
    <w:p w14:paraId="2CF4C660" w14:textId="77777777" w:rsidR="004A2E0B" w:rsidRPr="00AC14FF" w:rsidRDefault="004A2E0B">
      <w:pPr>
        <w:pStyle w:val="BodyText"/>
        <w:rPr>
          <w:b/>
          <w:bCs/>
          <w:color w:val="000000"/>
        </w:rPr>
      </w:pPr>
    </w:p>
    <w:p w14:paraId="456B1D60" w14:textId="77777777" w:rsidR="00405C6B" w:rsidRPr="00AC14FF" w:rsidRDefault="00405C6B" w:rsidP="000A6C20">
      <w:pPr>
        <w:pStyle w:val="BodyText"/>
        <w:jc w:val="both"/>
        <w:rPr>
          <w:b/>
          <w:bCs/>
          <w:color w:val="000000"/>
        </w:rPr>
      </w:pPr>
      <w:r w:rsidRPr="00AC14FF">
        <w:rPr>
          <w:b/>
          <w:bCs/>
          <w:color w:val="000000"/>
        </w:rPr>
        <w:lastRenderedPageBreak/>
        <w:t xml:space="preserve">Insulin </w:t>
      </w:r>
      <w:r w:rsidR="006B2484" w:rsidRPr="00AC14FF">
        <w:rPr>
          <w:b/>
          <w:bCs/>
          <w:color w:val="000000"/>
        </w:rPr>
        <w:t>r</w:t>
      </w:r>
      <w:r w:rsidRPr="00AC14FF">
        <w:rPr>
          <w:b/>
          <w:bCs/>
          <w:color w:val="000000"/>
        </w:rPr>
        <w:t>egimens</w:t>
      </w:r>
    </w:p>
    <w:p w14:paraId="3952D72C" w14:textId="77777777" w:rsidR="00BC4A42" w:rsidRPr="00AC14FF" w:rsidRDefault="00BC4A42" w:rsidP="000A6C20">
      <w:pPr>
        <w:pStyle w:val="BodyText"/>
        <w:shd w:val="clear" w:color="auto" w:fill="FFFFFF"/>
        <w:jc w:val="both"/>
        <w:rPr>
          <w:color w:val="000000"/>
          <w:szCs w:val="18"/>
        </w:rPr>
      </w:pPr>
      <w:r w:rsidRPr="00AC14FF">
        <w:rPr>
          <w:color w:val="000000"/>
          <w:szCs w:val="18"/>
        </w:rPr>
        <w:t>Consult with a paediatric endocrinologist</w:t>
      </w:r>
      <w:r w:rsidR="00F17D3B" w:rsidRPr="00AC14FF">
        <w:rPr>
          <w:color w:val="000000"/>
          <w:szCs w:val="18"/>
        </w:rPr>
        <w:t xml:space="preserve"> or paediatrician with experience in diabetes care. Repeated consultations are indicated when glycaemic control targets are not achieved.</w:t>
      </w:r>
    </w:p>
    <w:p w14:paraId="3A159105" w14:textId="77777777" w:rsidR="000F1EF2" w:rsidRPr="00AC14FF" w:rsidRDefault="000F1EF2" w:rsidP="000A6C20">
      <w:pPr>
        <w:pStyle w:val="BodyText"/>
        <w:jc w:val="both"/>
        <w:rPr>
          <w:bCs/>
          <w:color w:val="000000"/>
        </w:rPr>
      </w:pPr>
    </w:p>
    <w:p w14:paraId="68694514" w14:textId="77777777" w:rsidR="00750A49" w:rsidRPr="00AC14FF" w:rsidRDefault="00750A49" w:rsidP="000A6C20">
      <w:pPr>
        <w:pStyle w:val="head2"/>
        <w:spacing w:line="240" w:lineRule="auto"/>
        <w:jc w:val="both"/>
        <w:rPr>
          <w:rFonts w:cs="Arial"/>
          <w:b w:val="0"/>
          <w:iCs/>
          <w:color w:val="000000"/>
          <w:u w:val="single"/>
        </w:rPr>
      </w:pPr>
      <w:r w:rsidRPr="00AC14FF">
        <w:rPr>
          <w:rFonts w:cs="Arial"/>
          <w:b w:val="0"/>
          <w:iCs/>
          <w:color w:val="000000"/>
          <w:u w:val="single"/>
        </w:rPr>
        <w:t>Basal-bolus regimen</w:t>
      </w:r>
    </w:p>
    <w:p w14:paraId="298C0F6C" w14:textId="41690D7D" w:rsidR="00750A49" w:rsidRPr="00AC14FF" w:rsidRDefault="00750A49" w:rsidP="000A6C20">
      <w:pPr>
        <w:pStyle w:val="head2"/>
        <w:numPr>
          <w:ilvl w:val="1"/>
          <w:numId w:val="9"/>
        </w:numPr>
        <w:tabs>
          <w:tab w:val="clear" w:pos="1080"/>
        </w:tabs>
        <w:spacing w:line="240" w:lineRule="auto"/>
        <w:ind w:left="426" w:hanging="426"/>
        <w:jc w:val="both"/>
        <w:rPr>
          <w:rFonts w:cs="Arial"/>
          <w:b w:val="0"/>
          <w:color w:val="000000"/>
        </w:rPr>
      </w:pPr>
      <w:r w:rsidRPr="00AC14FF">
        <w:rPr>
          <w:rFonts w:cs="Arial"/>
          <w:b w:val="0"/>
          <w:color w:val="000000"/>
        </w:rPr>
        <w:t>Short</w:t>
      </w:r>
      <w:r w:rsidR="006A5658">
        <w:rPr>
          <w:rFonts w:cs="Arial"/>
          <w:b w:val="0"/>
          <w:color w:val="000000"/>
        </w:rPr>
        <w:t>-</w:t>
      </w:r>
      <w:r w:rsidRPr="00AC14FF">
        <w:rPr>
          <w:rFonts w:cs="Arial"/>
          <w:b w:val="0"/>
          <w:color w:val="000000"/>
        </w:rPr>
        <w:t>acting insulin 15–30</w:t>
      </w:r>
      <w:r w:rsidR="00C81D09">
        <w:rPr>
          <w:rFonts w:cs="Arial"/>
          <w:b w:val="0"/>
          <w:color w:val="000000"/>
        </w:rPr>
        <w:t> </w:t>
      </w:r>
      <w:r w:rsidRPr="00AC14FF">
        <w:rPr>
          <w:rFonts w:cs="Arial"/>
          <w:b w:val="0"/>
          <w:color w:val="000000"/>
        </w:rPr>
        <w:t>minutes before a meal or rapid</w:t>
      </w:r>
      <w:r w:rsidR="006A5658">
        <w:rPr>
          <w:rFonts w:cs="Arial"/>
          <w:b w:val="0"/>
          <w:color w:val="000000"/>
        </w:rPr>
        <w:t>-</w:t>
      </w:r>
      <w:r w:rsidRPr="00AC14FF">
        <w:rPr>
          <w:rFonts w:cs="Arial"/>
          <w:b w:val="0"/>
          <w:color w:val="000000"/>
        </w:rPr>
        <w:t>acting insulin with main meals</w:t>
      </w:r>
      <w:r w:rsidR="00C81D09">
        <w:rPr>
          <w:rFonts w:cs="Arial"/>
          <w:b w:val="0"/>
          <w:color w:val="000000"/>
        </w:rPr>
        <w:t>,</w:t>
      </w:r>
      <w:r w:rsidRPr="00AC14FF">
        <w:rPr>
          <w:rFonts w:cs="Arial"/>
          <w:b w:val="0"/>
          <w:color w:val="000000"/>
        </w:rPr>
        <w:t xml:space="preserve"> e.g. breakfast, lunch and main evening meal; intermediate</w:t>
      </w:r>
      <w:r w:rsidR="006A5658">
        <w:rPr>
          <w:rFonts w:cs="Arial"/>
          <w:b w:val="0"/>
          <w:color w:val="000000"/>
        </w:rPr>
        <w:t>-</w:t>
      </w:r>
      <w:r w:rsidRPr="00AC14FF">
        <w:rPr>
          <w:rFonts w:cs="Arial"/>
          <w:b w:val="0"/>
          <w:color w:val="000000"/>
        </w:rPr>
        <w:t>acting insulin before bed.</w:t>
      </w:r>
    </w:p>
    <w:p w14:paraId="7D385F13" w14:textId="28947732" w:rsidR="00750A49" w:rsidRPr="00AC14FF" w:rsidRDefault="00750A49" w:rsidP="000A6C20">
      <w:pPr>
        <w:pStyle w:val="head2"/>
        <w:numPr>
          <w:ilvl w:val="1"/>
          <w:numId w:val="9"/>
        </w:numPr>
        <w:tabs>
          <w:tab w:val="clear" w:pos="1080"/>
        </w:tabs>
        <w:spacing w:line="240" w:lineRule="auto"/>
        <w:ind w:left="426" w:hanging="426"/>
        <w:jc w:val="both"/>
        <w:rPr>
          <w:rFonts w:cs="Arial"/>
          <w:b w:val="0"/>
          <w:bCs/>
          <w:color w:val="000000"/>
        </w:rPr>
      </w:pPr>
      <w:r w:rsidRPr="00AC14FF">
        <w:rPr>
          <w:rFonts w:cs="Arial"/>
          <w:b w:val="0"/>
          <w:bCs/>
          <w:color w:val="000000"/>
        </w:rPr>
        <w:t>Normally, 30–40% of the total daily dose of insulin is given at bedtime as intermediate</w:t>
      </w:r>
      <w:r w:rsidR="006A5658">
        <w:rPr>
          <w:rFonts w:cs="Arial"/>
          <w:b w:val="0"/>
          <w:bCs/>
          <w:color w:val="000000"/>
        </w:rPr>
        <w:t>-</w:t>
      </w:r>
      <w:r w:rsidRPr="00AC14FF">
        <w:rPr>
          <w:rFonts w:cs="Arial"/>
          <w:b w:val="0"/>
          <w:bCs/>
          <w:color w:val="000000"/>
        </w:rPr>
        <w:t>acting insulin. The remaining insulin is given prior to breakfast, lunch and evening meal in the form of short</w:t>
      </w:r>
      <w:r w:rsidR="006A5658">
        <w:rPr>
          <w:rFonts w:cs="Arial"/>
          <w:b w:val="0"/>
          <w:bCs/>
          <w:color w:val="000000"/>
        </w:rPr>
        <w:t>-</w:t>
      </w:r>
      <w:r w:rsidRPr="00AC14FF">
        <w:rPr>
          <w:rFonts w:cs="Arial"/>
          <w:b w:val="0"/>
          <w:bCs/>
          <w:color w:val="000000"/>
        </w:rPr>
        <w:t>acting insulin.</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8"/>
        <w:gridCol w:w="2662"/>
        <w:gridCol w:w="2069"/>
      </w:tblGrid>
      <w:tr w:rsidR="00750A49" w:rsidRPr="00AC14FF" w14:paraId="5260F52B" w14:textId="77777777" w:rsidTr="00C5675E">
        <w:trPr>
          <w:cantSplit/>
        </w:trPr>
        <w:tc>
          <w:tcPr>
            <w:tcW w:w="6069" w:type="dxa"/>
            <w:gridSpan w:val="3"/>
            <w:shd w:val="clear" w:color="auto" w:fill="BFBFBF" w:themeFill="background1" w:themeFillShade="BF"/>
          </w:tcPr>
          <w:p w14:paraId="1782EB2F" w14:textId="77777777" w:rsidR="00750A49" w:rsidRPr="00AC14FF" w:rsidRDefault="00750A49" w:rsidP="000250D2">
            <w:pPr>
              <w:pStyle w:val="head1"/>
            </w:pPr>
            <w:r w:rsidRPr="00AC14FF">
              <w:t>Basal-bolus regimen</w:t>
            </w:r>
          </w:p>
          <w:p w14:paraId="14852173" w14:textId="525DCDD9" w:rsidR="00750A49" w:rsidRPr="00AC14FF" w:rsidRDefault="00ED3B54">
            <w:pPr>
              <w:rPr>
                <w:rFonts w:ascii="Arial" w:hAnsi="Arial" w:cs="Arial"/>
                <w:b/>
                <w:color w:val="000000"/>
                <w:sz w:val="18"/>
              </w:rPr>
            </w:pPr>
            <w:r>
              <w:rPr>
                <w:rFonts w:ascii="Arial" w:hAnsi="Arial" w:cs="Arial"/>
                <w:color w:val="000000"/>
                <w:sz w:val="18"/>
              </w:rPr>
              <w:t>Short</w:t>
            </w:r>
            <w:r w:rsidR="006A5658">
              <w:rPr>
                <w:rFonts w:ascii="Arial" w:hAnsi="Arial" w:cs="Arial"/>
                <w:color w:val="000000"/>
                <w:sz w:val="18"/>
              </w:rPr>
              <w:t>-</w:t>
            </w:r>
            <w:r w:rsidR="00750A49" w:rsidRPr="00AC14FF">
              <w:rPr>
                <w:rFonts w:ascii="Arial" w:hAnsi="Arial" w:cs="Arial"/>
                <w:color w:val="000000"/>
                <w:sz w:val="18"/>
              </w:rPr>
              <w:t>acting insulin is indicated in the child (especially &lt;</w:t>
            </w:r>
            <w:r w:rsidR="00750A49" w:rsidRPr="000A6C20">
              <w:rPr>
                <w:rFonts w:ascii="Arial" w:hAnsi="Arial"/>
                <w:sz w:val="18"/>
              </w:rPr>
              <w:t xml:space="preserve"> </w:t>
            </w:r>
            <w:r w:rsidR="00307A03" w:rsidRPr="000A6C20">
              <w:rPr>
                <w:rFonts w:ascii="Arial" w:hAnsi="Arial"/>
                <w:sz w:val="18"/>
              </w:rPr>
              <w:t>5</w:t>
            </w:r>
            <w:r w:rsidR="00C81D09" w:rsidRPr="00980674">
              <w:rPr>
                <w:rFonts w:ascii="Arial" w:hAnsi="Arial"/>
                <w:sz w:val="18"/>
              </w:rPr>
              <w:t> </w:t>
            </w:r>
            <w:r w:rsidR="00750A49" w:rsidRPr="00AC14FF">
              <w:rPr>
                <w:rFonts w:ascii="Arial" w:hAnsi="Arial" w:cs="Arial"/>
                <w:color w:val="000000"/>
                <w:sz w:val="18"/>
              </w:rPr>
              <w:t>years of age) with erratic eating habits despite adequate education</w:t>
            </w:r>
            <w:r w:rsidR="00C81D09">
              <w:rPr>
                <w:rFonts w:ascii="Arial" w:hAnsi="Arial" w:cs="Arial"/>
                <w:color w:val="000000"/>
                <w:sz w:val="18"/>
              </w:rPr>
              <w:t>.</w:t>
            </w:r>
          </w:p>
        </w:tc>
      </w:tr>
      <w:tr w:rsidR="00750A49" w:rsidRPr="00AC14FF" w14:paraId="0B4D8333" w14:textId="77777777" w:rsidTr="00C5675E">
        <w:tc>
          <w:tcPr>
            <w:tcW w:w="1338" w:type="dxa"/>
            <w:vAlign w:val="center"/>
          </w:tcPr>
          <w:p w14:paraId="6CAA5BE5" w14:textId="77777777" w:rsidR="00750A49" w:rsidRPr="003D6799" w:rsidRDefault="00750A49" w:rsidP="001B4BFC">
            <w:pPr>
              <w:rPr>
                <w:rFonts w:ascii="Arial" w:hAnsi="Arial" w:cs="Arial"/>
                <w:b/>
                <w:color w:val="000000"/>
                <w:sz w:val="18"/>
              </w:rPr>
            </w:pPr>
            <w:r w:rsidRPr="00980674">
              <w:rPr>
                <w:rFonts w:ascii="Arial" w:hAnsi="Arial" w:cs="Arial"/>
                <w:b/>
                <w:color w:val="000000"/>
                <w:sz w:val="18"/>
              </w:rPr>
              <w:t>Breakfast</w:t>
            </w:r>
          </w:p>
        </w:tc>
        <w:tc>
          <w:tcPr>
            <w:tcW w:w="2662" w:type="dxa"/>
            <w:vAlign w:val="center"/>
          </w:tcPr>
          <w:p w14:paraId="5E9441E5" w14:textId="558537A4" w:rsidR="00750A49" w:rsidRPr="00AC14FF" w:rsidRDefault="006A5658" w:rsidP="001B4BFC">
            <w:pPr>
              <w:pStyle w:val="head2"/>
              <w:spacing w:line="360" w:lineRule="auto"/>
              <w:rPr>
                <w:rFonts w:cs="Arial"/>
                <w:b w:val="0"/>
                <w:bCs/>
                <w:color w:val="000000"/>
              </w:rPr>
            </w:pPr>
            <w:r w:rsidRPr="00AC14FF">
              <w:rPr>
                <w:rFonts w:cs="Arial"/>
                <w:b w:val="0"/>
                <w:bCs/>
                <w:color w:val="000000"/>
              </w:rPr>
              <w:t>S</w:t>
            </w:r>
            <w:r w:rsidR="00750A49" w:rsidRPr="00AC14FF">
              <w:rPr>
                <w:rFonts w:cs="Arial"/>
                <w:b w:val="0"/>
                <w:bCs/>
                <w:color w:val="000000"/>
              </w:rPr>
              <w:t>hort</w:t>
            </w:r>
            <w:r>
              <w:rPr>
                <w:rFonts w:cs="Arial"/>
                <w:b w:val="0"/>
                <w:bCs/>
                <w:color w:val="000000"/>
              </w:rPr>
              <w:t>-</w:t>
            </w:r>
            <w:r w:rsidR="00750A49" w:rsidRPr="00AC14FF">
              <w:rPr>
                <w:rFonts w:cs="Arial"/>
                <w:b w:val="0"/>
                <w:bCs/>
                <w:color w:val="000000"/>
              </w:rPr>
              <w:t xml:space="preserve">acting insulin </w:t>
            </w:r>
          </w:p>
        </w:tc>
        <w:tc>
          <w:tcPr>
            <w:tcW w:w="2069" w:type="dxa"/>
            <w:vAlign w:val="center"/>
          </w:tcPr>
          <w:p w14:paraId="78B0E8FF" w14:textId="77777777" w:rsidR="00750A49" w:rsidRPr="00AC14FF" w:rsidRDefault="00750A49" w:rsidP="001B4BFC">
            <w:pPr>
              <w:pStyle w:val="head2"/>
              <w:spacing w:line="240" w:lineRule="auto"/>
              <w:rPr>
                <w:rFonts w:cs="Arial"/>
                <w:b w:val="0"/>
                <w:bCs/>
                <w:color w:val="000000"/>
              </w:rPr>
            </w:pPr>
            <w:r w:rsidRPr="00AC14FF">
              <w:rPr>
                <w:rFonts w:cs="Arial"/>
                <w:b w:val="0"/>
                <w:bCs/>
                <w:color w:val="000000"/>
              </w:rPr>
              <w:t>20% of total daily dose</w:t>
            </w:r>
          </w:p>
          <w:p w14:paraId="35E773AD" w14:textId="695C5DA4" w:rsidR="00750A49" w:rsidRPr="00AC14FF" w:rsidRDefault="00750A49">
            <w:pPr>
              <w:pStyle w:val="head2"/>
              <w:spacing w:line="240" w:lineRule="auto"/>
              <w:rPr>
                <w:rFonts w:cs="Arial"/>
                <w:b w:val="0"/>
                <w:bCs/>
                <w:color w:val="000000"/>
              </w:rPr>
            </w:pPr>
            <w:r w:rsidRPr="00AC14FF">
              <w:rPr>
                <w:rFonts w:cs="Arial"/>
                <w:b w:val="0"/>
                <w:bCs/>
                <w:color w:val="000000"/>
              </w:rPr>
              <w:t xml:space="preserve">(if able to count carbohydrates: give </w:t>
            </w:r>
            <w:r w:rsidR="003A3B10">
              <w:rPr>
                <w:rFonts w:cs="Arial"/>
                <w:b w:val="0"/>
                <w:bCs/>
                <w:color w:val="000000"/>
              </w:rPr>
              <w:t>1</w:t>
            </w:r>
            <w:r w:rsidR="006A5658">
              <w:rPr>
                <w:rFonts w:cs="Arial"/>
                <w:b w:val="0"/>
                <w:bCs/>
                <w:color w:val="000000"/>
              </w:rPr>
              <w:t> </w:t>
            </w:r>
            <w:r w:rsidRPr="00AC14FF">
              <w:rPr>
                <w:rFonts w:cs="Arial"/>
                <w:b w:val="0"/>
                <w:bCs/>
                <w:color w:val="000000"/>
              </w:rPr>
              <w:t>unit per 15</w:t>
            </w:r>
            <w:r w:rsidR="00C81D09">
              <w:rPr>
                <w:rFonts w:cs="Arial"/>
                <w:b w:val="0"/>
                <w:bCs/>
                <w:color w:val="000000"/>
              </w:rPr>
              <w:t> </w:t>
            </w:r>
            <w:r w:rsidRPr="00AC14FF">
              <w:rPr>
                <w:rFonts w:cs="Arial"/>
                <w:b w:val="0"/>
                <w:bCs/>
                <w:color w:val="000000"/>
              </w:rPr>
              <w:t>g)</w:t>
            </w:r>
          </w:p>
        </w:tc>
      </w:tr>
      <w:tr w:rsidR="00750A49" w:rsidRPr="00AC14FF" w14:paraId="7CB103B9" w14:textId="77777777" w:rsidTr="00C5675E">
        <w:trPr>
          <w:trHeight w:val="70"/>
        </w:trPr>
        <w:tc>
          <w:tcPr>
            <w:tcW w:w="1338" w:type="dxa"/>
            <w:vAlign w:val="center"/>
          </w:tcPr>
          <w:p w14:paraId="37AEFCB7" w14:textId="77777777" w:rsidR="00750A49" w:rsidRPr="00980674" w:rsidRDefault="00750A49" w:rsidP="001B4BFC">
            <w:pPr>
              <w:rPr>
                <w:rFonts w:ascii="Arial" w:hAnsi="Arial" w:cs="Arial"/>
                <w:b/>
                <w:color w:val="000000"/>
                <w:sz w:val="18"/>
              </w:rPr>
            </w:pPr>
            <w:r w:rsidRPr="00980674">
              <w:rPr>
                <w:rFonts w:ascii="Arial" w:hAnsi="Arial" w:cs="Arial"/>
                <w:b/>
                <w:color w:val="000000"/>
                <w:sz w:val="18"/>
              </w:rPr>
              <w:t xml:space="preserve">Lunch </w:t>
            </w:r>
          </w:p>
        </w:tc>
        <w:tc>
          <w:tcPr>
            <w:tcW w:w="2662" w:type="dxa"/>
            <w:vAlign w:val="center"/>
          </w:tcPr>
          <w:p w14:paraId="4F21D35E" w14:textId="26BC237A" w:rsidR="00750A49" w:rsidRPr="00AC14FF" w:rsidRDefault="006A5658" w:rsidP="001B4BFC">
            <w:pPr>
              <w:spacing w:line="360" w:lineRule="auto"/>
              <w:rPr>
                <w:rFonts w:ascii="Arial" w:hAnsi="Arial" w:cs="Arial"/>
                <w:bCs/>
                <w:color w:val="000000"/>
                <w:sz w:val="18"/>
              </w:rPr>
            </w:pPr>
            <w:r w:rsidRPr="00AC14FF">
              <w:rPr>
                <w:rFonts w:ascii="Arial" w:hAnsi="Arial" w:cs="Arial"/>
                <w:bCs/>
                <w:color w:val="000000"/>
                <w:sz w:val="18"/>
              </w:rPr>
              <w:t>S</w:t>
            </w:r>
            <w:r w:rsidR="00750A49" w:rsidRPr="00AC14FF">
              <w:rPr>
                <w:rFonts w:ascii="Arial" w:hAnsi="Arial" w:cs="Arial"/>
                <w:bCs/>
                <w:color w:val="000000"/>
                <w:sz w:val="18"/>
              </w:rPr>
              <w:t>hort</w:t>
            </w:r>
            <w:r>
              <w:rPr>
                <w:rFonts w:ascii="Arial" w:hAnsi="Arial" w:cs="Arial"/>
                <w:bCs/>
                <w:color w:val="000000"/>
                <w:sz w:val="18"/>
              </w:rPr>
              <w:t>-</w:t>
            </w:r>
            <w:r w:rsidR="00750A49" w:rsidRPr="00AC14FF">
              <w:rPr>
                <w:rFonts w:ascii="Arial" w:hAnsi="Arial" w:cs="Arial"/>
                <w:bCs/>
                <w:color w:val="000000"/>
                <w:sz w:val="18"/>
              </w:rPr>
              <w:t>acting insulin</w:t>
            </w:r>
          </w:p>
        </w:tc>
        <w:tc>
          <w:tcPr>
            <w:tcW w:w="2069" w:type="dxa"/>
            <w:vAlign w:val="center"/>
          </w:tcPr>
          <w:p w14:paraId="5FB6A3A6" w14:textId="77777777" w:rsidR="00750A49" w:rsidRPr="00AC14FF" w:rsidRDefault="00750A49" w:rsidP="001B4BFC">
            <w:pPr>
              <w:rPr>
                <w:rFonts w:ascii="Arial" w:hAnsi="Arial" w:cs="Arial"/>
                <w:color w:val="000000"/>
                <w:sz w:val="18"/>
              </w:rPr>
            </w:pPr>
            <w:r w:rsidRPr="00AC14FF">
              <w:rPr>
                <w:rFonts w:ascii="Arial" w:hAnsi="Arial" w:cs="Arial"/>
                <w:color w:val="000000"/>
                <w:sz w:val="18"/>
              </w:rPr>
              <w:t>20% of total daily dose</w:t>
            </w:r>
            <w:r w:rsidR="008415FE">
              <w:rPr>
                <w:rFonts w:ascii="Arial" w:hAnsi="Arial" w:cs="Arial"/>
                <w:color w:val="000000"/>
                <w:sz w:val="18"/>
              </w:rPr>
              <w:t xml:space="preserve"> </w:t>
            </w:r>
          </w:p>
        </w:tc>
      </w:tr>
      <w:tr w:rsidR="00750A49" w:rsidRPr="00AC14FF" w14:paraId="154C8833" w14:textId="77777777" w:rsidTr="00C5675E">
        <w:trPr>
          <w:cantSplit/>
        </w:trPr>
        <w:tc>
          <w:tcPr>
            <w:tcW w:w="1338" w:type="dxa"/>
          </w:tcPr>
          <w:p w14:paraId="2DE8CA0B" w14:textId="77777777" w:rsidR="00750A49" w:rsidRPr="00980674" w:rsidRDefault="00750A49" w:rsidP="001B4BFC">
            <w:pPr>
              <w:pStyle w:val="head2"/>
              <w:spacing w:line="240" w:lineRule="auto"/>
              <w:rPr>
                <w:rFonts w:cs="Arial"/>
                <w:bCs/>
                <w:color w:val="000000"/>
              </w:rPr>
            </w:pPr>
            <w:r w:rsidRPr="00980674">
              <w:rPr>
                <w:rFonts w:cs="Arial"/>
                <w:bCs/>
                <w:color w:val="000000"/>
              </w:rPr>
              <w:t>Supper</w:t>
            </w:r>
          </w:p>
        </w:tc>
        <w:tc>
          <w:tcPr>
            <w:tcW w:w="2662" w:type="dxa"/>
            <w:vAlign w:val="center"/>
          </w:tcPr>
          <w:p w14:paraId="569BC8F5" w14:textId="09605AB4" w:rsidR="00750A49" w:rsidRPr="00AC14FF" w:rsidRDefault="006A5658" w:rsidP="001B4BFC">
            <w:pPr>
              <w:spacing w:line="360" w:lineRule="auto"/>
              <w:rPr>
                <w:rFonts w:ascii="Arial" w:hAnsi="Arial" w:cs="Arial"/>
                <w:bCs/>
                <w:color w:val="000000"/>
                <w:sz w:val="18"/>
              </w:rPr>
            </w:pPr>
            <w:r w:rsidRPr="00AC14FF">
              <w:rPr>
                <w:rFonts w:ascii="Arial" w:hAnsi="Arial" w:cs="Arial"/>
                <w:bCs/>
                <w:color w:val="000000"/>
                <w:sz w:val="18"/>
              </w:rPr>
              <w:t>S</w:t>
            </w:r>
            <w:r w:rsidR="00750A49" w:rsidRPr="00AC14FF">
              <w:rPr>
                <w:rFonts w:ascii="Arial" w:hAnsi="Arial" w:cs="Arial"/>
                <w:bCs/>
                <w:color w:val="000000"/>
                <w:sz w:val="18"/>
              </w:rPr>
              <w:t>hort</w:t>
            </w:r>
            <w:r>
              <w:rPr>
                <w:rFonts w:ascii="Arial" w:hAnsi="Arial" w:cs="Arial"/>
                <w:bCs/>
                <w:color w:val="000000"/>
                <w:sz w:val="18"/>
              </w:rPr>
              <w:t>-</w:t>
            </w:r>
            <w:r w:rsidR="00750A49" w:rsidRPr="00AC14FF">
              <w:rPr>
                <w:rFonts w:ascii="Arial" w:hAnsi="Arial" w:cs="Arial"/>
                <w:bCs/>
                <w:color w:val="000000"/>
                <w:sz w:val="18"/>
              </w:rPr>
              <w:t>acting insulin</w:t>
            </w:r>
          </w:p>
        </w:tc>
        <w:tc>
          <w:tcPr>
            <w:tcW w:w="2069" w:type="dxa"/>
          </w:tcPr>
          <w:p w14:paraId="31794B5A" w14:textId="77777777" w:rsidR="00750A49" w:rsidRPr="00AC14FF" w:rsidRDefault="00750A49" w:rsidP="001B4BFC">
            <w:pPr>
              <w:rPr>
                <w:rFonts w:ascii="Arial" w:hAnsi="Arial" w:cs="Arial"/>
                <w:color w:val="000000"/>
                <w:sz w:val="18"/>
              </w:rPr>
            </w:pPr>
            <w:r w:rsidRPr="00AC14FF">
              <w:rPr>
                <w:rFonts w:ascii="Arial" w:hAnsi="Arial" w:cs="Arial"/>
                <w:color w:val="000000"/>
                <w:sz w:val="18"/>
              </w:rPr>
              <w:t>20% of total daily dose</w:t>
            </w:r>
            <w:r w:rsidR="008415FE">
              <w:rPr>
                <w:rFonts w:ascii="Arial" w:hAnsi="Arial" w:cs="Arial"/>
                <w:color w:val="000000"/>
                <w:sz w:val="18"/>
              </w:rPr>
              <w:t xml:space="preserve"> </w:t>
            </w:r>
          </w:p>
        </w:tc>
      </w:tr>
      <w:tr w:rsidR="00750A49" w:rsidRPr="00AC14FF" w14:paraId="68167B90" w14:textId="77777777" w:rsidTr="00C5675E">
        <w:trPr>
          <w:cantSplit/>
        </w:trPr>
        <w:tc>
          <w:tcPr>
            <w:tcW w:w="1338" w:type="dxa"/>
            <w:vAlign w:val="center"/>
          </w:tcPr>
          <w:p w14:paraId="3411D176" w14:textId="023BC465" w:rsidR="00750A49" w:rsidRPr="00980674" w:rsidRDefault="00750A49" w:rsidP="001B4BFC">
            <w:pPr>
              <w:rPr>
                <w:rFonts w:ascii="Arial" w:hAnsi="Arial" w:cs="Arial"/>
                <w:b/>
                <w:color w:val="000000"/>
                <w:sz w:val="18"/>
              </w:rPr>
            </w:pPr>
            <w:r w:rsidRPr="00980674">
              <w:rPr>
                <w:rFonts w:ascii="Arial" w:hAnsi="Arial" w:cs="Arial"/>
                <w:b/>
                <w:color w:val="000000"/>
                <w:sz w:val="18"/>
              </w:rPr>
              <w:t>At night</w:t>
            </w:r>
          </w:p>
          <w:p w14:paraId="2A9D79E7" w14:textId="77777777" w:rsidR="00750A49" w:rsidRPr="00980674" w:rsidRDefault="00750A49" w:rsidP="001B4BFC">
            <w:pPr>
              <w:pStyle w:val="head2"/>
              <w:spacing w:line="240" w:lineRule="auto"/>
              <w:rPr>
                <w:rFonts w:cs="Arial"/>
                <w:color w:val="000000"/>
              </w:rPr>
            </w:pPr>
            <w:r w:rsidRPr="00980674">
              <w:rPr>
                <w:rFonts w:cs="Arial"/>
                <w:color w:val="000000"/>
              </w:rPr>
              <w:t>(</w:t>
            </w:r>
            <w:r w:rsidRPr="00980674">
              <w:rPr>
                <w:rFonts w:cs="Arial"/>
                <w:color w:val="000000"/>
              </w:rPr>
              <w:sym w:font="Symbol" w:char="F0B1"/>
            </w:r>
            <w:r w:rsidRPr="00980674">
              <w:rPr>
                <w:rFonts w:cs="Arial"/>
                <w:color w:val="000000"/>
              </w:rPr>
              <w:t xml:space="preserve"> 21h00)</w:t>
            </w:r>
          </w:p>
        </w:tc>
        <w:tc>
          <w:tcPr>
            <w:tcW w:w="2662" w:type="dxa"/>
            <w:vAlign w:val="center"/>
          </w:tcPr>
          <w:p w14:paraId="765A6B2E" w14:textId="322BD14E" w:rsidR="00750A49" w:rsidRPr="00AC14FF" w:rsidRDefault="006A5658" w:rsidP="001B4BFC">
            <w:pPr>
              <w:pStyle w:val="head2"/>
              <w:spacing w:line="240" w:lineRule="auto"/>
              <w:rPr>
                <w:rFonts w:cs="Arial"/>
                <w:b w:val="0"/>
                <w:bCs/>
                <w:color w:val="000000"/>
              </w:rPr>
            </w:pPr>
            <w:r w:rsidRPr="00AC14FF">
              <w:rPr>
                <w:rFonts w:cs="Arial"/>
                <w:b w:val="0"/>
                <w:bCs/>
                <w:color w:val="000000"/>
              </w:rPr>
              <w:t>I</w:t>
            </w:r>
            <w:r w:rsidR="00750A49" w:rsidRPr="00AC14FF">
              <w:rPr>
                <w:rFonts w:cs="Arial"/>
                <w:b w:val="0"/>
                <w:bCs/>
                <w:color w:val="000000"/>
              </w:rPr>
              <w:t>ntermediate</w:t>
            </w:r>
            <w:r>
              <w:rPr>
                <w:rFonts w:cs="Arial"/>
                <w:b w:val="0"/>
                <w:bCs/>
                <w:color w:val="000000"/>
              </w:rPr>
              <w:t>-</w:t>
            </w:r>
            <w:r w:rsidR="00750A49" w:rsidRPr="00AC14FF">
              <w:rPr>
                <w:rFonts w:cs="Arial"/>
                <w:b w:val="0"/>
                <w:bCs/>
                <w:color w:val="000000"/>
              </w:rPr>
              <w:t xml:space="preserve">acting </w:t>
            </w:r>
            <w:r w:rsidR="001A26BF">
              <w:rPr>
                <w:rFonts w:cs="Arial"/>
                <w:b w:val="0"/>
                <w:bCs/>
                <w:color w:val="000000"/>
              </w:rPr>
              <w:t xml:space="preserve">insulin </w:t>
            </w:r>
            <w:r w:rsidR="00750A49" w:rsidRPr="00AC14FF">
              <w:rPr>
                <w:rFonts w:cs="Arial"/>
                <w:b w:val="0"/>
                <w:bCs/>
                <w:color w:val="000000"/>
              </w:rPr>
              <w:t>(ideally this ought to be a basal insulin</w:t>
            </w:r>
            <w:r w:rsidR="00307A03" w:rsidRPr="00980674">
              <w:rPr>
                <w:b w:val="0"/>
              </w:rPr>
              <w:t xml:space="preserve"> </w:t>
            </w:r>
            <w:r w:rsidR="00750A49" w:rsidRPr="00AC14FF">
              <w:rPr>
                <w:rFonts w:cs="Arial"/>
                <w:b w:val="0"/>
                <w:bCs/>
                <w:color w:val="000000"/>
              </w:rPr>
              <w:t>acting over 24</w:t>
            </w:r>
            <w:r w:rsidR="00C81D09">
              <w:rPr>
                <w:rFonts w:cs="Arial"/>
                <w:b w:val="0"/>
                <w:bCs/>
                <w:color w:val="000000"/>
              </w:rPr>
              <w:t> </w:t>
            </w:r>
            <w:r w:rsidR="00750A49" w:rsidRPr="00AC14FF">
              <w:rPr>
                <w:rFonts w:cs="Arial"/>
                <w:b w:val="0"/>
                <w:bCs/>
                <w:color w:val="000000"/>
              </w:rPr>
              <w:t>hours)</w:t>
            </w:r>
          </w:p>
        </w:tc>
        <w:tc>
          <w:tcPr>
            <w:tcW w:w="2069" w:type="dxa"/>
            <w:vAlign w:val="center"/>
          </w:tcPr>
          <w:p w14:paraId="05CEC2DE" w14:textId="77777777" w:rsidR="00750A49" w:rsidRPr="00AC14FF" w:rsidRDefault="00750A49" w:rsidP="001B4BFC">
            <w:pPr>
              <w:rPr>
                <w:rFonts w:ascii="Arial" w:hAnsi="Arial" w:cs="Arial"/>
                <w:color w:val="000000"/>
                <w:sz w:val="18"/>
              </w:rPr>
            </w:pPr>
            <w:r w:rsidRPr="00AC14FF">
              <w:rPr>
                <w:rFonts w:ascii="Arial" w:hAnsi="Arial" w:cs="Arial"/>
                <w:color w:val="000000"/>
                <w:sz w:val="18"/>
              </w:rPr>
              <w:t>40% of total daily dose</w:t>
            </w:r>
          </w:p>
        </w:tc>
      </w:tr>
    </w:tbl>
    <w:p w14:paraId="6BE06E2D" w14:textId="77777777" w:rsidR="00C81D09" w:rsidRDefault="00C81D09" w:rsidP="00750A49">
      <w:pPr>
        <w:pStyle w:val="head2"/>
        <w:spacing w:line="240" w:lineRule="auto"/>
        <w:rPr>
          <w:rFonts w:cs="Arial"/>
          <w:b w:val="0"/>
          <w:iCs/>
          <w:color w:val="000000"/>
          <w:u w:val="single"/>
        </w:rPr>
      </w:pPr>
    </w:p>
    <w:p w14:paraId="418F3701" w14:textId="2F5C1CB6" w:rsidR="00750A49" w:rsidRPr="00AC14FF" w:rsidRDefault="00750A49" w:rsidP="00980674">
      <w:pPr>
        <w:pStyle w:val="head2"/>
        <w:spacing w:line="240" w:lineRule="auto"/>
        <w:jc w:val="both"/>
        <w:rPr>
          <w:rFonts w:cs="Arial"/>
          <w:b w:val="0"/>
          <w:iCs/>
          <w:color w:val="000000"/>
          <w:u w:val="single"/>
        </w:rPr>
      </w:pPr>
      <w:r w:rsidRPr="00AC14FF">
        <w:rPr>
          <w:rFonts w:cs="Arial"/>
          <w:b w:val="0"/>
          <w:iCs/>
          <w:color w:val="000000"/>
          <w:u w:val="single"/>
        </w:rPr>
        <w:t>Three injections daily</w:t>
      </w:r>
      <w:r w:rsidR="00C81D09">
        <w:rPr>
          <w:rFonts w:cs="Arial"/>
          <w:b w:val="0"/>
          <w:iCs/>
          <w:color w:val="000000"/>
          <w:u w:val="single"/>
        </w:rPr>
        <w:t xml:space="preserve"> regimen</w:t>
      </w:r>
    </w:p>
    <w:p w14:paraId="2E3DE639" w14:textId="56AD6D31" w:rsidR="00750A49" w:rsidRPr="00AC14FF" w:rsidRDefault="00750A49" w:rsidP="000A6C20">
      <w:pPr>
        <w:pStyle w:val="head2"/>
        <w:numPr>
          <w:ilvl w:val="1"/>
          <w:numId w:val="9"/>
        </w:numPr>
        <w:tabs>
          <w:tab w:val="clear" w:pos="1080"/>
        </w:tabs>
        <w:spacing w:line="240" w:lineRule="auto"/>
        <w:ind w:left="426" w:hanging="426"/>
        <w:jc w:val="both"/>
        <w:rPr>
          <w:rFonts w:cs="Arial"/>
          <w:b w:val="0"/>
          <w:color w:val="000000"/>
        </w:rPr>
      </w:pPr>
      <w:r w:rsidRPr="00AC14FF">
        <w:rPr>
          <w:rFonts w:cs="Arial"/>
          <w:b w:val="0"/>
          <w:color w:val="000000"/>
        </w:rPr>
        <w:t>A mixture of short</w:t>
      </w:r>
      <w:r w:rsidR="006A5658">
        <w:rPr>
          <w:rFonts w:cs="Arial"/>
          <w:b w:val="0"/>
          <w:color w:val="000000"/>
        </w:rPr>
        <w:t>-</w:t>
      </w:r>
      <w:r w:rsidRPr="00AC14FF">
        <w:rPr>
          <w:rFonts w:cs="Arial"/>
          <w:b w:val="0"/>
          <w:color w:val="000000"/>
        </w:rPr>
        <w:t xml:space="preserve"> and intermediate</w:t>
      </w:r>
      <w:r w:rsidR="006A5658">
        <w:rPr>
          <w:rFonts w:cs="Arial"/>
          <w:b w:val="0"/>
          <w:color w:val="000000"/>
        </w:rPr>
        <w:t>-</w:t>
      </w:r>
      <w:r w:rsidRPr="00AC14FF">
        <w:rPr>
          <w:rFonts w:cs="Arial"/>
          <w:b w:val="0"/>
          <w:color w:val="000000"/>
        </w:rPr>
        <w:t>acting (premixed 70:30) insulin before breakfast; short</w:t>
      </w:r>
      <w:r w:rsidR="006A5658">
        <w:rPr>
          <w:rFonts w:cs="Arial"/>
          <w:b w:val="0"/>
          <w:color w:val="000000"/>
        </w:rPr>
        <w:t>-</w:t>
      </w:r>
      <w:r w:rsidRPr="00AC14FF">
        <w:rPr>
          <w:rFonts w:cs="Arial"/>
          <w:b w:val="0"/>
          <w:color w:val="000000"/>
        </w:rPr>
        <w:t>acting insulin alone before an afternoon snack or main evening meal; intermediate</w:t>
      </w:r>
      <w:r w:rsidR="006A5658">
        <w:rPr>
          <w:rFonts w:cs="Arial"/>
          <w:b w:val="0"/>
          <w:color w:val="000000"/>
        </w:rPr>
        <w:t>-</w:t>
      </w:r>
      <w:r w:rsidRPr="00AC14FF">
        <w:rPr>
          <w:rFonts w:cs="Arial"/>
          <w:b w:val="0"/>
          <w:color w:val="000000"/>
        </w:rPr>
        <w:t>acting insulin before bed; or variations of this regimen may be used at times.</w:t>
      </w:r>
    </w:p>
    <w:p w14:paraId="07683041" w14:textId="24DE6F18" w:rsidR="00C5675E" w:rsidRPr="00C5675E" w:rsidRDefault="00750A49" w:rsidP="00C5675E">
      <w:pPr>
        <w:pStyle w:val="head2"/>
        <w:numPr>
          <w:ilvl w:val="1"/>
          <w:numId w:val="9"/>
        </w:numPr>
        <w:tabs>
          <w:tab w:val="clear" w:pos="1080"/>
        </w:tabs>
        <w:spacing w:line="240" w:lineRule="auto"/>
        <w:ind w:left="426" w:hanging="426"/>
        <w:jc w:val="both"/>
        <w:rPr>
          <w:rFonts w:cs="Arial"/>
          <w:b w:val="0"/>
          <w:color w:val="000000"/>
        </w:rPr>
      </w:pPr>
      <w:r w:rsidRPr="00AC14FF">
        <w:rPr>
          <w:rFonts w:cs="Arial"/>
          <w:b w:val="0"/>
          <w:color w:val="000000"/>
        </w:rPr>
        <w:t>This requires that the caregiver is aware of three different insulin preparations and can differentiate between them.</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3613"/>
        <w:gridCol w:w="1259"/>
      </w:tblGrid>
      <w:tr w:rsidR="00750A49" w:rsidRPr="00AC14FF" w14:paraId="7194C0D4" w14:textId="77777777" w:rsidTr="00980674">
        <w:trPr>
          <w:cantSplit/>
          <w:trHeight w:val="421"/>
        </w:trPr>
        <w:tc>
          <w:tcPr>
            <w:tcW w:w="6069" w:type="dxa"/>
            <w:gridSpan w:val="3"/>
            <w:shd w:val="clear" w:color="auto" w:fill="BFBFBF" w:themeFill="background1" w:themeFillShade="BF"/>
            <w:vAlign w:val="center"/>
          </w:tcPr>
          <w:p w14:paraId="0A080AD8" w14:textId="34698958" w:rsidR="00750A49" w:rsidRPr="00AC14FF" w:rsidRDefault="00750A49" w:rsidP="000250D2">
            <w:pPr>
              <w:pStyle w:val="head1"/>
            </w:pPr>
            <w:r w:rsidRPr="00AC14FF">
              <w:t>Three injections daily</w:t>
            </w:r>
            <w:r w:rsidR="00C81D09">
              <w:t xml:space="preserve"> regimen</w:t>
            </w:r>
          </w:p>
        </w:tc>
      </w:tr>
      <w:tr w:rsidR="00750A49" w:rsidRPr="00AC14FF" w14:paraId="2CC65463" w14:textId="77777777" w:rsidTr="00C5675E">
        <w:tc>
          <w:tcPr>
            <w:tcW w:w="1197" w:type="dxa"/>
            <w:vAlign w:val="center"/>
          </w:tcPr>
          <w:p w14:paraId="72B68657" w14:textId="77777777" w:rsidR="00750A49" w:rsidRPr="003D6799" w:rsidRDefault="00750A49" w:rsidP="001B4BFC">
            <w:pPr>
              <w:rPr>
                <w:rFonts w:ascii="Arial" w:hAnsi="Arial" w:cs="Arial"/>
                <w:b/>
                <w:color w:val="000000"/>
                <w:sz w:val="18"/>
              </w:rPr>
            </w:pPr>
            <w:r w:rsidRPr="00980674">
              <w:rPr>
                <w:rFonts w:ascii="Arial" w:hAnsi="Arial" w:cs="Arial"/>
                <w:b/>
                <w:color w:val="000000"/>
                <w:sz w:val="18"/>
              </w:rPr>
              <w:t>Breakfast</w:t>
            </w:r>
          </w:p>
        </w:tc>
        <w:tc>
          <w:tcPr>
            <w:tcW w:w="3613" w:type="dxa"/>
          </w:tcPr>
          <w:p w14:paraId="5F4CA539" w14:textId="3F6C697F" w:rsidR="00750A49" w:rsidRPr="00AC14FF" w:rsidRDefault="006A5658" w:rsidP="001B4BFC">
            <w:pPr>
              <w:rPr>
                <w:rFonts w:ascii="Arial" w:hAnsi="Arial" w:cs="Arial"/>
                <w:color w:val="000000"/>
                <w:sz w:val="18"/>
              </w:rPr>
            </w:pPr>
            <w:r w:rsidRPr="00AC14FF">
              <w:rPr>
                <w:rFonts w:ascii="Arial" w:hAnsi="Arial" w:cs="Arial"/>
                <w:color w:val="000000"/>
                <w:sz w:val="18"/>
              </w:rPr>
              <w:t>S</w:t>
            </w:r>
            <w:r w:rsidR="00750A49" w:rsidRPr="00AC14FF">
              <w:rPr>
                <w:rFonts w:ascii="Arial" w:hAnsi="Arial" w:cs="Arial"/>
                <w:color w:val="000000"/>
                <w:sz w:val="18"/>
              </w:rPr>
              <w:t>hort</w:t>
            </w:r>
            <w:r>
              <w:rPr>
                <w:rFonts w:ascii="Arial" w:hAnsi="Arial" w:cs="Arial"/>
                <w:color w:val="000000"/>
                <w:sz w:val="18"/>
              </w:rPr>
              <w:t>-</w:t>
            </w:r>
            <w:r w:rsidR="00750A49" w:rsidRPr="00AC14FF">
              <w:rPr>
                <w:rFonts w:ascii="Arial" w:hAnsi="Arial" w:cs="Arial"/>
                <w:color w:val="000000"/>
                <w:sz w:val="18"/>
              </w:rPr>
              <w:t>acting insulin (30% of morning dose)</w:t>
            </w:r>
          </w:p>
          <w:p w14:paraId="1A6B7205" w14:textId="77777777" w:rsidR="00750A49" w:rsidRPr="00AC14FF" w:rsidRDefault="00750A49" w:rsidP="001B4BFC">
            <w:pPr>
              <w:rPr>
                <w:rFonts w:ascii="Arial" w:hAnsi="Arial" w:cs="Arial"/>
                <w:color w:val="000000"/>
                <w:sz w:val="18"/>
              </w:rPr>
            </w:pPr>
            <w:r w:rsidRPr="00AC14FF">
              <w:rPr>
                <w:rFonts w:ascii="Arial" w:hAnsi="Arial" w:cs="Arial"/>
                <w:color w:val="000000"/>
                <w:sz w:val="18"/>
              </w:rPr>
              <w:tab/>
              <w:t>+</w:t>
            </w:r>
          </w:p>
          <w:p w14:paraId="2701FC64" w14:textId="1DA31EE0" w:rsidR="00750A49" w:rsidRPr="00AC14FF" w:rsidRDefault="006A5658" w:rsidP="001B4BFC">
            <w:pPr>
              <w:pStyle w:val="head2"/>
              <w:spacing w:line="240" w:lineRule="auto"/>
              <w:rPr>
                <w:rFonts w:cs="Arial"/>
                <w:b w:val="0"/>
                <w:bCs/>
                <w:color w:val="000000"/>
              </w:rPr>
            </w:pPr>
            <w:r w:rsidRPr="00AC14FF">
              <w:rPr>
                <w:rFonts w:cs="Arial"/>
                <w:b w:val="0"/>
                <w:bCs/>
                <w:color w:val="000000"/>
              </w:rPr>
              <w:t>I</w:t>
            </w:r>
            <w:r w:rsidR="00750A49" w:rsidRPr="00AC14FF">
              <w:rPr>
                <w:rFonts w:cs="Arial"/>
                <w:b w:val="0"/>
                <w:bCs/>
                <w:color w:val="000000"/>
              </w:rPr>
              <w:t>ntermediate</w:t>
            </w:r>
            <w:r>
              <w:rPr>
                <w:rFonts w:cs="Arial"/>
                <w:b w:val="0"/>
                <w:bCs/>
                <w:color w:val="000000"/>
              </w:rPr>
              <w:t>-</w:t>
            </w:r>
            <w:r w:rsidR="00750A49" w:rsidRPr="00AC14FF">
              <w:rPr>
                <w:rFonts w:cs="Arial"/>
                <w:b w:val="0"/>
                <w:bCs/>
                <w:color w:val="000000"/>
              </w:rPr>
              <w:t xml:space="preserve">acting </w:t>
            </w:r>
            <w:r w:rsidR="001A26BF">
              <w:rPr>
                <w:rFonts w:cs="Arial"/>
                <w:b w:val="0"/>
                <w:bCs/>
                <w:color w:val="000000"/>
              </w:rPr>
              <w:t xml:space="preserve">insulin </w:t>
            </w:r>
            <w:r w:rsidR="00750A49" w:rsidRPr="00AC14FF">
              <w:rPr>
                <w:rFonts w:cs="Arial"/>
                <w:b w:val="0"/>
                <w:bCs/>
                <w:color w:val="000000"/>
              </w:rPr>
              <w:t>(</w:t>
            </w:r>
            <w:r w:rsidR="00750A49" w:rsidRPr="00AC14FF">
              <w:rPr>
                <w:rFonts w:cs="Arial"/>
                <w:b w:val="0"/>
                <w:color w:val="000000"/>
                <w:szCs w:val="24"/>
                <w:lang w:val="en-GB"/>
              </w:rPr>
              <w:t>70%</w:t>
            </w:r>
            <w:r w:rsidR="00750A49" w:rsidRPr="00AC14FF">
              <w:rPr>
                <w:rFonts w:cs="Arial"/>
                <w:b w:val="0"/>
                <w:bCs/>
                <w:color w:val="000000"/>
              </w:rPr>
              <w:t xml:space="preserve"> of morning  dose)</w:t>
            </w:r>
          </w:p>
        </w:tc>
        <w:tc>
          <w:tcPr>
            <w:tcW w:w="1259" w:type="dxa"/>
            <w:vAlign w:val="center"/>
          </w:tcPr>
          <w:p w14:paraId="123C4240" w14:textId="77777777" w:rsidR="00750A49" w:rsidRPr="00AC14FF" w:rsidRDefault="00750A49" w:rsidP="00980674">
            <w:pPr>
              <w:pStyle w:val="head2"/>
              <w:spacing w:line="240" w:lineRule="auto"/>
              <w:rPr>
                <w:rFonts w:cs="Arial"/>
                <w:b w:val="0"/>
                <w:bCs/>
                <w:color w:val="000000"/>
              </w:rPr>
            </w:pPr>
            <w:r w:rsidRPr="00AC14FF">
              <w:rPr>
                <w:rFonts w:cs="Arial"/>
                <w:b w:val="0"/>
                <w:bCs/>
                <w:color w:val="000000"/>
                <w:vertAlign w:val="superscript"/>
              </w:rPr>
              <w:t>2</w:t>
            </w:r>
            <w:r w:rsidRPr="00AC14FF">
              <w:rPr>
                <w:rFonts w:cs="Arial"/>
                <w:b w:val="0"/>
                <w:bCs/>
                <w:color w:val="000000"/>
              </w:rPr>
              <w:t>/</w:t>
            </w:r>
            <w:r w:rsidRPr="00AC14FF">
              <w:rPr>
                <w:rFonts w:cs="Arial"/>
                <w:b w:val="0"/>
                <w:bCs/>
                <w:color w:val="000000"/>
                <w:vertAlign w:val="subscript"/>
              </w:rPr>
              <w:t>3</w:t>
            </w:r>
            <w:r w:rsidRPr="00AC14FF">
              <w:rPr>
                <w:rFonts w:cs="Arial"/>
                <w:b w:val="0"/>
                <w:bCs/>
                <w:color w:val="000000"/>
              </w:rPr>
              <w:t xml:space="preserve"> of total daily dose</w:t>
            </w:r>
          </w:p>
        </w:tc>
      </w:tr>
      <w:tr w:rsidR="00750A49" w:rsidRPr="00AC14FF" w14:paraId="416914AB" w14:textId="77777777" w:rsidTr="00C5675E">
        <w:trPr>
          <w:cantSplit/>
        </w:trPr>
        <w:tc>
          <w:tcPr>
            <w:tcW w:w="1197" w:type="dxa"/>
            <w:vAlign w:val="center"/>
          </w:tcPr>
          <w:p w14:paraId="4FA02A36" w14:textId="77777777" w:rsidR="00750A49" w:rsidRPr="00980674" w:rsidRDefault="00750A49" w:rsidP="001B4BFC">
            <w:pPr>
              <w:pStyle w:val="head2"/>
              <w:spacing w:line="360" w:lineRule="auto"/>
              <w:rPr>
                <w:rFonts w:cs="Arial"/>
                <w:bCs/>
                <w:color w:val="000000"/>
              </w:rPr>
            </w:pPr>
            <w:r w:rsidRPr="00980674">
              <w:rPr>
                <w:rFonts w:cs="Arial"/>
                <w:bCs/>
                <w:color w:val="000000"/>
              </w:rPr>
              <w:t>Supper</w:t>
            </w:r>
          </w:p>
        </w:tc>
        <w:tc>
          <w:tcPr>
            <w:tcW w:w="3613" w:type="dxa"/>
          </w:tcPr>
          <w:p w14:paraId="4E804810" w14:textId="0FFA00D2" w:rsidR="00750A49" w:rsidRPr="00AC14FF" w:rsidRDefault="006A5658">
            <w:pPr>
              <w:pStyle w:val="head2"/>
              <w:spacing w:line="360" w:lineRule="auto"/>
              <w:rPr>
                <w:rFonts w:cs="Arial"/>
                <w:b w:val="0"/>
                <w:bCs/>
                <w:color w:val="000000"/>
              </w:rPr>
            </w:pPr>
            <w:r w:rsidRPr="00AC14FF">
              <w:rPr>
                <w:rFonts w:cs="Arial"/>
                <w:b w:val="0"/>
                <w:bCs/>
                <w:color w:val="000000"/>
              </w:rPr>
              <w:t>S</w:t>
            </w:r>
            <w:r w:rsidR="00750A49" w:rsidRPr="00AC14FF">
              <w:rPr>
                <w:rFonts w:cs="Arial"/>
                <w:b w:val="0"/>
                <w:bCs/>
                <w:color w:val="000000"/>
              </w:rPr>
              <w:t>hort</w:t>
            </w:r>
            <w:r>
              <w:rPr>
                <w:rFonts w:cs="Arial"/>
                <w:b w:val="0"/>
                <w:bCs/>
                <w:color w:val="000000"/>
              </w:rPr>
              <w:t>-</w:t>
            </w:r>
            <w:r w:rsidR="00750A49" w:rsidRPr="00AC14FF">
              <w:rPr>
                <w:rFonts w:cs="Arial"/>
                <w:b w:val="0"/>
                <w:bCs/>
                <w:color w:val="000000"/>
              </w:rPr>
              <w:t>acting insulin (</w:t>
            </w:r>
            <w:r w:rsidR="00C81D09" w:rsidRPr="00AC14FF">
              <w:rPr>
                <w:rFonts w:cs="Arial"/>
                <w:b w:val="0"/>
                <w:bCs/>
                <w:color w:val="000000"/>
                <w:vertAlign w:val="superscript"/>
              </w:rPr>
              <w:t>1</w:t>
            </w:r>
            <w:r w:rsidR="00C81D09" w:rsidRPr="00AC14FF">
              <w:rPr>
                <w:rFonts w:cs="Arial"/>
                <w:b w:val="0"/>
                <w:bCs/>
                <w:color w:val="000000"/>
              </w:rPr>
              <w:t>/</w:t>
            </w:r>
            <w:r w:rsidR="00C81D09" w:rsidRPr="00AC14FF">
              <w:rPr>
                <w:rFonts w:cs="Arial"/>
                <w:b w:val="0"/>
                <w:bCs/>
                <w:color w:val="000000"/>
                <w:vertAlign w:val="subscript"/>
              </w:rPr>
              <w:t>3</w:t>
            </w:r>
            <w:r w:rsidR="00C81D09" w:rsidRPr="00AC14FF">
              <w:rPr>
                <w:rFonts w:cs="Arial"/>
                <w:b w:val="0"/>
                <w:bCs/>
                <w:color w:val="000000"/>
              </w:rPr>
              <w:t xml:space="preserve"> </w:t>
            </w:r>
            <w:r w:rsidR="00750A49" w:rsidRPr="00AC14FF">
              <w:rPr>
                <w:rFonts w:cs="Arial"/>
                <w:b w:val="0"/>
                <w:bCs/>
                <w:color w:val="000000"/>
              </w:rPr>
              <w:t>of evening dose)</w:t>
            </w:r>
          </w:p>
        </w:tc>
        <w:tc>
          <w:tcPr>
            <w:tcW w:w="1259" w:type="dxa"/>
            <w:vMerge w:val="restart"/>
            <w:vAlign w:val="center"/>
          </w:tcPr>
          <w:p w14:paraId="2A595D9D" w14:textId="77777777" w:rsidR="00750A49" w:rsidRPr="00AC14FF" w:rsidRDefault="00750A49" w:rsidP="001B4BFC">
            <w:pPr>
              <w:pStyle w:val="head2"/>
              <w:spacing w:line="240" w:lineRule="auto"/>
              <w:rPr>
                <w:rFonts w:cs="Arial"/>
                <w:b w:val="0"/>
                <w:bCs/>
                <w:color w:val="000000"/>
              </w:rPr>
            </w:pPr>
            <w:r w:rsidRPr="00AC14FF">
              <w:rPr>
                <w:rFonts w:cs="Arial"/>
                <w:b w:val="0"/>
                <w:bCs/>
                <w:color w:val="000000"/>
                <w:vertAlign w:val="superscript"/>
              </w:rPr>
              <w:t>1</w:t>
            </w:r>
            <w:r w:rsidRPr="00AC14FF">
              <w:rPr>
                <w:rFonts w:cs="Arial"/>
                <w:b w:val="0"/>
                <w:bCs/>
                <w:color w:val="000000"/>
              </w:rPr>
              <w:t>/</w:t>
            </w:r>
            <w:r w:rsidRPr="00AC14FF">
              <w:rPr>
                <w:rFonts w:cs="Arial"/>
                <w:b w:val="0"/>
                <w:bCs/>
                <w:color w:val="000000"/>
                <w:vertAlign w:val="subscript"/>
              </w:rPr>
              <w:t>3</w:t>
            </w:r>
            <w:r w:rsidRPr="00AC14FF">
              <w:rPr>
                <w:rFonts w:cs="Arial"/>
                <w:b w:val="0"/>
                <w:bCs/>
                <w:color w:val="000000"/>
              </w:rPr>
              <w:t xml:space="preserve"> of total daily dose</w:t>
            </w:r>
          </w:p>
        </w:tc>
      </w:tr>
      <w:tr w:rsidR="00750A49" w:rsidRPr="00AC14FF" w14:paraId="503916A3" w14:textId="77777777" w:rsidTr="00C5675E">
        <w:trPr>
          <w:cantSplit/>
        </w:trPr>
        <w:tc>
          <w:tcPr>
            <w:tcW w:w="1197" w:type="dxa"/>
            <w:vAlign w:val="center"/>
          </w:tcPr>
          <w:p w14:paraId="774ACCA5" w14:textId="77777777" w:rsidR="00750A49" w:rsidRPr="00980674" w:rsidRDefault="00750A49" w:rsidP="001B4BFC">
            <w:pPr>
              <w:rPr>
                <w:rFonts w:ascii="Arial" w:hAnsi="Arial" w:cs="Arial"/>
                <w:b/>
                <w:color w:val="000000"/>
                <w:sz w:val="18"/>
              </w:rPr>
            </w:pPr>
            <w:r w:rsidRPr="00980674">
              <w:rPr>
                <w:rFonts w:ascii="Arial" w:hAnsi="Arial" w:cs="Arial"/>
                <w:b/>
                <w:color w:val="000000"/>
                <w:sz w:val="18"/>
              </w:rPr>
              <w:t xml:space="preserve">At night </w:t>
            </w:r>
          </w:p>
          <w:p w14:paraId="0B99BEB2" w14:textId="77777777" w:rsidR="00750A49" w:rsidRPr="00980674" w:rsidRDefault="00750A49" w:rsidP="001B4BFC">
            <w:pPr>
              <w:pStyle w:val="head2"/>
              <w:spacing w:line="240" w:lineRule="auto"/>
              <w:rPr>
                <w:rFonts w:cs="Arial"/>
                <w:color w:val="000000"/>
              </w:rPr>
            </w:pPr>
            <w:r w:rsidRPr="00980674">
              <w:rPr>
                <w:rFonts w:cs="Arial"/>
                <w:color w:val="000000"/>
              </w:rPr>
              <w:t>(</w:t>
            </w:r>
            <w:r w:rsidRPr="00980674">
              <w:rPr>
                <w:rFonts w:cs="Arial"/>
                <w:color w:val="000000"/>
              </w:rPr>
              <w:sym w:font="Symbol" w:char="F0B1"/>
            </w:r>
            <w:r w:rsidRPr="00980674">
              <w:rPr>
                <w:rFonts w:cs="Arial"/>
                <w:color w:val="000000"/>
              </w:rPr>
              <w:t xml:space="preserve"> 21h00)</w:t>
            </w:r>
          </w:p>
        </w:tc>
        <w:tc>
          <w:tcPr>
            <w:tcW w:w="3613" w:type="dxa"/>
            <w:vAlign w:val="center"/>
          </w:tcPr>
          <w:p w14:paraId="243563BE" w14:textId="775A0E00" w:rsidR="00750A49" w:rsidRPr="00AC14FF" w:rsidRDefault="006A5658">
            <w:pPr>
              <w:pStyle w:val="head2"/>
              <w:spacing w:line="240" w:lineRule="auto"/>
              <w:rPr>
                <w:rFonts w:cs="Arial"/>
                <w:b w:val="0"/>
                <w:bCs/>
                <w:color w:val="000000"/>
              </w:rPr>
            </w:pPr>
            <w:r w:rsidRPr="00AC14FF">
              <w:rPr>
                <w:rFonts w:cs="Arial"/>
                <w:b w:val="0"/>
                <w:bCs/>
                <w:color w:val="000000"/>
              </w:rPr>
              <w:t>I</w:t>
            </w:r>
            <w:r w:rsidR="00750A49" w:rsidRPr="00AC14FF">
              <w:rPr>
                <w:rFonts w:cs="Arial"/>
                <w:b w:val="0"/>
                <w:bCs/>
                <w:color w:val="000000"/>
              </w:rPr>
              <w:t>ntermediate</w:t>
            </w:r>
            <w:r>
              <w:rPr>
                <w:rFonts w:cs="Arial"/>
                <w:b w:val="0"/>
                <w:bCs/>
                <w:color w:val="000000"/>
              </w:rPr>
              <w:t>-</w:t>
            </w:r>
            <w:r w:rsidR="00750A49" w:rsidRPr="00AC14FF">
              <w:rPr>
                <w:rFonts w:cs="Arial"/>
                <w:b w:val="0"/>
                <w:bCs/>
                <w:color w:val="000000"/>
              </w:rPr>
              <w:t xml:space="preserve">acting </w:t>
            </w:r>
            <w:r w:rsidR="001A26BF">
              <w:rPr>
                <w:rFonts w:cs="Arial"/>
                <w:b w:val="0"/>
                <w:bCs/>
                <w:color w:val="000000"/>
              </w:rPr>
              <w:t xml:space="preserve">insulin </w:t>
            </w:r>
            <w:r w:rsidR="00750A49" w:rsidRPr="00AC14FF">
              <w:rPr>
                <w:rFonts w:cs="Arial"/>
                <w:b w:val="0"/>
                <w:bCs/>
                <w:color w:val="000000"/>
              </w:rPr>
              <w:t>(</w:t>
            </w:r>
            <w:r w:rsidR="00C81D09" w:rsidRPr="00AC14FF">
              <w:rPr>
                <w:rFonts w:cs="Arial"/>
                <w:b w:val="0"/>
                <w:bCs/>
                <w:color w:val="000000"/>
                <w:vertAlign w:val="superscript"/>
              </w:rPr>
              <w:t>2</w:t>
            </w:r>
            <w:r w:rsidR="00C81D09" w:rsidRPr="00AC14FF">
              <w:rPr>
                <w:rFonts w:cs="Arial"/>
                <w:b w:val="0"/>
                <w:bCs/>
                <w:color w:val="000000"/>
              </w:rPr>
              <w:t>/</w:t>
            </w:r>
            <w:r w:rsidR="00C81D09" w:rsidRPr="00AC14FF">
              <w:rPr>
                <w:rFonts w:cs="Arial"/>
                <w:b w:val="0"/>
                <w:bCs/>
                <w:color w:val="000000"/>
                <w:vertAlign w:val="subscript"/>
              </w:rPr>
              <w:t>3</w:t>
            </w:r>
            <w:r w:rsidR="00C81D09" w:rsidRPr="00AC14FF">
              <w:rPr>
                <w:rFonts w:cs="Arial"/>
                <w:b w:val="0"/>
                <w:bCs/>
                <w:color w:val="000000"/>
              </w:rPr>
              <w:t xml:space="preserve"> </w:t>
            </w:r>
            <w:r w:rsidR="00750A49" w:rsidRPr="00AC14FF">
              <w:rPr>
                <w:rFonts w:cs="Arial"/>
                <w:b w:val="0"/>
                <w:bCs/>
                <w:color w:val="000000"/>
              </w:rPr>
              <w:t>of evening dose)</w:t>
            </w:r>
          </w:p>
        </w:tc>
        <w:tc>
          <w:tcPr>
            <w:tcW w:w="1259" w:type="dxa"/>
            <w:vMerge/>
          </w:tcPr>
          <w:p w14:paraId="2F4048E4" w14:textId="77777777" w:rsidR="00750A49" w:rsidRPr="00AC14FF" w:rsidRDefault="00750A49" w:rsidP="001B4BFC">
            <w:pPr>
              <w:pStyle w:val="head2"/>
              <w:spacing w:line="240" w:lineRule="auto"/>
              <w:rPr>
                <w:rFonts w:cs="Arial"/>
                <w:b w:val="0"/>
                <w:bCs/>
                <w:color w:val="000000"/>
              </w:rPr>
            </w:pPr>
          </w:p>
        </w:tc>
      </w:tr>
    </w:tbl>
    <w:p w14:paraId="0E6A4249" w14:textId="323097F6" w:rsidR="00405C6B" w:rsidRPr="00AC14FF" w:rsidRDefault="00405C6B" w:rsidP="00F32BF3">
      <w:pPr>
        <w:pStyle w:val="head2"/>
        <w:spacing w:line="240" w:lineRule="auto"/>
        <w:ind w:left="45"/>
        <w:jc w:val="both"/>
        <w:rPr>
          <w:rFonts w:cs="Arial"/>
          <w:b w:val="0"/>
          <w:bCs/>
          <w:iCs/>
          <w:color w:val="000000"/>
        </w:rPr>
      </w:pPr>
      <w:bookmarkStart w:id="2" w:name="_Hlk89767148"/>
      <w:r w:rsidRPr="00AC14FF">
        <w:rPr>
          <w:rFonts w:cs="Arial"/>
          <w:i/>
          <w:color w:val="000000"/>
        </w:rPr>
        <w:lastRenderedPageBreak/>
        <w:t xml:space="preserve">None of these regimens can be optimised without frequent assessment </w:t>
      </w:r>
      <w:r w:rsidR="00F32BF3" w:rsidRPr="00AC14FF">
        <w:rPr>
          <w:rFonts w:cs="Arial"/>
          <w:i/>
          <w:color w:val="000000"/>
        </w:rPr>
        <w:t>of</w:t>
      </w:r>
      <w:r w:rsidRPr="00AC14FF">
        <w:rPr>
          <w:rFonts w:cs="Arial"/>
          <w:i/>
          <w:color w:val="000000"/>
        </w:rPr>
        <w:t xml:space="preserve"> blood glucose monitoring.</w:t>
      </w:r>
    </w:p>
    <w:p w14:paraId="1D7D9754" w14:textId="77777777" w:rsidR="007F19DA" w:rsidRPr="00980674" w:rsidRDefault="007F19DA">
      <w:pPr>
        <w:pStyle w:val="head2"/>
        <w:spacing w:line="240" w:lineRule="auto"/>
        <w:rPr>
          <w:b w:val="0"/>
          <w:color w:val="000000"/>
        </w:rPr>
      </w:pPr>
    </w:p>
    <w:tbl>
      <w:tblPr>
        <w:tblW w:w="617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178"/>
      </w:tblGrid>
      <w:tr w:rsidR="00405C6B" w:rsidRPr="00AC14FF" w14:paraId="40E10CD2" w14:textId="77777777">
        <w:trPr>
          <w:jc w:val="center"/>
        </w:trPr>
        <w:tc>
          <w:tcPr>
            <w:tcW w:w="6178" w:type="dxa"/>
          </w:tcPr>
          <w:p w14:paraId="76233CD1" w14:textId="77777777" w:rsidR="00405C6B" w:rsidRPr="00B64656" w:rsidRDefault="00405C6B" w:rsidP="000A6C20">
            <w:pPr>
              <w:jc w:val="center"/>
            </w:pPr>
            <w:r w:rsidRPr="00B64656">
              <w:rPr>
                <w:rFonts w:ascii="Arial" w:hAnsi="Arial" w:cs="Arial"/>
                <w:color w:val="000000"/>
                <w:sz w:val="18"/>
              </w:rPr>
              <w:t>Achieving a balance between food intake, insulin levels and energy expenditure is an essential pre-requisite for achieving glycaemic control.</w:t>
            </w:r>
          </w:p>
        </w:tc>
      </w:tr>
    </w:tbl>
    <w:p w14:paraId="14B5A78A" w14:textId="77777777" w:rsidR="00405C6B" w:rsidRPr="00980674" w:rsidRDefault="00405C6B">
      <w:pPr>
        <w:pStyle w:val="head2"/>
        <w:spacing w:line="240" w:lineRule="auto"/>
        <w:rPr>
          <w:b w:val="0"/>
          <w:color w:val="000000"/>
        </w:rPr>
      </w:pPr>
    </w:p>
    <w:p w14:paraId="17E9050B" w14:textId="5436EF47" w:rsidR="00405C6B" w:rsidRPr="00AC14FF" w:rsidRDefault="00405C6B" w:rsidP="00980674">
      <w:pPr>
        <w:pStyle w:val="head2"/>
        <w:spacing w:line="240" w:lineRule="auto"/>
        <w:jc w:val="both"/>
        <w:rPr>
          <w:rFonts w:cs="Arial"/>
          <w:bCs/>
          <w:color w:val="000000"/>
          <w:szCs w:val="24"/>
          <w:lang w:val="en-GB"/>
        </w:rPr>
      </w:pPr>
      <w:r w:rsidRPr="00AC14FF">
        <w:rPr>
          <w:rFonts w:cs="Arial"/>
          <w:bCs/>
          <w:color w:val="000000"/>
          <w:szCs w:val="24"/>
          <w:lang w:val="en-GB"/>
        </w:rPr>
        <w:t xml:space="preserve">Adjustment of insulin dosage for </w:t>
      </w:r>
      <w:r w:rsidR="00D748DC">
        <w:rPr>
          <w:rFonts w:cs="Arial"/>
          <w:bCs/>
          <w:color w:val="000000"/>
          <w:szCs w:val="24"/>
          <w:lang w:val="en-GB"/>
        </w:rPr>
        <w:t>3 injection</w:t>
      </w:r>
      <w:r w:rsidR="00C81D09">
        <w:rPr>
          <w:rFonts w:cs="Arial"/>
          <w:bCs/>
          <w:color w:val="000000"/>
          <w:szCs w:val="24"/>
          <w:lang w:val="en-GB"/>
        </w:rPr>
        <w:t>s daily</w:t>
      </w:r>
      <w:r w:rsidR="00D748DC">
        <w:rPr>
          <w:rFonts w:cs="Arial"/>
          <w:bCs/>
          <w:color w:val="000000"/>
          <w:szCs w:val="24"/>
          <w:lang w:val="en-GB"/>
        </w:rPr>
        <w:t xml:space="preserve"> regimen</w:t>
      </w:r>
    </w:p>
    <w:p w14:paraId="61733B67" w14:textId="78BBE81A" w:rsidR="00024B42" w:rsidRPr="00AC14FF" w:rsidRDefault="00405C6B">
      <w:pPr>
        <w:pStyle w:val="BodyText"/>
        <w:rPr>
          <w:bCs/>
          <w:color w:val="000000"/>
        </w:rPr>
      </w:pPr>
      <w:r w:rsidRPr="00AC14FF">
        <w:rPr>
          <w:bCs/>
          <w:color w:val="000000"/>
        </w:rPr>
        <w:t>The insulin dose should not be changed after a single abnormal blood glucose reading.</w:t>
      </w:r>
    </w:p>
    <w:p w14:paraId="1CBAD867" w14:textId="77777777" w:rsidR="00024B42" w:rsidRPr="00AC14FF" w:rsidRDefault="00024B42">
      <w:pPr>
        <w:pStyle w:val="BodyText"/>
        <w:rPr>
          <w:bCs/>
          <w:color w:val="000000"/>
        </w:rPr>
      </w:pPr>
    </w:p>
    <w:p w14:paraId="470CB62B" w14:textId="727F18F7" w:rsidR="00405C6B" w:rsidRDefault="00F32BF3" w:rsidP="00F32BF3">
      <w:pPr>
        <w:pStyle w:val="BodyText"/>
        <w:jc w:val="both"/>
        <w:rPr>
          <w:bCs/>
          <w:color w:val="000000"/>
        </w:rPr>
      </w:pPr>
      <w:r w:rsidRPr="00AC14FF">
        <w:rPr>
          <w:bCs/>
          <w:color w:val="000000"/>
        </w:rPr>
        <w:t>Adjust the dose o</w:t>
      </w:r>
      <w:r w:rsidR="00405C6B" w:rsidRPr="00AC14FF">
        <w:rPr>
          <w:bCs/>
          <w:color w:val="000000"/>
        </w:rPr>
        <w:t>nly once a pattern has been established</w:t>
      </w:r>
      <w:r w:rsidR="003F60DF" w:rsidRPr="00AC14FF">
        <w:rPr>
          <w:bCs/>
          <w:color w:val="000000"/>
        </w:rPr>
        <w:t xml:space="preserve">. The dose </w:t>
      </w:r>
      <w:r w:rsidR="00405C6B" w:rsidRPr="00AC14FF">
        <w:rPr>
          <w:bCs/>
          <w:color w:val="000000"/>
        </w:rPr>
        <w:t>to be adjusted depends on the time of abnormal glucose readings, as indicated in the table below:</w:t>
      </w:r>
    </w:p>
    <w:p w14:paraId="10EDB68B" w14:textId="77777777" w:rsidR="00B64656" w:rsidRPr="00AC14FF" w:rsidRDefault="00B64656" w:rsidP="00F32BF3">
      <w:pPr>
        <w:pStyle w:val="BodyText"/>
        <w:jc w:val="both"/>
        <w:rPr>
          <w:bCs/>
          <w:color w:val="00000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311"/>
        <w:gridCol w:w="1134"/>
        <w:gridCol w:w="1276"/>
        <w:gridCol w:w="874"/>
      </w:tblGrid>
      <w:tr w:rsidR="00F32BF3" w:rsidRPr="00AC14FF" w14:paraId="67C320F8" w14:textId="77777777" w:rsidTr="00980674">
        <w:tc>
          <w:tcPr>
            <w:tcW w:w="1474" w:type="dxa"/>
            <w:vMerge w:val="restart"/>
            <w:shd w:val="clear" w:color="auto" w:fill="BFBFBF" w:themeFill="background1" w:themeFillShade="BF"/>
          </w:tcPr>
          <w:p w14:paraId="430ECBE0" w14:textId="77777777" w:rsidR="00F32BF3" w:rsidRPr="00AC14FF" w:rsidRDefault="00F32BF3" w:rsidP="00F103C8">
            <w:pPr>
              <w:pStyle w:val="head2"/>
              <w:spacing w:line="240" w:lineRule="auto"/>
              <w:rPr>
                <w:rFonts w:cs="Arial"/>
                <w:b w:val="0"/>
                <w:color w:val="FF0000"/>
              </w:rPr>
            </w:pPr>
          </w:p>
        </w:tc>
        <w:tc>
          <w:tcPr>
            <w:tcW w:w="4595" w:type="dxa"/>
            <w:gridSpan w:val="4"/>
            <w:shd w:val="clear" w:color="auto" w:fill="BFBFBF" w:themeFill="background1" w:themeFillShade="BF"/>
            <w:vAlign w:val="center"/>
          </w:tcPr>
          <w:p w14:paraId="29B033E2" w14:textId="77777777" w:rsidR="00F32BF3" w:rsidRPr="00AC14FF" w:rsidRDefault="00F32BF3" w:rsidP="000A6C20">
            <w:pPr>
              <w:pStyle w:val="head2"/>
              <w:spacing w:line="240" w:lineRule="auto"/>
              <w:jc w:val="center"/>
              <w:rPr>
                <w:rFonts w:cs="Arial"/>
                <w:bCs/>
                <w:color w:val="000000"/>
              </w:rPr>
            </w:pPr>
            <w:r w:rsidRPr="00AC14FF">
              <w:rPr>
                <w:rFonts w:cs="Arial"/>
                <w:bCs/>
                <w:color w:val="000000"/>
              </w:rPr>
              <w:t>Timing of the unsatisfactory blood glucose level</w:t>
            </w:r>
          </w:p>
        </w:tc>
      </w:tr>
      <w:tr w:rsidR="00B8559D" w:rsidRPr="00AC14FF" w14:paraId="5FD39FF1" w14:textId="77777777" w:rsidTr="00980674">
        <w:tc>
          <w:tcPr>
            <w:tcW w:w="1474" w:type="dxa"/>
            <w:vMerge/>
            <w:shd w:val="clear" w:color="auto" w:fill="BFBFBF" w:themeFill="background1" w:themeFillShade="BF"/>
          </w:tcPr>
          <w:p w14:paraId="43D4A8F4" w14:textId="77777777" w:rsidR="00F32BF3" w:rsidRPr="00AC14FF" w:rsidRDefault="00F32BF3" w:rsidP="00F103C8">
            <w:pPr>
              <w:pStyle w:val="head2"/>
              <w:spacing w:line="360" w:lineRule="auto"/>
              <w:rPr>
                <w:rFonts w:cs="Arial"/>
                <w:b w:val="0"/>
                <w:color w:val="000000"/>
              </w:rPr>
            </w:pPr>
          </w:p>
        </w:tc>
        <w:tc>
          <w:tcPr>
            <w:tcW w:w="1311" w:type="dxa"/>
            <w:shd w:val="clear" w:color="auto" w:fill="D9D9D9"/>
          </w:tcPr>
          <w:p w14:paraId="506270D5" w14:textId="77777777" w:rsidR="00F32BF3" w:rsidRPr="00AC14FF" w:rsidRDefault="00F32BF3" w:rsidP="00980674">
            <w:pPr>
              <w:pStyle w:val="head2"/>
              <w:spacing w:line="240" w:lineRule="auto"/>
              <w:rPr>
                <w:rFonts w:cs="Arial"/>
                <w:bCs/>
                <w:color w:val="000000"/>
              </w:rPr>
            </w:pPr>
            <w:r w:rsidRPr="00AC14FF">
              <w:rPr>
                <w:rFonts w:cs="Arial"/>
                <w:bCs/>
                <w:color w:val="000000"/>
              </w:rPr>
              <w:t>Before breakfast</w:t>
            </w:r>
          </w:p>
        </w:tc>
        <w:tc>
          <w:tcPr>
            <w:tcW w:w="1134" w:type="dxa"/>
            <w:shd w:val="clear" w:color="auto" w:fill="D9D9D9"/>
          </w:tcPr>
          <w:p w14:paraId="6B8F6D33" w14:textId="77777777" w:rsidR="00F32BF3" w:rsidRPr="005B363E" w:rsidRDefault="005B363E">
            <w:pPr>
              <w:pStyle w:val="head2"/>
              <w:spacing w:line="240" w:lineRule="auto"/>
            </w:pPr>
            <w:r>
              <w:rPr>
                <w:rFonts w:cs="Arial"/>
                <w:bCs/>
                <w:color w:val="000000"/>
              </w:rPr>
              <w:t>Before lunch</w:t>
            </w:r>
            <w:r w:rsidR="00307A03" w:rsidRPr="001D24EB">
              <w:rPr>
                <w:rFonts w:cs="Arial"/>
                <w:bCs/>
              </w:rPr>
              <w:t xml:space="preserve"> </w:t>
            </w:r>
          </w:p>
        </w:tc>
        <w:tc>
          <w:tcPr>
            <w:tcW w:w="1276" w:type="dxa"/>
            <w:shd w:val="clear" w:color="auto" w:fill="D9D9D9"/>
          </w:tcPr>
          <w:p w14:paraId="785D24DA" w14:textId="77777777" w:rsidR="00F32BF3" w:rsidRPr="00AC14FF" w:rsidRDefault="00F32BF3" w:rsidP="00980674">
            <w:pPr>
              <w:pStyle w:val="head2"/>
              <w:spacing w:line="240" w:lineRule="auto"/>
              <w:rPr>
                <w:rFonts w:cs="Arial"/>
                <w:bCs/>
                <w:color w:val="000000"/>
              </w:rPr>
            </w:pPr>
            <w:r w:rsidRPr="00AC14FF">
              <w:rPr>
                <w:rFonts w:cs="Arial"/>
                <w:bCs/>
                <w:color w:val="000000"/>
              </w:rPr>
              <w:t>Before supper</w:t>
            </w:r>
          </w:p>
        </w:tc>
        <w:tc>
          <w:tcPr>
            <w:tcW w:w="874" w:type="dxa"/>
            <w:shd w:val="clear" w:color="auto" w:fill="D9D9D9"/>
          </w:tcPr>
          <w:p w14:paraId="285BAB9E" w14:textId="77777777" w:rsidR="00F32BF3" w:rsidRPr="00AC14FF" w:rsidRDefault="00F32BF3" w:rsidP="00980674">
            <w:pPr>
              <w:pStyle w:val="head2"/>
              <w:spacing w:line="240" w:lineRule="auto"/>
              <w:rPr>
                <w:rFonts w:cs="Arial"/>
                <w:bCs/>
                <w:color w:val="000000"/>
              </w:rPr>
            </w:pPr>
            <w:r w:rsidRPr="00AC14FF">
              <w:rPr>
                <w:rFonts w:cs="Arial"/>
                <w:bCs/>
                <w:color w:val="000000"/>
              </w:rPr>
              <w:t>At ± 21h00</w:t>
            </w:r>
          </w:p>
        </w:tc>
      </w:tr>
      <w:tr w:rsidR="00F32BF3" w:rsidRPr="00AC14FF" w14:paraId="5E255CF3" w14:textId="77777777" w:rsidTr="00B8559D">
        <w:tc>
          <w:tcPr>
            <w:tcW w:w="6069" w:type="dxa"/>
            <w:gridSpan w:val="5"/>
            <w:shd w:val="clear" w:color="auto" w:fill="BFBFBF"/>
          </w:tcPr>
          <w:p w14:paraId="54ABCEB2" w14:textId="58366A9C" w:rsidR="00F32BF3" w:rsidRPr="00AC14FF" w:rsidRDefault="00B8559D" w:rsidP="000A6C20">
            <w:pPr>
              <w:pStyle w:val="head2"/>
              <w:spacing w:line="240" w:lineRule="auto"/>
              <w:rPr>
                <w:rFonts w:cs="Arial"/>
                <w:bCs/>
                <w:color w:val="000000"/>
              </w:rPr>
            </w:pPr>
            <w:r>
              <w:rPr>
                <w:rFonts w:cs="Arial"/>
                <w:color w:val="000000"/>
              </w:rPr>
              <w:t>T</w:t>
            </w:r>
            <w:r w:rsidR="00287E7A" w:rsidRPr="00AC14FF">
              <w:rPr>
                <w:rFonts w:cs="Arial"/>
                <w:color w:val="000000"/>
              </w:rPr>
              <w:t>hree injections daily regimen</w:t>
            </w:r>
          </w:p>
        </w:tc>
      </w:tr>
      <w:tr w:rsidR="00B8559D" w:rsidRPr="00AC14FF" w14:paraId="50876854" w14:textId="77777777" w:rsidTr="00C16024">
        <w:trPr>
          <w:cantSplit/>
        </w:trPr>
        <w:tc>
          <w:tcPr>
            <w:tcW w:w="1474" w:type="dxa"/>
          </w:tcPr>
          <w:p w14:paraId="5A6BD1C2" w14:textId="77777777" w:rsidR="008A6496" w:rsidRDefault="008A6496" w:rsidP="00F103C8">
            <w:pPr>
              <w:pStyle w:val="head2"/>
              <w:spacing w:line="240" w:lineRule="auto"/>
              <w:rPr>
                <w:rFonts w:cs="Arial"/>
                <w:b w:val="0"/>
                <w:i/>
                <w:color w:val="000000"/>
              </w:rPr>
            </w:pPr>
          </w:p>
          <w:p w14:paraId="755AE680" w14:textId="77777777" w:rsidR="008A6496" w:rsidRDefault="008A6496" w:rsidP="00F103C8">
            <w:pPr>
              <w:pStyle w:val="head2"/>
              <w:spacing w:line="240" w:lineRule="auto"/>
              <w:rPr>
                <w:rFonts w:cs="Arial"/>
                <w:b w:val="0"/>
                <w:bCs/>
                <w:i/>
                <w:color w:val="000000"/>
              </w:rPr>
            </w:pPr>
            <w:r w:rsidRPr="0027077F">
              <w:rPr>
                <w:rFonts w:cs="Arial"/>
                <w:b w:val="0"/>
                <w:bCs/>
                <w:color w:val="000000"/>
              </w:rPr>
              <w:t xml:space="preserve">Insulin dose to be </w:t>
            </w:r>
            <w:r w:rsidRPr="008A6496">
              <w:rPr>
                <w:rFonts w:cs="Arial"/>
                <w:bCs/>
                <w:color w:val="000000"/>
              </w:rPr>
              <w:t>increased</w:t>
            </w:r>
            <w:r w:rsidRPr="0027077F">
              <w:rPr>
                <w:rFonts w:cs="Arial"/>
                <w:b w:val="0"/>
                <w:bCs/>
                <w:color w:val="000000"/>
              </w:rPr>
              <w:t xml:space="preserve"> if </w:t>
            </w:r>
            <w:r w:rsidRPr="0027077F">
              <w:rPr>
                <w:rFonts w:cs="Arial"/>
                <w:b w:val="0"/>
                <w:bCs/>
                <w:i/>
                <w:color w:val="000000"/>
              </w:rPr>
              <w:t>glucose too high</w:t>
            </w:r>
          </w:p>
          <w:p w14:paraId="3B49B356" w14:textId="77777777" w:rsidR="008A6496" w:rsidRPr="008A6496" w:rsidRDefault="008A6496" w:rsidP="00F103C8">
            <w:pPr>
              <w:pStyle w:val="head2"/>
              <w:spacing w:line="240" w:lineRule="auto"/>
              <w:rPr>
                <w:rFonts w:cs="Arial"/>
                <w:b w:val="0"/>
                <w:color w:val="000000"/>
              </w:rPr>
            </w:pPr>
          </w:p>
        </w:tc>
        <w:tc>
          <w:tcPr>
            <w:tcW w:w="1311" w:type="dxa"/>
            <w:vMerge w:val="restart"/>
            <w:vAlign w:val="center"/>
          </w:tcPr>
          <w:p w14:paraId="1571C762" w14:textId="6FF256C8" w:rsidR="00024B42" w:rsidRPr="00AC14FF" w:rsidRDefault="0042559B" w:rsidP="00F103C8">
            <w:pPr>
              <w:pStyle w:val="head2"/>
              <w:spacing w:line="240" w:lineRule="auto"/>
              <w:jc w:val="center"/>
              <w:rPr>
                <w:rFonts w:cs="Arial"/>
                <w:b w:val="0"/>
              </w:rPr>
            </w:pPr>
            <w:r w:rsidRPr="00AC14FF">
              <w:rPr>
                <w:rFonts w:cs="Arial"/>
                <w:b w:val="0"/>
              </w:rPr>
              <w:t xml:space="preserve">21h00 dose: </w:t>
            </w:r>
            <w:r w:rsidR="00405C6B" w:rsidRPr="00AC14FF">
              <w:rPr>
                <w:rFonts w:cs="Arial"/>
                <w:b w:val="0"/>
              </w:rPr>
              <w:t>intermediate</w:t>
            </w:r>
            <w:r w:rsidR="001A26BF">
              <w:rPr>
                <w:rFonts w:cs="Arial"/>
                <w:b w:val="0"/>
              </w:rPr>
              <w:t>-</w:t>
            </w:r>
            <w:r w:rsidR="00405C6B" w:rsidRPr="00AC14FF">
              <w:rPr>
                <w:rFonts w:cs="Arial"/>
                <w:b w:val="0"/>
              </w:rPr>
              <w:t xml:space="preserve"> acting insulin</w:t>
            </w:r>
          </w:p>
        </w:tc>
        <w:tc>
          <w:tcPr>
            <w:tcW w:w="1134" w:type="dxa"/>
            <w:vMerge w:val="restart"/>
            <w:vAlign w:val="center"/>
          </w:tcPr>
          <w:p w14:paraId="62957CD5" w14:textId="77777777" w:rsidR="001A26BF" w:rsidRPr="00980674" w:rsidRDefault="00405C6B" w:rsidP="00F103C8">
            <w:pPr>
              <w:pStyle w:val="head2"/>
              <w:spacing w:line="240" w:lineRule="auto"/>
              <w:jc w:val="center"/>
              <w:rPr>
                <w:rFonts w:cs="Arial"/>
                <w:b w:val="0"/>
              </w:rPr>
            </w:pPr>
            <w:r w:rsidRPr="001A26BF">
              <w:rPr>
                <w:rFonts w:cs="Arial"/>
                <w:b w:val="0"/>
              </w:rPr>
              <w:t xml:space="preserve">Breakfast dose: </w:t>
            </w:r>
          </w:p>
          <w:p w14:paraId="48FAA59C" w14:textId="20F25F9B" w:rsidR="00405C6B" w:rsidRPr="00AC14FF" w:rsidRDefault="001A26BF" w:rsidP="00F103C8">
            <w:pPr>
              <w:pStyle w:val="head2"/>
              <w:spacing w:line="240" w:lineRule="auto"/>
              <w:jc w:val="center"/>
              <w:rPr>
                <w:rFonts w:cs="Arial"/>
                <w:b w:val="0"/>
              </w:rPr>
            </w:pPr>
            <w:r w:rsidRPr="00980674">
              <w:rPr>
                <w:rFonts w:cs="Arial"/>
                <w:b w:val="0"/>
              </w:rPr>
              <w:t>s</w:t>
            </w:r>
            <w:r w:rsidR="00405C6B" w:rsidRPr="001A26BF">
              <w:rPr>
                <w:rFonts w:cs="Arial"/>
                <w:b w:val="0"/>
              </w:rPr>
              <w:t>hort</w:t>
            </w:r>
            <w:r w:rsidRPr="00980674">
              <w:rPr>
                <w:rFonts w:cs="Arial"/>
                <w:b w:val="0"/>
              </w:rPr>
              <w:t>-</w:t>
            </w:r>
            <w:r w:rsidR="00405C6B" w:rsidRPr="001A26BF">
              <w:rPr>
                <w:rFonts w:cs="Arial"/>
                <w:b w:val="0"/>
              </w:rPr>
              <w:t xml:space="preserve"> acting insulin</w:t>
            </w:r>
          </w:p>
        </w:tc>
        <w:tc>
          <w:tcPr>
            <w:tcW w:w="1276" w:type="dxa"/>
            <w:vMerge w:val="restart"/>
            <w:vAlign w:val="center"/>
          </w:tcPr>
          <w:p w14:paraId="52B0358D" w14:textId="30CCDCB5" w:rsidR="00405C6B" w:rsidRPr="00AC14FF" w:rsidRDefault="0042559B" w:rsidP="00F103C8">
            <w:pPr>
              <w:pStyle w:val="head2"/>
              <w:spacing w:line="240" w:lineRule="auto"/>
              <w:jc w:val="center"/>
              <w:rPr>
                <w:rFonts w:cs="Arial"/>
                <w:b w:val="0"/>
                <w:color w:val="000000"/>
              </w:rPr>
            </w:pPr>
            <w:r w:rsidRPr="00AC14FF">
              <w:rPr>
                <w:rFonts w:cs="Arial"/>
                <w:b w:val="0"/>
                <w:color w:val="000000"/>
              </w:rPr>
              <w:t xml:space="preserve">Breakfast dose: </w:t>
            </w:r>
            <w:r w:rsidR="00405C6B" w:rsidRPr="00AC14FF">
              <w:rPr>
                <w:rFonts w:cs="Arial"/>
                <w:b w:val="0"/>
                <w:color w:val="000000"/>
              </w:rPr>
              <w:t>intermediate</w:t>
            </w:r>
            <w:r w:rsidR="001A26BF">
              <w:rPr>
                <w:rFonts w:cs="Arial"/>
                <w:b w:val="0"/>
                <w:color w:val="000000"/>
              </w:rPr>
              <w:t>-</w:t>
            </w:r>
            <w:r w:rsidR="00405C6B" w:rsidRPr="00AC14FF">
              <w:rPr>
                <w:rFonts w:cs="Arial"/>
                <w:b w:val="0"/>
                <w:color w:val="000000"/>
              </w:rPr>
              <w:t xml:space="preserve"> acting insulin</w:t>
            </w:r>
          </w:p>
        </w:tc>
        <w:tc>
          <w:tcPr>
            <w:tcW w:w="874" w:type="dxa"/>
            <w:vMerge w:val="restart"/>
            <w:vAlign w:val="center"/>
          </w:tcPr>
          <w:p w14:paraId="4D0340EE" w14:textId="77777777" w:rsidR="00405C6B" w:rsidRPr="00AC14FF" w:rsidRDefault="0042559B" w:rsidP="00F103C8">
            <w:pPr>
              <w:jc w:val="center"/>
              <w:rPr>
                <w:rFonts w:ascii="Arial" w:hAnsi="Arial" w:cs="Arial"/>
                <w:color w:val="000000"/>
                <w:sz w:val="18"/>
              </w:rPr>
            </w:pPr>
            <w:r w:rsidRPr="00AC14FF">
              <w:rPr>
                <w:rFonts w:ascii="Arial" w:hAnsi="Arial" w:cs="Arial"/>
                <w:color w:val="000000"/>
                <w:sz w:val="18"/>
              </w:rPr>
              <w:t>Supper dose:</w:t>
            </w:r>
          </w:p>
          <w:p w14:paraId="10DEDB15" w14:textId="58B57095" w:rsidR="00405C6B" w:rsidRPr="00AC14FF" w:rsidRDefault="001A26BF" w:rsidP="00F103C8">
            <w:pPr>
              <w:pStyle w:val="head2"/>
              <w:spacing w:line="240" w:lineRule="auto"/>
              <w:jc w:val="center"/>
              <w:rPr>
                <w:rFonts w:cs="Arial"/>
                <w:b w:val="0"/>
                <w:bCs/>
                <w:color w:val="000000"/>
              </w:rPr>
            </w:pPr>
            <w:r>
              <w:rPr>
                <w:rFonts w:cs="Arial"/>
                <w:b w:val="0"/>
                <w:bCs/>
                <w:color w:val="000000"/>
              </w:rPr>
              <w:t>s</w:t>
            </w:r>
            <w:r w:rsidR="00405C6B" w:rsidRPr="00AC14FF">
              <w:rPr>
                <w:rFonts w:cs="Arial"/>
                <w:b w:val="0"/>
                <w:bCs/>
                <w:color w:val="000000"/>
              </w:rPr>
              <w:t>hort</w:t>
            </w:r>
            <w:r>
              <w:rPr>
                <w:rFonts w:cs="Arial"/>
                <w:b w:val="0"/>
                <w:bCs/>
                <w:color w:val="000000"/>
              </w:rPr>
              <w:t>-</w:t>
            </w:r>
            <w:r w:rsidR="00405C6B" w:rsidRPr="00AC14FF">
              <w:rPr>
                <w:rFonts w:cs="Arial"/>
                <w:b w:val="0"/>
                <w:bCs/>
                <w:color w:val="000000"/>
              </w:rPr>
              <w:t xml:space="preserve"> acting insulin</w:t>
            </w:r>
          </w:p>
        </w:tc>
      </w:tr>
      <w:tr w:rsidR="00B8559D" w:rsidRPr="00AC14FF" w14:paraId="1283B6CD" w14:textId="77777777" w:rsidTr="00C16024">
        <w:trPr>
          <w:cantSplit/>
        </w:trPr>
        <w:tc>
          <w:tcPr>
            <w:tcW w:w="1474" w:type="dxa"/>
          </w:tcPr>
          <w:p w14:paraId="75BA4517" w14:textId="77777777" w:rsidR="008A6496" w:rsidRDefault="008A6496" w:rsidP="00F103C8">
            <w:pPr>
              <w:pStyle w:val="head2"/>
              <w:spacing w:line="240" w:lineRule="auto"/>
              <w:rPr>
                <w:rFonts w:cs="Arial"/>
                <w:b w:val="0"/>
                <w:i/>
                <w:color w:val="000000"/>
              </w:rPr>
            </w:pPr>
          </w:p>
          <w:p w14:paraId="05F976C0" w14:textId="77777777" w:rsidR="008A6496" w:rsidRDefault="008A6496" w:rsidP="00F103C8">
            <w:pPr>
              <w:pStyle w:val="head2"/>
              <w:spacing w:line="240" w:lineRule="auto"/>
              <w:rPr>
                <w:rFonts w:cs="Arial"/>
                <w:b w:val="0"/>
                <w:bCs/>
                <w:i/>
                <w:color w:val="000000"/>
              </w:rPr>
            </w:pPr>
            <w:r w:rsidRPr="0027077F">
              <w:rPr>
                <w:rFonts w:cs="Arial"/>
                <w:b w:val="0"/>
                <w:bCs/>
                <w:color w:val="000000"/>
              </w:rPr>
              <w:t xml:space="preserve">Insulin dose to be </w:t>
            </w:r>
            <w:r w:rsidRPr="008A6496">
              <w:rPr>
                <w:rFonts w:cs="Arial"/>
                <w:bCs/>
                <w:color w:val="000000"/>
              </w:rPr>
              <w:t>decreased</w:t>
            </w:r>
            <w:r w:rsidRPr="0027077F">
              <w:rPr>
                <w:rFonts w:cs="Arial"/>
                <w:b w:val="0"/>
                <w:bCs/>
                <w:color w:val="000000"/>
              </w:rPr>
              <w:t xml:space="preserve"> if </w:t>
            </w:r>
            <w:r w:rsidRPr="0027077F">
              <w:rPr>
                <w:rFonts w:cs="Arial"/>
                <w:b w:val="0"/>
                <w:bCs/>
                <w:i/>
                <w:color w:val="000000"/>
              </w:rPr>
              <w:t>glucose too low</w:t>
            </w:r>
          </w:p>
          <w:p w14:paraId="4E4D4CBC" w14:textId="77777777" w:rsidR="008A6496" w:rsidRPr="008A6496" w:rsidRDefault="008A6496" w:rsidP="00F103C8">
            <w:pPr>
              <w:pStyle w:val="head2"/>
              <w:spacing w:line="240" w:lineRule="auto"/>
              <w:rPr>
                <w:rFonts w:cs="Arial"/>
                <w:b w:val="0"/>
                <w:color w:val="000000"/>
              </w:rPr>
            </w:pPr>
          </w:p>
        </w:tc>
        <w:tc>
          <w:tcPr>
            <w:tcW w:w="1311" w:type="dxa"/>
            <w:vMerge/>
          </w:tcPr>
          <w:p w14:paraId="0685AFDA" w14:textId="77777777" w:rsidR="00405C6B" w:rsidRPr="00AC14FF" w:rsidRDefault="00405C6B" w:rsidP="00F103C8">
            <w:pPr>
              <w:pStyle w:val="head2"/>
              <w:spacing w:line="240" w:lineRule="auto"/>
              <w:rPr>
                <w:rFonts w:cs="Arial"/>
                <w:b w:val="0"/>
                <w:color w:val="000000"/>
              </w:rPr>
            </w:pPr>
          </w:p>
        </w:tc>
        <w:tc>
          <w:tcPr>
            <w:tcW w:w="1134" w:type="dxa"/>
            <w:vMerge/>
          </w:tcPr>
          <w:p w14:paraId="51B7F2B8" w14:textId="77777777" w:rsidR="00405C6B" w:rsidRPr="00AC14FF" w:rsidRDefault="00405C6B" w:rsidP="00F103C8">
            <w:pPr>
              <w:pStyle w:val="head2"/>
              <w:spacing w:line="240" w:lineRule="auto"/>
              <w:rPr>
                <w:rFonts w:cs="Arial"/>
                <w:b w:val="0"/>
                <w:color w:val="000000"/>
              </w:rPr>
            </w:pPr>
          </w:p>
        </w:tc>
        <w:tc>
          <w:tcPr>
            <w:tcW w:w="1276" w:type="dxa"/>
            <w:vMerge/>
          </w:tcPr>
          <w:p w14:paraId="18E76359" w14:textId="77777777" w:rsidR="00405C6B" w:rsidRPr="00AC14FF" w:rsidRDefault="00405C6B" w:rsidP="00F103C8">
            <w:pPr>
              <w:pStyle w:val="head2"/>
              <w:spacing w:line="240" w:lineRule="auto"/>
              <w:rPr>
                <w:rFonts w:cs="Arial"/>
                <w:b w:val="0"/>
                <w:color w:val="000000"/>
              </w:rPr>
            </w:pPr>
          </w:p>
        </w:tc>
        <w:tc>
          <w:tcPr>
            <w:tcW w:w="874" w:type="dxa"/>
            <w:vMerge/>
          </w:tcPr>
          <w:p w14:paraId="7FDB1363" w14:textId="77777777" w:rsidR="00405C6B" w:rsidRPr="00AC14FF" w:rsidRDefault="00405C6B" w:rsidP="00F103C8">
            <w:pPr>
              <w:pStyle w:val="head2"/>
              <w:spacing w:line="240" w:lineRule="auto"/>
              <w:rPr>
                <w:rFonts w:cs="Arial"/>
                <w:b w:val="0"/>
                <w:color w:val="000000"/>
              </w:rPr>
            </w:pPr>
          </w:p>
        </w:tc>
      </w:tr>
      <w:tr w:rsidR="003F2FC6" w:rsidRPr="00AC14FF" w14:paraId="5130B7FC" w14:textId="77777777" w:rsidTr="00980674">
        <w:tc>
          <w:tcPr>
            <w:tcW w:w="1474" w:type="dxa"/>
            <w:vMerge w:val="restart"/>
            <w:shd w:val="clear" w:color="auto" w:fill="BFBFBF"/>
          </w:tcPr>
          <w:p w14:paraId="6208976F" w14:textId="77777777" w:rsidR="003F2FC6" w:rsidRPr="00AC14FF" w:rsidRDefault="003F2FC6" w:rsidP="00F103C8">
            <w:pPr>
              <w:pStyle w:val="head2"/>
              <w:spacing w:line="240" w:lineRule="auto"/>
              <w:rPr>
                <w:rFonts w:cs="Arial"/>
                <w:b w:val="0"/>
                <w:color w:val="FF0000"/>
              </w:rPr>
            </w:pPr>
          </w:p>
        </w:tc>
        <w:tc>
          <w:tcPr>
            <w:tcW w:w="4595" w:type="dxa"/>
            <w:gridSpan w:val="4"/>
            <w:shd w:val="clear" w:color="auto" w:fill="BFBFBF" w:themeFill="background1" w:themeFillShade="BF"/>
            <w:vAlign w:val="center"/>
          </w:tcPr>
          <w:p w14:paraId="7EA669AB" w14:textId="77777777" w:rsidR="003F2FC6" w:rsidRPr="00AC14FF" w:rsidRDefault="003F2FC6" w:rsidP="000A6C20">
            <w:pPr>
              <w:pStyle w:val="head2"/>
              <w:spacing w:line="240" w:lineRule="auto"/>
              <w:jc w:val="center"/>
              <w:rPr>
                <w:rFonts w:cs="Arial"/>
                <w:bCs/>
                <w:color w:val="000000"/>
              </w:rPr>
            </w:pPr>
            <w:r w:rsidRPr="00AC14FF">
              <w:rPr>
                <w:rFonts w:cs="Arial"/>
                <w:bCs/>
                <w:color w:val="000000"/>
              </w:rPr>
              <w:t>Timing of the unsatisfactory blood glucose level</w:t>
            </w:r>
          </w:p>
        </w:tc>
      </w:tr>
      <w:tr w:rsidR="00B8559D" w:rsidRPr="00AC14FF" w14:paraId="160164C4" w14:textId="77777777" w:rsidTr="00C16024">
        <w:tc>
          <w:tcPr>
            <w:tcW w:w="1474" w:type="dxa"/>
            <w:vMerge/>
            <w:shd w:val="clear" w:color="auto" w:fill="BFBFBF"/>
          </w:tcPr>
          <w:p w14:paraId="550F29EB" w14:textId="77777777" w:rsidR="003F2FC6" w:rsidRPr="00AC14FF" w:rsidRDefault="003F2FC6" w:rsidP="00F103C8">
            <w:pPr>
              <w:pStyle w:val="head2"/>
              <w:spacing w:line="360" w:lineRule="auto"/>
              <w:rPr>
                <w:rFonts w:cs="Arial"/>
                <w:b w:val="0"/>
                <w:color w:val="000000"/>
              </w:rPr>
            </w:pPr>
          </w:p>
        </w:tc>
        <w:tc>
          <w:tcPr>
            <w:tcW w:w="1311" w:type="dxa"/>
            <w:shd w:val="clear" w:color="auto" w:fill="D9D9D9"/>
          </w:tcPr>
          <w:p w14:paraId="41C80160" w14:textId="77777777" w:rsidR="003F2FC6" w:rsidRPr="00AC14FF" w:rsidRDefault="003F2FC6" w:rsidP="00F103C8">
            <w:pPr>
              <w:pStyle w:val="head2"/>
              <w:spacing w:line="240" w:lineRule="auto"/>
              <w:jc w:val="center"/>
              <w:rPr>
                <w:rFonts w:cs="Arial"/>
                <w:bCs/>
                <w:color w:val="000000"/>
              </w:rPr>
            </w:pPr>
            <w:r w:rsidRPr="00AC14FF">
              <w:rPr>
                <w:rFonts w:cs="Arial"/>
                <w:bCs/>
                <w:color w:val="000000"/>
              </w:rPr>
              <w:t>Before breakfast</w:t>
            </w:r>
          </w:p>
        </w:tc>
        <w:tc>
          <w:tcPr>
            <w:tcW w:w="1134" w:type="dxa"/>
            <w:shd w:val="clear" w:color="auto" w:fill="D9D9D9"/>
          </w:tcPr>
          <w:p w14:paraId="30E99405" w14:textId="77777777" w:rsidR="003F2FC6" w:rsidRPr="00AC14FF" w:rsidRDefault="00C33821" w:rsidP="00F103C8">
            <w:pPr>
              <w:pStyle w:val="head2"/>
              <w:spacing w:line="240" w:lineRule="auto"/>
              <w:jc w:val="center"/>
              <w:rPr>
                <w:rFonts w:cs="Arial"/>
                <w:bCs/>
                <w:color w:val="000000"/>
              </w:rPr>
            </w:pPr>
            <w:r>
              <w:rPr>
                <w:rFonts w:cs="Arial"/>
                <w:bCs/>
                <w:color w:val="000000"/>
              </w:rPr>
              <w:t>2 hours after breakfast</w:t>
            </w:r>
            <w:r w:rsidR="00307A03">
              <w:rPr>
                <w:rFonts w:cs="Arial"/>
                <w:bCs/>
                <w:strike/>
                <w:color w:val="FF0000"/>
              </w:rPr>
              <w:t xml:space="preserve"> </w:t>
            </w:r>
          </w:p>
        </w:tc>
        <w:tc>
          <w:tcPr>
            <w:tcW w:w="1276" w:type="dxa"/>
            <w:shd w:val="clear" w:color="auto" w:fill="D9D9D9"/>
          </w:tcPr>
          <w:p w14:paraId="0BE05CFC" w14:textId="77777777" w:rsidR="003F2FC6" w:rsidRPr="000A6C20" w:rsidRDefault="00C33821" w:rsidP="00F103C8">
            <w:pPr>
              <w:pStyle w:val="head2"/>
              <w:spacing w:line="240" w:lineRule="auto"/>
              <w:jc w:val="center"/>
            </w:pPr>
            <w:r>
              <w:rPr>
                <w:rFonts w:cs="Arial"/>
                <w:bCs/>
                <w:color w:val="000000"/>
              </w:rPr>
              <w:t>2 hours after lunch</w:t>
            </w:r>
            <w:r w:rsidR="00307A03" w:rsidRPr="001D24EB">
              <w:rPr>
                <w:rFonts w:cs="Arial"/>
                <w:bCs/>
              </w:rPr>
              <w:t xml:space="preserve"> </w:t>
            </w:r>
          </w:p>
        </w:tc>
        <w:tc>
          <w:tcPr>
            <w:tcW w:w="874" w:type="dxa"/>
            <w:shd w:val="clear" w:color="auto" w:fill="D9D9D9"/>
          </w:tcPr>
          <w:p w14:paraId="395BE8DE" w14:textId="77777777" w:rsidR="003F2FC6" w:rsidRPr="00AC14FF" w:rsidRDefault="003F2FC6" w:rsidP="00F103C8">
            <w:pPr>
              <w:pStyle w:val="head2"/>
              <w:spacing w:line="240" w:lineRule="auto"/>
              <w:jc w:val="center"/>
              <w:rPr>
                <w:rFonts w:cs="Arial"/>
                <w:bCs/>
                <w:color w:val="000000"/>
              </w:rPr>
            </w:pPr>
            <w:r w:rsidRPr="00AC14FF">
              <w:rPr>
                <w:rFonts w:cs="Arial"/>
                <w:bCs/>
                <w:color w:val="000000"/>
              </w:rPr>
              <w:t>At ± 21h00</w:t>
            </w:r>
          </w:p>
        </w:tc>
      </w:tr>
      <w:tr w:rsidR="00F32BF3" w:rsidRPr="00AC14FF" w14:paraId="2587CA89" w14:textId="77777777" w:rsidTr="00B8559D">
        <w:trPr>
          <w:cantSplit/>
        </w:trPr>
        <w:tc>
          <w:tcPr>
            <w:tcW w:w="6069" w:type="dxa"/>
            <w:gridSpan w:val="5"/>
            <w:shd w:val="clear" w:color="auto" w:fill="BFBFBF"/>
          </w:tcPr>
          <w:p w14:paraId="4E837E0E" w14:textId="77777777" w:rsidR="00F32BF3" w:rsidRPr="00AC14FF" w:rsidRDefault="00287E7A" w:rsidP="000A6C20">
            <w:pPr>
              <w:pStyle w:val="head2"/>
              <w:spacing w:line="240" w:lineRule="auto"/>
              <w:rPr>
                <w:rFonts w:cs="Arial"/>
                <w:b w:val="0"/>
                <w:color w:val="000000"/>
              </w:rPr>
            </w:pPr>
            <w:r w:rsidRPr="00AC14FF">
              <w:rPr>
                <w:rFonts w:cs="Arial"/>
                <w:color w:val="000000"/>
              </w:rPr>
              <w:t>Basal-bolus regimen</w:t>
            </w:r>
          </w:p>
        </w:tc>
      </w:tr>
      <w:tr w:rsidR="00B8559D" w:rsidRPr="00AC14FF" w14:paraId="090C43AF" w14:textId="77777777" w:rsidTr="00C16024">
        <w:trPr>
          <w:cantSplit/>
        </w:trPr>
        <w:tc>
          <w:tcPr>
            <w:tcW w:w="1474" w:type="dxa"/>
          </w:tcPr>
          <w:p w14:paraId="6571AF60" w14:textId="77777777" w:rsidR="00777A83" w:rsidRDefault="00777A83" w:rsidP="00F103C8">
            <w:pPr>
              <w:pStyle w:val="head2"/>
              <w:spacing w:line="240" w:lineRule="auto"/>
              <w:rPr>
                <w:rFonts w:cs="Arial"/>
                <w:b w:val="0"/>
                <w:bCs/>
                <w:i/>
                <w:color w:val="000000"/>
              </w:rPr>
            </w:pPr>
            <w:r w:rsidRPr="008019EA">
              <w:rPr>
                <w:rFonts w:cs="Arial"/>
                <w:b w:val="0"/>
                <w:bCs/>
                <w:color w:val="000000"/>
              </w:rPr>
              <w:t>Insulin</w:t>
            </w:r>
            <w:r w:rsidRPr="000A6C20">
              <w:rPr>
                <w:b w:val="0"/>
                <w:color w:val="000000"/>
              </w:rPr>
              <w:t xml:space="preserve"> dose to be </w:t>
            </w:r>
            <w:r w:rsidRPr="00AF593E">
              <w:rPr>
                <w:color w:val="000000"/>
              </w:rPr>
              <w:t>increased</w:t>
            </w:r>
            <w:r w:rsidRPr="008019EA">
              <w:rPr>
                <w:rFonts w:cs="Arial"/>
                <w:b w:val="0"/>
                <w:bCs/>
                <w:color w:val="000000"/>
              </w:rPr>
              <w:t xml:space="preserve"> if </w:t>
            </w:r>
            <w:r w:rsidRPr="008019EA">
              <w:rPr>
                <w:rFonts w:cs="Arial"/>
                <w:b w:val="0"/>
                <w:bCs/>
                <w:i/>
                <w:color w:val="000000"/>
              </w:rPr>
              <w:t>glucose too high</w:t>
            </w:r>
          </w:p>
          <w:p w14:paraId="5561EC43" w14:textId="77777777" w:rsidR="00F32BF3" w:rsidRPr="00AC14FF" w:rsidRDefault="00F32BF3" w:rsidP="00F103C8">
            <w:pPr>
              <w:rPr>
                <w:rFonts w:ascii="Arial" w:hAnsi="Arial" w:cs="Arial"/>
                <w:b/>
                <w:color w:val="000000"/>
                <w:sz w:val="18"/>
              </w:rPr>
            </w:pPr>
          </w:p>
        </w:tc>
        <w:tc>
          <w:tcPr>
            <w:tcW w:w="1311" w:type="dxa"/>
            <w:vMerge w:val="restart"/>
            <w:vAlign w:val="center"/>
          </w:tcPr>
          <w:p w14:paraId="28B19FE2" w14:textId="4BD2A21B" w:rsidR="00F32BF3" w:rsidRPr="00AC14FF" w:rsidRDefault="00F32BF3" w:rsidP="00F103C8">
            <w:pPr>
              <w:pStyle w:val="head2"/>
              <w:spacing w:line="240" w:lineRule="auto"/>
              <w:jc w:val="center"/>
              <w:rPr>
                <w:rFonts w:cs="Arial"/>
                <w:b w:val="0"/>
                <w:color w:val="000000"/>
              </w:rPr>
            </w:pPr>
            <w:r w:rsidRPr="00AC14FF">
              <w:rPr>
                <w:rFonts w:cs="Arial"/>
                <w:b w:val="0"/>
                <w:color w:val="000000"/>
              </w:rPr>
              <w:t>21h00 dose: intermediate</w:t>
            </w:r>
            <w:r w:rsidR="001A26BF">
              <w:rPr>
                <w:rFonts w:cs="Arial"/>
                <w:b w:val="0"/>
                <w:color w:val="000000"/>
              </w:rPr>
              <w:t>-</w:t>
            </w:r>
            <w:r w:rsidRPr="00AC14FF">
              <w:rPr>
                <w:rFonts w:cs="Arial"/>
                <w:b w:val="0"/>
                <w:color w:val="000000"/>
              </w:rPr>
              <w:t xml:space="preserve"> acting insulin</w:t>
            </w:r>
          </w:p>
        </w:tc>
        <w:tc>
          <w:tcPr>
            <w:tcW w:w="1134" w:type="dxa"/>
            <w:vMerge w:val="restart"/>
            <w:vAlign w:val="center"/>
          </w:tcPr>
          <w:p w14:paraId="414F56E6" w14:textId="77777777" w:rsidR="00F32BF3" w:rsidRPr="00AC14FF" w:rsidRDefault="00F32BF3" w:rsidP="00F103C8">
            <w:pPr>
              <w:pStyle w:val="head2"/>
              <w:spacing w:line="240" w:lineRule="auto"/>
              <w:jc w:val="center"/>
              <w:rPr>
                <w:rFonts w:cs="Arial"/>
                <w:b w:val="0"/>
                <w:color w:val="000000"/>
              </w:rPr>
            </w:pPr>
            <w:r w:rsidRPr="00AC14FF">
              <w:rPr>
                <w:rFonts w:cs="Arial"/>
                <w:b w:val="0"/>
                <w:color w:val="000000"/>
              </w:rPr>
              <w:t>Breakfast dose: rapid</w:t>
            </w:r>
          </w:p>
          <w:p w14:paraId="1BC59F6E" w14:textId="6AA1D380" w:rsidR="00F32BF3" w:rsidRPr="00AC14FF" w:rsidRDefault="00F32BF3" w:rsidP="00F103C8">
            <w:pPr>
              <w:pStyle w:val="head2"/>
              <w:spacing w:line="240" w:lineRule="auto"/>
              <w:jc w:val="center"/>
              <w:rPr>
                <w:rFonts w:cs="Arial"/>
                <w:b w:val="0"/>
                <w:color w:val="000000"/>
              </w:rPr>
            </w:pPr>
            <w:r w:rsidRPr="00AC14FF">
              <w:rPr>
                <w:rFonts w:cs="Arial"/>
                <w:b w:val="0"/>
                <w:color w:val="000000"/>
              </w:rPr>
              <w:t>(or short</w:t>
            </w:r>
            <w:r w:rsidR="001A26BF">
              <w:rPr>
                <w:rFonts w:cs="Arial"/>
                <w:b w:val="0"/>
                <w:color w:val="000000"/>
              </w:rPr>
              <w:t>-</w:t>
            </w:r>
            <w:r w:rsidRPr="00AC14FF">
              <w:rPr>
                <w:rFonts w:cs="Arial"/>
                <w:b w:val="0"/>
                <w:color w:val="000000"/>
              </w:rPr>
              <w:t xml:space="preserve"> acting) insulin</w:t>
            </w:r>
          </w:p>
        </w:tc>
        <w:tc>
          <w:tcPr>
            <w:tcW w:w="1276" w:type="dxa"/>
            <w:vMerge w:val="restart"/>
            <w:vAlign w:val="center"/>
          </w:tcPr>
          <w:p w14:paraId="07820BB1" w14:textId="77777777" w:rsidR="00F32BF3" w:rsidRPr="00AC14FF" w:rsidRDefault="00F32BF3" w:rsidP="00F103C8">
            <w:pPr>
              <w:pStyle w:val="head2"/>
              <w:spacing w:line="240" w:lineRule="auto"/>
              <w:jc w:val="center"/>
              <w:rPr>
                <w:rFonts w:cs="Arial"/>
                <w:b w:val="0"/>
                <w:color w:val="000000"/>
              </w:rPr>
            </w:pPr>
            <w:r w:rsidRPr="00AC14FF">
              <w:rPr>
                <w:rFonts w:cs="Arial"/>
                <w:b w:val="0"/>
                <w:color w:val="000000"/>
              </w:rPr>
              <w:t>Lunch dose:</w:t>
            </w:r>
          </w:p>
          <w:p w14:paraId="230738C7" w14:textId="77777777" w:rsidR="00F32BF3" w:rsidRPr="00AC14FF" w:rsidRDefault="00F32BF3" w:rsidP="00F103C8">
            <w:pPr>
              <w:pStyle w:val="head2"/>
              <w:spacing w:line="240" w:lineRule="auto"/>
              <w:jc w:val="center"/>
              <w:rPr>
                <w:rFonts w:cs="Arial"/>
                <w:b w:val="0"/>
                <w:color w:val="000000"/>
              </w:rPr>
            </w:pPr>
            <w:r w:rsidRPr="00AC14FF">
              <w:rPr>
                <w:rFonts w:cs="Arial"/>
                <w:b w:val="0"/>
                <w:color w:val="000000"/>
              </w:rPr>
              <w:t>rapid</w:t>
            </w:r>
          </w:p>
          <w:p w14:paraId="6719FBF6" w14:textId="5D3BD2B4" w:rsidR="00F32BF3" w:rsidRPr="00AC14FF" w:rsidRDefault="00F32BF3" w:rsidP="00F103C8">
            <w:pPr>
              <w:pStyle w:val="head2"/>
              <w:spacing w:line="240" w:lineRule="auto"/>
              <w:jc w:val="center"/>
              <w:rPr>
                <w:rFonts w:cs="Arial"/>
                <w:b w:val="0"/>
                <w:color w:val="000000"/>
              </w:rPr>
            </w:pPr>
            <w:r w:rsidRPr="00AC14FF">
              <w:rPr>
                <w:rFonts w:cs="Arial"/>
                <w:b w:val="0"/>
                <w:color w:val="000000"/>
              </w:rPr>
              <w:t>(or short</w:t>
            </w:r>
            <w:r w:rsidR="001A26BF">
              <w:rPr>
                <w:rFonts w:cs="Arial"/>
                <w:b w:val="0"/>
                <w:color w:val="000000"/>
              </w:rPr>
              <w:t>-</w:t>
            </w:r>
            <w:r w:rsidRPr="00AC14FF">
              <w:rPr>
                <w:rFonts w:cs="Arial"/>
                <w:b w:val="0"/>
                <w:color w:val="000000"/>
              </w:rPr>
              <w:t xml:space="preserve"> acting) insulin</w:t>
            </w:r>
          </w:p>
        </w:tc>
        <w:tc>
          <w:tcPr>
            <w:tcW w:w="874" w:type="dxa"/>
            <w:vMerge w:val="restart"/>
            <w:vAlign w:val="center"/>
          </w:tcPr>
          <w:p w14:paraId="6AE40C1E" w14:textId="77777777" w:rsidR="00F32BF3" w:rsidRPr="00AC14FF" w:rsidRDefault="00F32BF3" w:rsidP="00F103C8">
            <w:pPr>
              <w:jc w:val="center"/>
              <w:rPr>
                <w:rFonts w:ascii="Arial" w:hAnsi="Arial" w:cs="Arial"/>
                <w:color w:val="000000"/>
                <w:sz w:val="18"/>
              </w:rPr>
            </w:pPr>
            <w:r w:rsidRPr="00AC14FF">
              <w:rPr>
                <w:rFonts w:ascii="Arial" w:hAnsi="Arial" w:cs="Arial"/>
                <w:color w:val="000000"/>
                <w:sz w:val="18"/>
              </w:rPr>
              <w:t>Supper dose:</w:t>
            </w:r>
          </w:p>
          <w:p w14:paraId="49B1CF7D" w14:textId="6BC6641A" w:rsidR="00F32BF3" w:rsidRPr="00AC14FF" w:rsidRDefault="00B16963" w:rsidP="00F103C8">
            <w:pPr>
              <w:jc w:val="center"/>
              <w:rPr>
                <w:rFonts w:ascii="Arial" w:hAnsi="Arial" w:cs="Arial"/>
                <w:color w:val="000000"/>
                <w:sz w:val="18"/>
              </w:rPr>
            </w:pPr>
            <w:r w:rsidRPr="00AC14FF">
              <w:rPr>
                <w:rFonts w:ascii="Arial" w:hAnsi="Arial" w:cs="Arial"/>
                <w:color w:val="000000"/>
                <w:sz w:val="18"/>
              </w:rPr>
              <w:t>R</w:t>
            </w:r>
            <w:r w:rsidR="00F32BF3" w:rsidRPr="00AC14FF">
              <w:rPr>
                <w:rFonts w:ascii="Arial" w:hAnsi="Arial" w:cs="Arial"/>
                <w:color w:val="000000"/>
                <w:sz w:val="18"/>
              </w:rPr>
              <w:t>apid</w:t>
            </w:r>
            <w:r>
              <w:rPr>
                <w:rFonts w:ascii="Arial" w:hAnsi="Arial" w:cs="Arial"/>
                <w:color w:val="000000"/>
                <w:sz w:val="18"/>
              </w:rPr>
              <w:t>-acting</w:t>
            </w:r>
          </w:p>
          <w:p w14:paraId="4571BA2A" w14:textId="5B0F313C" w:rsidR="00F32BF3" w:rsidRPr="00AC14FF" w:rsidRDefault="00F32BF3" w:rsidP="00F103C8">
            <w:pPr>
              <w:jc w:val="center"/>
              <w:rPr>
                <w:rFonts w:ascii="Arial" w:hAnsi="Arial" w:cs="Arial"/>
                <w:color w:val="000000"/>
                <w:sz w:val="18"/>
              </w:rPr>
            </w:pPr>
            <w:r w:rsidRPr="00AC14FF">
              <w:rPr>
                <w:rFonts w:ascii="Arial" w:hAnsi="Arial" w:cs="Arial"/>
                <w:color w:val="000000"/>
                <w:sz w:val="18"/>
              </w:rPr>
              <w:t>(or short</w:t>
            </w:r>
            <w:r w:rsidR="001A26BF">
              <w:rPr>
                <w:rFonts w:ascii="Arial" w:hAnsi="Arial" w:cs="Arial"/>
                <w:color w:val="000000"/>
                <w:sz w:val="18"/>
              </w:rPr>
              <w:t>-</w:t>
            </w:r>
            <w:r w:rsidRPr="00AC14FF">
              <w:rPr>
                <w:rFonts w:ascii="Arial" w:hAnsi="Arial" w:cs="Arial"/>
                <w:color w:val="000000"/>
                <w:sz w:val="18"/>
              </w:rPr>
              <w:t xml:space="preserve"> acting) insulin</w:t>
            </w:r>
          </w:p>
          <w:p w14:paraId="36FFA93C" w14:textId="77777777" w:rsidR="00F32BF3" w:rsidRPr="00AC14FF" w:rsidRDefault="00F32BF3" w:rsidP="00F103C8">
            <w:pPr>
              <w:pStyle w:val="head2"/>
              <w:spacing w:line="240" w:lineRule="auto"/>
              <w:jc w:val="center"/>
              <w:rPr>
                <w:rFonts w:cs="Arial"/>
                <w:b w:val="0"/>
                <w:color w:val="000000"/>
              </w:rPr>
            </w:pPr>
          </w:p>
        </w:tc>
      </w:tr>
      <w:tr w:rsidR="00B8559D" w:rsidRPr="00AC14FF" w14:paraId="5AE8F28C" w14:textId="77777777" w:rsidTr="00C16024">
        <w:trPr>
          <w:cantSplit/>
        </w:trPr>
        <w:tc>
          <w:tcPr>
            <w:tcW w:w="1474" w:type="dxa"/>
          </w:tcPr>
          <w:p w14:paraId="368D3EBB" w14:textId="77777777" w:rsidR="00777A83" w:rsidRDefault="00777A83" w:rsidP="0027077F">
            <w:pPr>
              <w:pStyle w:val="head2"/>
              <w:rPr>
                <w:rFonts w:cs="Arial"/>
                <w:b w:val="0"/>
                <w:bCs/>
                <w:i/>
                <w:color w:val="000000"/>
              </w:rPr>
            </w:pPr>
            <w:r w:rsidRPr="000A6C20">
              <w:rPr>
                <w:b w:val="0"/>
                <w:color w:val="000000"/>
              </w:rPr>
              <w:t xml:space="preserve">Insulin dose to be </w:t>
            </w:r>
            <w:r w:rsidRPr="008A6496">
              <w:rPr>
                <w:rFonts w:cs="Arial"/>
                <w:bCs/>
                <w:color w:val="000000"/>
              </w:rPr>
              <w:t>decreased</w:t>
            </w:r>
            <w:r w:rsidRPr="008019EA">
              <w:rPr>
                <w:rFonts w:cs="Arial"/>
                <w:b w:val="0"/>
                <w:bCs/>
                <w:color w:val="000000"/>
              </w:rPr>
              <w:t xml:space="preserve"> if </w:t>
            </w:r>
            <w:r w:rsidRPr="008019EA">
              <w:rPr>
                <w:rFonts w:cs="Arial"/>
                <w:b w:val="0"/>
                <w:bCs/>
                <w:i/>
                <w:color w:val="000000"/>
              </w:rPr>
              <w:t>glucose too low</w:t>
            </w:r>
          </w:p>
          <w:p w14:paraId="63AC6193" w14:textId="77777777" w:rsidR="00F32BF3" w:rsidRPr="000A6C20" w:rsidRDefault="00F32BF3" w:rsidP="000A6C20">
            <w:pPr>
              <w:pStyle w:val="head2"/>
              <w:rPr>
                <w:b w:val="0"/>
                <w:color w:val="000000"/>
              </w:rPr>
            </w:pPr>
          </w:p>
        </w:tc>
        <w:tc>
          <w:tcPr>
            <w:tcW w:w="1311" w:type="dxa"/>
            <w:vMerge/>
          </w:tcPr>
          <w:p w14:paraId="672835D7" w14:textId="77777777" w:rsidR="00F32BF3" w:rsidRPr="00AC14FF" w:rsidRDefault="00F32BF3">
            <w:pPr>
              <w:pStyle w:val="head2"/>
              <w:spacing w:line="240" w:lineRule="auto"/>
              <w:rPr>
                <w:rFonts w:cs="Arial"/>
                <w:b w:val="0"/>
                <w:color w:val="000000"/>
              </w:rPr>
            </w:pPr>
          </w:p>
        </w:tc>
        <w:tc>
          <w:tcPr>
            <w:tcW w:w="1134" w:type="dxa"/>
            <w:vMerge/>
          </w:tcPr>
          <w:p w14:paraId="0CA67976" w14:textId="77777777" w:rsidR="00F32BF3" w:rsidRPr="00AC14FF" w:rsidRDefault="00F32BF3">
            <w:pPr>
              <w:pStyle w:val="head2"/>
              <w:spacing w:line="240" w:lineRule="auto"/>
              <w:rPr>
                <w:rFonts w:cs="Arial"/>
                <w:b w:val="0"/>
                <w:color w:val="000000"/>
              </w:rPr>
            </w:pPr>
          </w:p>
        </w:tc>
        <w:tc>
          <w:tcPr>
            <w:tcW w:w="1276" w:type="dxa"/>
            <w:vMerge/>
          </w:tcPr>
          <w:p w14:paraId="698E5D1C" w14:textId="77777777" w:rsidR="00F32BF3" w:rsidRPr="00AC14FF" w:rsidRDefault="00F32BF3">
            <w:pPr>
              <w:pStyle w:val="head2"/>
              <w:spacing w:line="240" w:lineRule="auto"/>
              <w:rPr>
                <w:rFonts w:cs="Arial"/>
                <w:b w:val="0"/>
                <w:color w:val="000000"/>
              </w:rPr>
            </w:pPr>
          </w:p>
        </w:tc>
        <w:tc>
          <w:tcPr>
            <w:tcW w:w="874" w:type="dxa"/>
            <w:vMerge/>
          </w:tcPr>
          <w:p w14:paraId="1596F2AF" w14:textId="77777777" w:rsidR="00F32BF3" w:rsidRPr="00AC14FF" w:rsidRDefault="00F32BF3">
            <w:pPr>
              <w:pStyle w:val="head2"/>
              <w:spacing w:line="240" w:lineRule="auto"/>
              <w:rPr>
                <w:rFonts w:cs="Arial"/>
                <w:b w:val="0"/>
                <w:color w:val="000000"/>
              </w:rPr>
            </w:pPr>
          </w:p>
        </w:tc>
      </w:tr>
    </w:tbl>
    <w:p w14:paraId="35ADCFEF" w14:textId="77777777" w:rsidR="00405C6B" w:rsidRPr="00880E42" w:rsidRDefault="00405C6B">
      <w:pPr>
        <w:pStyle w:val="head2"/>
        <w:spacing w:line="240" w:lineRule="auto"/>
        <w:rPr>
          <w:rFonts w:cs="Arial"/>
          <w:b w:val="0"/>
          <w:color w:val="000000"/>
          <w:sz w:val="2"/>
        </w:rPr>
      </w:pPr>
    </w:p>
    <w:bookmarkEnd w:id="2"/>
    <w:p w14:paraId="1AD99146" w14:textId="38DF5612" w:rsidR="00F103C8" w:rsidRPr="00980674" w:rsidRDefault="00F103C8">
      <w:pPr>
        <w:pStyle w:val="head2"/>
        <w:spacing w:line="240" w:lineRule="auto"/>
        <w:rPr>
          <w:b w:val="0"/>
          <w:color w:val="000000"/>
        </w:rPr>
      </w:pPr>
    </w:p>
    <w:p w14:paraId="27A6DBBC" w14:textId="77777777" w:rsidR="00405C6B" w:rsidRPr="00AC14FF" w:rsidRDefault="00405C6B">
      <w:pPr>
        <w:pStyle w:val="head2"/>
        <w:spacing w:line="240" w:lineRule="auto"/>
        <w:rPr>
          <w:rFonts w:cs="Arial"/>
          <w:color w:val="000000"/>
          <w:sz w:val="20"/>
        </w:rPr>
      </w:pPr>
      <w:r w:rsidRPr="00AC14FF">
        <w:rPr>
          <w:rFonts w:cs="Arial"/>
          <w:color w:val="000000"/>
          <w:sz w:val="20"/>
        </w:rPr>
        <w:lastRenderedPageBreak/>
        <w:t>REFERRAL</w:t>
      </w:r>
    </w:p>
    <w:p w14:paraId="474882B4" w14:textId="77777777" w:rsidR="00F36D13" w:rsidRDefault="00BE67AF"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Management</w:t>
      </w:r>
      <w:r w:rsidR="00405C6B" w:rsidRPr="00AC14FF">
        <w:rPr>
          <w:rFonts w:ascii="Arial" w:hAnsi="Arial" w:cs="Arial"/>
          <w:color w:val="000000"/>
          <w:sz w:val="18"/>
          <w:szCs w:val="18"/>
        </w:rPr>
        <w:t xml:space="preserve"> of all children with diabetes should be supervised by a paediatrician </w:t>
      </w:r>
      <w:r w:rsidR="00E22C91" w:rsidRPr="00AC14FF">
        <w:rPr>
          <w:rFonts w:ascii="Arial" w:hAnsi="Arial" w:cs="Arial"/>
          <w:color w:val="000000"/>
          <w:sz w:val="18"/>
          <w:szCs w:val="18"/>
        </w:rPr>
        <w:t xml:space="preserve">with experience in managing diabetes in the young </w:t>
      </w:r>
      <w:r w:rsidRPr="00AC14FF">
        <w:rPr>
          <w:rFonts w:ascii="Arial" w:hAnsi="Arial" w:cs="Arial"/>
          <w:color w:val="000000"/>
          <w:sz w:val="18"/>
          <w:szCs w:val="18"/>
        </w:rPr>
        <w:t>and should involve a multidisciplinary team, i.e. paediatrician, dietician, nurse educator, psychologist,</w:t>
      </w:r>
      <w:r w:rsidR="00E22C91" w:rsidRPr="00AC14FF">
        <w:rPr>
          <w:rFonts w:ascii="Arial" w:hAnsi="Arial" w:cs="Arial"/>
          <w:color w:val="000000"/>
          <w:sz w:val="18"/>
          <w:szCs w:val="18"/>
        </w:rPr>
        <w:t xml:space="preserve"> </w:t>
      </w:r>
      <w:r w:rsidR="00EC0CF4" w:rsidRPr="00AC14FF">
        <w:rPr>
          <w:rFonts w:ascii="Arial" w:hAnsi="Arial" w:cs="Arial"/>
          <w:color w:val="000000"/>
          <w:sz w:val="18"/>
          <w:szCs w:val="18"/>
        </w:rPr>
        <w:t>ophthalmologist</w:t>
      </w:r>
      <w:r w:rsidR="00E22C91" w:rsidRPr="00AC14FF">
        <w:rPr>
          <w:rFonts w:ascii="Arial" w:hAnsi="Arial" w:cs="Arial"/>
          <w:color w:val="000000"/>
          <w:sz w:val="18"/>
          <w:szCs w:val="18"/>
        </w:rPr>
        <w:t xml:space="preserve"> </w:t>
      </w:r>
      <w:r w:rsidRPr="00AC14FF">
        <w:rPr>
          <w:rFonts w:ascii="Arial" w:hAnsi="Arial" w:cs="Arial"/>
          <w:color w:val="000000"/>
          <w:sz w:val="18"/>
          <w:szCs w:val="18"/>
        </w:rPr>
        <w:t xml:space="preserve">at a </w:t>
      </w:r>
      <w:r w:rsidR="00405C6B" w:rsidRPr="00AC14FF">
        <w:rPr>
          <w:rFonts w:ascii="Arial" w:hAnsi="Arial" w:cs="Arial"/>
          <w:color w:val="000000"/>
          <w:sz w:val="18"/>
          <w:szCs w:val="18"/>
        </w:rPr>
        <w:t>regional</w:t>
      </w:r>
      <w:r w:rsidRPr="00AC14FF">
        <w:rPr>
          <w:rFonts w:ascii="Arial" w:hAnsi="Arial" w:cs="Arial"/>
          <w:color w:val="000000"/>
          <w:sz w:val="18"/>
          <w:szCs w:val="18"/>
        </w:rPr>
        <w:t xml:space="preserve"> hospital</w:t>
      </w:r>
      <w:r w:rsidR="00BA74D5">
        <w:rPr>
          <w:rFonts w:ascii="Arial" w:hAnsi="Arial" w:cs="Arial"/>
          <w:color w:val="000000"/>
          <w:sz w:val="18"/>
          <w:szCs w:val="18"/>
        </w:rPr>
        <w:t>.</w:t>
      </w:r>
    </w:p>
    <w:p w14:paraId="43CB1133" w14:textId="77777777" w:rsidR="00405C6B" w:rsidRPr="00BA74D5" w:rsidRDefault="00B67C33" w:rsidP="0093500D">
      <w:pPr>
        <w:numPr>
          <w:ilvl w:val="0"/>
          <w:numId w:val="20"/>
        </w:numPr>
        <w:jc w:val="both"/>
        <w:rPr>
          <w:rFonts w:ascii="Arial" w:hAnsi="Arial" w:cs="Arial"/>
          <w:color w:val="000000"/>
          <w:sz w:val="18"/>
          <w:szCs w:val="18"/>
        </w:rPr>
      </w:pPr>
      <w:r w:rsidRPr="00F36D13">
        <w:rPr>
          <w:rFonts w:ascii="Arial" w:hAnsi="Arial" w:cs="Arial"/>
          <w:color w:val="000000"/>
          <w:sz w:val="18"/>
          <w:szCs w:val="18"/>
        </w:rPr>
        <w:t>C</w:t>
      </w:r>
      <w:r w:rsidR="00405C6B" w:rsidRPr="00F36D13">
        <w:rPr>
          <w:rFonts w:ascii="Arial" w:hAnsi="Arial" w:cs="Arial"/>
          <w:color w:val="000000"/>
          <w:sz w:val="18"/>
          <w:szCs w:val="18"/>
        </w:rPr>
        <w:t>omplications</w:t>
      </w:r>
      <w:r w:rsidR="00883CF4" w:rsidRPr="00F36D13">
        <w:rPr>
          <w:rFonts w:ascii="Arial" w:hAnsi="Arial" w:cs="Arial"/>
          <w:color w:val="000000"/>
          <w:sz w:val="18"/>
          <w:szCs w:val="18"/>
        </w:rPr>
        <w:t>.</w:t>
      </w:r>
    </w:p>
    <w:p w14:paraId="605FBB40" w14:textId="25118B93" w:rsidR="00BE67AF" w:rsidRPr="00BA74D5" w:rsidRDefault="00B67C33" w:rsidP="0093500D">
      <w:pPr>
        <w:numPr>
          <w:ilvl w:val="0"/>
          <w:numId w:val="20"/>
        </w:numPr>
        <w:jc w:val="both"/>
        <w:rPr>
          <w:rFonts w:ascii="Arial" w:hAnsi="Arial" w:cs="Arial"/>
          <w:color w:val="000000"/>
          <w:sz w:val="18"/>
          <w:szCs w:val="18"/>
        </w:rPr>
      </w:pPr>
      <w:r w:rsidRPr="00BA74D5">
        <w:rPr>
          <w:rFonts w:ascii="Arial" w:hAnsi="Arial" w:cs="Arial"/>
          <w:color w:val="000000"/>
          <w:sz w:val="18"/>
          <w:szCs w:val="18"/>
        </w:rPr>
        <w:t>Uncontrolled diabetic</w:t>
      </w:r>
      <w:r w:rsidR="003F60DF" w:rsidRPr="00BA74D5">
        <w:rPr>
          <w:rFonts w:ascii="Arial" w:hAnsi="Arial" w:cs="Arial"/>
          <w:color w:val="000000"/>
          <w:sz w:val="18"/>
          <w:szCs w:val="18"/>
        </w:rPr>
        <w:t>s</w:t>
      </w:r>
      <w:r w:rsidRPr="00BA74D5">
        <w:rPr>
          <w:rFonts w:ascii="Arial" w:hAnsi="Arial" w:cs="Arial"/>
          <w:color w:val="000000"/>
          <w:sz w:val="18"/>
          <w:szCs w:val="18"/>
        </w:rPr>
        <w:t xml:space="preserve">, such as children with unpredictable blood glucose control, nocturnal </w:t>
      </w:r>
      <w:r w:rsidR="00E22C91" w:rsidRPr="00BA74D5">
        <w:rPr>
          <w:rFonts w:ascii="Arial" w:hAnsi="Arial" w:cs="Arial"/>
          <w:color w:val="000000"/>
          <w:sz w:val="18"/>
          <w:szCs w:val="18"/>
        </w:rPr>
        <w:t xml:space="preserve">or frequent </w:t>
      </w:r>
      <w:r w:rsidRPr="00BA74D5">
        <w:rPr>
          <w:rFonts w:ascii="Arial" w:hAnsi="Arial" w:cs="Arial"/>
          <w:color w:val="000000"/>
          <w:sz w:val="18"/>
          <w:szCs w:val="18"/>
        </w:rPr>
        <w:t>hypoglycaemic events</w:t>
      </w:r>
      <w:r w:rsidR="00223A6E" w:rsidRPr="00BA74D5">
        <w:rPr>
          <w:rFonts w:ascii="Arial" w:hAnsi="Arial" w:cs="Arial"/>
          <w:color w:val="000000"/>
          <w:sz w:val="18"/>
          <w:szCs w:val="18"/>
        </w:rPr>
        <w:t xml:space="preserve"> or children who do not reach their therapeutic goals</w:t>
      </w:r>
      <w:r w:rsidR="00154913" w:rsidRPr="00BA74D5">
        <w:rPr>
          <w:rFonts w:ascii="Arial" w:hAnsi="Arial" w:cs="Arial"/>
          <w:color w:val="000000"/>
          <w:sz w:val="18"/>
          <w:szCs w:val="18"/>
        </w:rPr>
        <w:t xml:space="preserve"> for consideration of analogue insulin</w:t>
      </w:r>
      <w:r w:rsidRPr="00BA74D5">
        <w:rPr>
          <w:rFonts w:ascii="Arial" w:hAnsi="Arial" w:cs="Arial"/>
          <w:color w:val="000000"/>
          <w:sz w:val="18"/>
          <w:szCs w:val="18"/>
        </w:rPr>
        <w:t>.</w:t>
      </w:r>
    </w:p>
    <w:p w14:paraId="539F6B67" w14:textId="77777777" w:rsidR="00405C6B" w:rsidRPr="00BA74D5" w:rsidRDefault="00BE67AF" w:rsidP="0093500D">
      <w:pPr>
        <w:numPr>
          <w:ilvl w:val="0"/>
          <w:numId w:val="20"/>
        </w:numPr>
        <w:jc w:val="both"/>
        <w:rPr>
          <w:rFonts w:ascii="Arial" w:hAnsi="Arial" w:cs="Arial"/>
          <w:color w:val="000000"/>
          <w:sz w:val="18"/>
          <w:szCs w:val="18"/>
        </w:rPr>
      </w:pPr>
      <w:r w:rsidRPr="00BA74D5">
        <w:rPr>
          <w:rFonts w:ascii="Arial" w:hAnsi="Arial" w:cs="Arial"/>
          <w:color w:val="000000"/>
          <w:sz w:val="18"/>
          <w:szCs w:val="18"/>
        </w:rPr>
        <w:t>Periodic screening of eyes by an ophthalmologist:</w:t>
      </w:r>
    </w:p>
    <w:p w14:paraId="25E83080" w14:textId="43E7EEF2" w:rsidR="00405C6B" w:rsidRPr="00AC14FF" w:rsidRDefault="00405C6B" w:rsidP="0093500D">
      <w:pPr>
        <w:numPr>
          <w:ilvl w:val="0"/>
          <w:numId w:val="18"/>
        </w:numPr>
        <w:ind w:left="709" w:hanging="283"/>
        <w:jc w:val="both"/>
        <w:rPr>
          <w:rFonts w:ascii="Arial" w:hAnsi="Arial" w:cs="Arial"/>
          <w:color w:val="000000"/>
          <w:sz w:val="18"/>
          <w:szCs w:val="18"/>
        </w:rPr>
      </w:pPr>
      <w:r w:rsidRPr="001A26BF">
        <w:rPr>
          <w:rFonts w:ascii="Arial" w:hAnsi="Arial" w:cs="Arial"/>
          <w:color w:val="000000"/>
          <w:sz w:val="18"/>
          <w:szCs w:val="18"/>
        </w:rPr>
        <w:t>prepubertal</w:t>
      </w:r>
      <w:r w:rsidRPr="00AC14FF">
        <w:rPr>
          <w:rFonts w:ascii="Arial" w:hAnsi="Arial" w:cs="Arial"/>
          <w:color w:val="000000"/>
          <w:sz w:val="18"/>
          <w:szCs w:val="18"/>
        </w:rPr>
        <w:t xml:space="preserve"> onset of diabetes: 5</w:t>
      </w:r>
      <w:r w:rsidR="00C81D09">
        <w:rPr>
          <w:rFonts w:ascii="Arial" w:hAnsi="Arial" w:cs="Arial"/>
          <w:color w:val="000000"/>
          <w:sz w:val="18"/>
          <w:szCs w:val="18"/>
        </w:rPr>
        <w:t> </w:t>
      </w:r>
      <w:r w:rsidRPr="00AC14FF">
        <w:rPr>
          <w:rFonts w:ascii="Arial" w:hAnsi="Arial" w:cs="Arial"/>
          <w:color w:val="000000"/>
          <w:sz w:val="18"/>
          <w:szCs w:val="18"/>
        </w:rPr>
        <w:t xml:space="preserve">years after onset </w:t>
      </w:r>
      <w:r w:rsidR="00BE67AF" w:rsidRPr="00AC14FF">
        <w:rPr>
          <w:rFonts w:ascii="Arial" w:hAnsi="Arial" w:cs="Arial"/>
          <w:color w:val="000000"/>
          <w:sz w:val="18"/>
          <w:szCs w:val="18"/>
        </w:rPr>
        <w:t>and annually thereafter</w:t>
      </w:r>
      <w:r w:rsidR="00F62A64" w:rsidRPr="00AC14FF">
        <w:rPr>
          <w:rFonts w:ascii="Arial" w:hAnsi="Arial" w:cs="Arial"/>
          <w:color w:val="000000"/>
          <w:sz w:val="18"/>
          <w:szCs w:val="18"/>
        </w:rPr>
        <w:t>;</w:t>
      </w:r>
    </w:p>
    <w:p w14:paraId="57996F6C" w14:textId="0CB070F8" w:rsidR="00405C6B" w:rsidRPr="00AC14FF" w:rsidRDefault="00405C6B" w:rsidP="0093500D">
      <w:pPr>
        <w:numPr>
          <w:ilvl w:val="0"/>
          <w:numId w:val="18"/>
        </w:numPr>
        <w:ind w:left="709" w:hanging="283"/>
        <w:jc w:val="both"/>
        <w:rPr>
          <w:rFonts w:ascii="Arial" w:hAnsi="Arial" w:cs="Arial"/>
          <w:color w:val="000000"/>
          <w:sz w:val="18"/>
          <w:szCs w:val="18"/>
        </w:rPr>
      </w:pPr>
      <w:r w:rsidRPr="00AC14FF">
        <w:rPr>
          <w:rFonts w:ascii="Arial" w:hAnsi="Arial" w:cs="Arial"/>
          <w:color w:val="000000"/>
          <w:sz w:val="18"/>
          <w:szCs w:val="18"/>
        </w:rPr>
        <w:t>pubertal onset of diabetes: 2</w:t>
      </w:r>
      <w:r w:rsidR="00C81D09">
        <w:rPr>
          <w:rFonts w:ascii="Arial" w:hAnsi="Arial" w:cs="Arial"/>
          <w:color w:val="000000"/>
          <w:sz w:val="18"/>
          <w:szCs w:val="18"/>
        </w:rPr>
        <w:t> </w:t>
      </w:r>
      <w:r w:rsidRPr="00AC14FF">
        <w:rPr>
          <w:rFonts w:ascii="Arial" w:hAnsi="Arial" w:cs="Arial"/>
          <w:color w:val="000000"/>
          <w:sz w:val="18"/>
          <w:szCs w:val="18"/>
        </w:rPr>
        <w:t>years after onset an</w:t>
      </w:r>
      <w:r w:rsidR="00BE67AF" w:rsidRPr="00AC14FF">
        <w:rPr>
          <w:rFonts w:ascii="Arial" w:hAnsi="Arial" w:cs="Arial"/>
          <w:color w:val="000000"/>
          <w:sz w:val="18"/>
          <w:szCs w:val="18"/>
        </w:rPr>
        <w:t>d annually thereafter.</w:t>
      </w:r>
    </w:p>
    <w:p w14:paraId="345462AB" w14:textId="77777777" w:rsidR="004A69C9" w:rsidRDefault="004A69C9">
      <w:pPr>
        <w:rPr>
          <w:rFonts w:ascii="Arial" w:hAnsi="Arial" w:cs="Arial"/>
          <w:color w:val="000000"/>
          <w:sz w:val="18"/>
        </w:rPr>
      </w:pPr>
    </w:p>
    <w:p w14:paraId="2618A0C1" w14:textId="77777777" w:rsidR="003D6799" w:rsidRDefault="003D6799">
      <w:pPr>
        <w:rPr>
          <w:rFonts w:ascii="Arial" w:hAnsi="Arial" w:cs="Arial"/>
          <w:color w:val="000000"/>
          <w:sz w:val="18"/>
        </w:rPr>
      </w:pPr>
    </w:p>
    <w:p w14:paraId="245A0B32" w14:textId="77777777" w:rsidR="00405C6B" w:rsidRPr="00AC14FF" w:rsidRDefault="000679D6" w:rsidP="004237EE">
      <w:pPr>
        <w:pStyle w:val="Heading3"/>
      </w:pPr>
      <w:r w:rsidRPr="00AC14FF">
        <w:t>7.</w:t>
      </w:r>
      <w:r w:rsidR="0042559B" w:rsidRPr="00AC14FF">
        <w:t>5</w:t>
      </w:r>
      <w:r w:rsidRPr="00AC14FF">
        <w:t xml:space="preserve">.1.1 </w:t>
      </w:r>
      <w:bookmarkStart w:id="3" w:name="_Hlk78365183"/>
      <w:r w:rsidRPr="00AC14FF">
        <w:t>GUIDELINES FOR MANAGEMENT OF DIABETICS ON SICK DAYS</w:t>
      </w:r>
      <w:bookmarkEnd w:id="3"/>
    </w:p>
    <w:p w14:paraId="2D6C452C" w14:textId="77777777" w:rsidR="00405C6B" w:rsidRPr="00AC14FF" w:rsidRDefault="00405C6B">
      <w:pPr>
        <w:pStyle w:val="BodyText"/>
        <w:rPr>
          <w:color w:val="000000"/>
        </w:rPr>
      </w:pPr>
    </w:p>
    <w:p w14:paraId="2DA671D1" w14:textId="77777777" w:rsidR="00405C6B" w:rsidRPr="00AC14FF" w:rsidRDefault="00405C6B">
      <w:pPr>
        <w:pStyle w:val="BodyText"/>
        <w:rPr>
          <w:b/>
          <w:bCs/>
          <w:color w:val="000000"/>
          <w:sz w:val="20"/>
        </w:rPr>
      </w:pPr>
      <w:r w:rsidRPr="00AC14FF">
        <w:rPr>
          <w:b/>
          <w:bCs/>
          <w:color w:val="000000"/>
          <w:sz w:val="20"/>
        </w:rPr>
        <w:t>DESCRIPTION</w:t>
      </w:r>
    </w:p>
    <w:p w14:paraId="656927AE" w14:textId="0F29EFA5" w:rsidR="007759AD" w:rsidRPr="00AC14FF" w:rsidRDefault="00405C6B" w:rsidP="0042559B">
      <w:pPr>
        <w:pStyle w:val="BodyText"/>
        <w:jc w:val="both"/>
        <w:rPr>
          <w:color w:val="000000"/>
        </w:rPr>
      </w:pPr>
      <w:r w:rsidRPr="00AC14FF">
        <w:rPr>
          <w:color w:val="000000"/>
        </w:rPr>
        <w:t>Illness associated with fever tends to raise blood glucose because of higher levels of stress hormones, gluconeogenesis and insulin resistance.</w:t>
      </w:r>
    </w:p>
    <w:p w14:paraId="0E24265D" w14:textId="77777777" w:rsidR="007759AD" w:rsidRPr="00AC14FF" w:rsidRDefault="007759AD" w:rsidP="0042559B">
      <w:pPr>
        <w:pStyle w:val="BodyText"/>
        <w:jc w:val="both"/>
        <w:rPr>
          <w:color w:val="000000"/>
        </w:rPr>
      </w:pPr>
    </w:p>
    <w:p w14:paraId="1BE083B2" w14:textId="7DF120E6" w:rsidR="00D3667C" w:rsidRPr="00AC14FF" w:rsidRDefault="00405C6B" w:rsidP="0042559B">
      <w:pPr>
        <w:pStyle w:val="BodyText"/>
        <w:jc w:val="both"/>
        <w:rPr>
          <w:color w:val="000000"/>
          <w:szCs w:val="18"/>
        </w:rPr>
      </w:pPr>
      <w:r w:rsidRPr="00AC14FF">
        <w:rPr>
          <w:color w:val="000000"/>
        </w:rPr>
        <w:t xml:space="preserve">Illness associated with vomiting and/or diarrhoea may lower blood glucose, with the possibility of </w:t>
      </w:r>
      <w:r w:rsidRPr="00AC14FF">
        <w:t>hypoglycaemia</w:t>
      </w:r>
      <w:r w:rsidR="0042559B" w:rsidRPr="00AC14FF">
        <w:t xml:space="preserve"> </w:t>
      </w:r>
      <w:r w:rsidR="00E22C91" w:rsidRPr="00AC14FF">
        <w:rPr>
          <w:color w:val="000000"/>
        </w:rPr>
        <w:t>and the development of starvation ketones</w:t>
      </w:r>
      <w:r w:rsidR="001E04F3" w:rsidRPr="00AC14FF">
        <w:rPr>
          <w:color w:val="000000"/>
        </w:rPr>
        <w:t>.</w:t>
      </w:r>
    </w:p>
    <w:p w14:paraId="0F290933" w14:textId="77777777" w:rsidR="003F2FC6" w:rsidRPr="00AC14FF" w:rsidRDefault="003F2FC6">
      <w:pPr>
        <w:pStyle w:val="BodyText"/>
        <w:rPr>
          <w:color w:val="000000"/>
        </w:rPr>
      </w:pPr>
    </w:p>
    <w:p w14:paraId="3452B295" w14:textId="77777777" w:rsidR="00405C6B" w:rsidRPr="00AC14FF" w:rsidRDefault="00405C6B">
      <w:pPr>
        <w:pStyle w:val="BodyText"/>
        <w:rPr>
          <w:b/>
          <w:bCs/>
          <w:color w:val="000000"/>
          <w:sz w:val="20"/>
        </w:rPr>
      </w:pPr>
      <w:r w:rsidRPr="00AC14FF">
        <w:rPr>
          <w:b/>
          <w:bCs/>
          <w:color w:val="000000"/>
          <w:sz w:val="20"/>
        </w:rPr>
        <w:t>DIAGNOSTIC CRITERIA</w:t>
      </w:r>
    </w:p>
    <w:p w14:paraId="6399DBCA" w14:textId="77777777" w:rsidR="00405C6B" w:rsidRPr="00AC14FF" w:rsidRDefault="00405C6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 xml:space="preserve">Unstable blood glucose measurements </w:t>
      </w:r>
      <w:r w:rsidR="00CE58CE" w:rsidRPr="00AC14FF">
        <w:rPr>
          <w:rFonts w:ascii="Arial" w:hAnsi="Arial" w:cs="Arial"/>
          <w:color w:val="000000"/>
          <w:sz w:val="18"/>
          <w:szCs w:val="18"/>
        </w:rPr>
        <w:t>because of</w:t>
      </w:r>
      <w:r w:rsidRPr="00AC14FF">
        <w:rPr>
          <w:rFonts w:ascii="Arial" w:hAnsi="Arial" w:cs="Arial"/>
          <w:color w:val="000000"/>
          <w:sz w:val="18"/>
          <w:szCs w:val="18"/>
        </w:rPr>
        <w:t xml:space="preserve"> illness</w:t>
      </w:r>
      <w:r w:rsidR="00415799">
        <w:rPr>
          <w:rFonts w:ascii="Arial" w:hAnsi="Arial" w:cs="Arial"/>
          <w:color w:val="000000"/>
          <w:sz w:val="18"/>
          <w:szCs w:val="18"/>
        </w:rPr>
        <w:t>,</w:t>
      </w:r>
      <w:r w:rsidRPr="00AC14FF">
        <w:rPr>
          <w:rFonts w:ascii="Arial" w:hAnsi="Arial" w:cs="Arial"/>
          <w:color w:val="000000"/>
          <w:sz w:val="18"/>
          <w:szCs w:val="18"/>
        </w:rPr>
        <w:t xml:space="preserve"> stress</w:t>
      </w:r>
      <w:r w:rsidR="00E22C91" w:rsidRPr="00AC14FF">
        <w:rPr>
          <w:rFonts w:ascii="Arial" w:hAnsi="Arial" w:cs="Arial"/>
          <w:color w:val="000000"/>
          <w:sz w:val="18"/>
          <w:szCs w:val="18"/>
        </w:rPr>
        <w:t xml:space="preserve"> or starvation.</w:t>
      </w:r>
    </w:p>
    <w:p w14:paraId="2091B02C" w14:textId="77777777" w:rsidR="00405C6B" w:rsidRPr="00AC14FF" w:rsidRDefault="0042559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Increased insulin requirements are induced by a catabo</w:t>
      </w:r>
      <w:r w:rsidR="003F60DF" w:rsidRPr="00AC14FF">
        <w:rPr>
          <w:rFonts w:ascii="Arial" w:hAnsi="Arial" w:cs="Arial"/>
          <w:color w:val="000000"/>
          <w:sz w:val="18"/>
          <w:szCs w:val="18"/>
        </w:rPr>
        <w:t>lic state and stress.</w:t>
      </w:r>
    </w:p>
    <w:p w14:paraId="10204F05" w14:textId="1653B8B7" w:rsidR="00405C6B" w:rsidRPr="000A6C20" w:rsidRDefault="006341FC" w:rsidP="0093500D">
      <w:pPr>
        <w:numPr>
          <w:ilvl w:val="0"/>
          <w:numId w:val="20"/>
        </w:numPr>
        <w:jc w:val="both"/>
        <w:rPr>
          <w:rFonts w:ascii="Arial" w:hAnsi="Arial"/>
          <w:sz w:val="18"/>
        </w:rPr>
      </w:pPr>
      <w:r>
        <w:rPr>
          <w:rFonts w:ascii="Arial" w:hAnsi="Arial" w:cs="Arial"/>
          <w:color w:val="000000"/>
          <w:sz w:val="18"/>
          <w:szCs w:val="18"/>
        </w:rPr>
        <w:t>Ketonuria</w:t>
      </w:r>
      <w:r w:rsidR="0042559B" w:rsidRPr="000A6C20">
        <w:rPr>
          <w:rFonts w:ascii="Arial" w:hAnsi="Arial"/>
          <w:sz w:val="18"/>
        </w:rPr>
        <w:t xml:space="preserve"> </w:t>
      </w:r>
      <w:r w:rsidR="00405C6B" w:rsidRPr="000A6C20">
        <w:rPr>
          <w:rFonts w:ascii="Arial" w:hAnsi="Arial"/>
          <w:sz w:val="18"/>
        </w:rPr>
        <w:t>ma</w:t>
      </w:r>
      <w:r w:rsidR="00C4381D" w:rsidRPr="000A6C20">
        <w:rPr>
          <w:rFonts w:ascii="Arial" w:hAnsi="Arial"/>
          <w:sz w:val="18"/>
        </w:rPr>
        <w:t xml:space="preserve">y </w:t>
      </w:r>
      <w:r w:rsidR="00405C6B" w:rsidRPr="000A6C20">
        <w:rPr>
          <w:rFonts w:ascii="Arial" w:hAnsi="Arial"/>
          <w:sz w:val="18"/>
        </w:rPr>
        <w:t xml:space="preserve">indicate the </w:t>
      </w:r>
      <w:r w:rsidR="00E22C91" w:rsidRPr="000A6C20">
        <w:rPr>
          <w:rFonts w:ascii="Arial" w:hAnsi="Arial"/>
          <w:sz w:val="18"/>
        </w:rPr>
        <w:t>following</w:t>
      </w:r>
      <w:r w:rsidR="00550615" w:rsidRPr="000A6C20">
        <w:rPr>
          <w:rFonts w:ascii="Arial" w:hAnsi="Arial"/>
          <w:sz w:val="18"/>
        </w:rPr>
        <w:t>:</w:t>
      </w:r>
    </w:p>
    <w:p w14:paraId="42842DC9" w14:textId="36E49FCE" w:rsidR="00405C6B" w:rsidRPr="000A6C20" w:rsidRDefault="00C33821" w:rsidP="0093500D">
      <w:pPr>
        <w:numPr>
          <w:ilvl w:val="0"/>
          <w:numId w:val="18"/>
        </w:numPr>
        <w:ind w:left="709" w:hanging="283"/>
        <w:jc w:val="both"/>
        <w:rPr>
          <w:rFonts w:ascii="Arial" w:hAnsi="Arial"/>
          <w:sz w:val="18"/>
        </w:rPr>
      </w:pPr>
      <w:r>
        <w:rPr>
          <w:rFonts w:ascii="Arial" w:hAnsi="Arial" w:cs="Arial"/>
          <w:color w:val="000000"/>
          <w:sz w:val="18"/>
          <w:szCs w:val="18"/>
        </w:rPr>
        <w:t>I</w:t>
      </w:r>
      <w:r w:rsidR="00405C6B" w:rsidRPr="00AC14FF">
        <w:rPr>
          <w:rFonts w:ascii="Arial" w:hAnsi="Arial" w:cs="Arial"/>
          <w:color w:val="000000"/>
          <w:sz w:val="18"/>
          <w:szCs w:val="18"/>
        </w:rPr>
        <w:t>n</w:t>
      </w:r>
      <w:r w:rsidR="00405C6B" w:rsidRPr="000A6C20">
        <w:rPr>
          <w:rFonts w:ascii="Arial" w:hAnsi="Arial"/>
          <w:sz w:val="18"/>
        </w:rPr>
        <w:t xml:space="preserve"> the presence of hyperglycaemia</w:t>
      </w:r>
      <w:r w:rsidR="00C4381D" w:rsidRPr="00C4381D">
        <w:rPr>
          <w:rFonts w:ascii="Arial" w:hAnsi="Arial" w:cs="Arial"/>
          <w:sz w:val="18"/>
          <w:szCs w:val="18"/>
        </w:rPr>
        <w:t>, it</w:t>
      </w:r>
      <w:r w:rsidR="00405C6B" w:rsidRPr="000A6C20">
        <w:rPr>
          <w:rFonts w:ascii="Arial" w:hAnsi="Arial"/>
          <w:sz w:val="18"/>
        </w:rPr>
        <w:t xml:space="preserve"> is indicative of severe insulin deficiency and calls for urgent therapy to preven</w:t>
      </w:r>
      <w:r w:rsidR="0042559B" w:rsidRPr="000A6C20">
        <w:rPr>
          <w:rFonts w:ascii="Arial" w:hAnsi="Arial"/>
          <w:sz w:val="18"/>
        </w:rPr>
        <w:t>t progression into ketoacidosis</w:t>
      </w:r>
      <w:r w:rsidR="007E23C6">
        <w:rPr>
          <w:rFonts w:ascii="Arial" w:hAnsi="Arial"/>
          <w:sz w:val="18"/>
        </w:rPr>
        <w:t>.</w:t>
      </w:r>
    </w:p>
    <w:p w14:paraId="63DD4FFC" w14:textId="77777777" w:rsidR="00405C6B" w:rsidRPr="00AC14FF" w:rsidRDefault="00C33821" w:rsidP="0093500D">
      <w:pPr>
        <w:numPr>
          <w:ilvl w:val="0"/>
          <w:numId w:val="18"/>
        </w:numPr>
        <w:ind w:left="709" w:hanging="283"/>
        <w:jc w:val="both"/>
        <w:rPr>
          <w:rFonts w:ascii="Arial" w:hAnsi="Arial" w:cs="Arial"/>
          <w:color w:val="000000"/>
          <w:sz w:val="18"/>
          <w:szCs w:val="18"/>
        </w:rPr>
      </w:pPr>
      <w:r>
        <w:rPr>
          <w:rFonts w:ascii="Arial" w:hAnsi="Arial" w:cs="Arial"/>
          <w:color w:val="000000"/>
          <w:sz w:val="18"/>
          <w:szCs w:val="18"/>
        </w:rPr>
        <w:t>In</w:t>
      </w:r>
      <w:r w:rsidR="00405C6B" w:rsidRPr="000A6C20">
        <w:rPr>
          <w:rFonts w:ascii="Arial" w:hAnsi="Arial"/>
          <w:sz w:val="18"/>
        </w:rPr>
        <w:t xml:space="preserve"> the presence of low blood glucose levels</w:t>
      </w:r>
      <w:r w:rsidR="00C4381D" w:rsidRPr="00C4381D">
        <w:rPr>
          <w:rFonts w:ascii="Arial" w:hAnsi="Arial" w:cs="Arial"/>
          <w:sz w:val="18"/>
          <w:szCs w:val="18"/>
        </w:rPr>
        <w:t>, it</w:t>
      </w:r>
      <w:r w:rsidR="00405C6B" w:rsidRPr="000A6C20">
        <w:rPr>
          <w:rFonts w:ascii="Arial" w:hAnsi="Arial"/>
          <w:sz w:val="18"/>
        </w:rPr>
        <w:t xml:space="preserve"> is indicative of a starvation state or is the result of a counter-reg</w:t>
      </w:r>
      <w:r w:rsidR="00405C6B" w:rsidRPr="00AC14FF">
        <w:rPr>
          <w:rFonts w:ascii="Arial" w:hAnsi="Arial" w:cs="Arial"/>
          <w:color w:val="000000"/>
          <w:sz w:val="18"/>
          <w:szCs w:val="18"/>
        </w:rPr>
        <w:t>ulatory response to hypoglycaemia</w:t>
      </w:r>
      <w:r w:rsidR="0042559B" w:rsidRPr="00AC14FF">
        <w:rPr>
          <w:rFonts w:ascii="Arial" w:hAnsi="Arial" w:cs="Arial"/>
          <w:color w:val="000000"/>
          <w:sz w:val="18"/>
          <w:szCs w:val="18"/>
        </w:rPr>
        <w:t>.</w:t>
      </w:r>
    </w:p>
    <w:p w14:paraId="3C5259D4" w14:textId="77777777" w:rsidR="00405C6B" w:rsidRPr="00AC14FF" w:rsidRDefault="00405C6B">
      <w:pPr>
        <w:pStyle w:val="BodyText"/>
        <w:rPr>
          <w:color w:val="000000"/>
        </w:rPr>
      </w:pPr>
    </w:p>
    <w:p w14:paraId="3E4CE758" w14:textId="77777777" w:rsidR="00405C6B" w:rsidRPr="00AC14FF" w:rsidRDefault="00384408">
      <w:pPr>
        <w:pStyle w:val="BodyText"/>
        <w:rPr>
          <w:b/>
          <w:bCs/>
          <w:color w:val="000000"/>
          <w:sz w:val="20"/>
        </w:rPr>
      </w:pPr>
      <w:r w:rsidRPr="00AC14FF">
        <w:rPr>
          <w:b/>
          <w:bCs/>
          <w:color w:val="000000"/>
          <w:sz w:val="20"/>
        </w:rPr>
        <w:t>GENERAL AND SUPPORTIVE MEASURES</w:t>
      </w:r>
    </w:p>
    <w:p w14:paraId="2753DFD4" w14:textId="77777777" w:rsidR="00405C6B" w:rsidRPr="00AC14FF" w:rsidRDefault="0042559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Monitor</w:t>
      </w:r>
      <w:r w:rsidR="00405C6B" w:rsidRPr="00AC14FF">
        <w:rPr>
          <w:rFonts w:ascii="Arial" w:hAnsi="Arial" w:cs="Arial"/>
          <w:color w:val="000000"/>
          <w:sz w:val="18"/>
          <w:szCs w:val="18"/>
        </w:rPr>
        <w:t xml:space="preserve"> glucose more frequently</w:t>
      </w:r>
      <w:r w:rsidRPr="00AC14FF">
        <w:rPr>
          <w:rFonts w:ascii="Arial" w:hAnsi="Arial" w:cs="Arial"/>
          <w:color w:val="000000"/>
          <w:sz w:val="18"/>
          <w:szCs w:val="18"/>
        </w:rPr>
        <w:t>.</w:t>
      </w:r>
    </w:p>
    <w:p w14:paraId="57BE9F15" w14:textId="77777777" w:rsidR="00405C6B" w:rsidRPr="00AC14FF" w:rsidRDefault="0042559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Test urine for ketones.</w:t>
      </w:r>
    </w:p>
    <w:p w14:paraId="46E9C504" w14:textId="77777777" w:rsidR="00405C6B" w:rsidRPr="00AC14FF" w:rsidRDefault="0042559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Ensure</w:t>
      </w:r>
      <w:r w:rsidR="00405C6B" w:rsidRPr="00AC14FF">
        <w:rPr>
          <w:rFonts w:ascii="Arial" w:hAnsi="Arial" w:cs="Arial"/>
          <w:color w:val="000000"/>
          <w:sz w:val="18"/>
          <w:szCs w:val="18"/>
        </w:rPr>
        <w:t xml:space="preserve"> adequate intake of calories </w:t>
      </w:r>
      <w:r w:rsidR="00ED5976" w:rsidRPr="00AC14FF">
        <w:rPr>
          <w:rFonts w:ascii="Arial" w:hAnsi="Arial" w:cs="Arial"/>
          <w:color w:val="000000"/>
          <w:sz w:val="18"/>
          <w:szCs w:val="18"/>
        </w:rPr>
        <w:t xml:space="preserve">and fluids </w:t>
      </w:r>
      <w:r w:rsidR="00405C6B" w:rsidRPr="00AC14FF">
        <w:rPr>
          <w:rFonts w:ascii="Arial" w:hAnsi="Arial" w:cs="Arial"/>
          <w:color w:val="000000"/>
          <w:sz w:val="18"/>
          <w:szCs w:val="18"/>
        </w:rPr>
        <w:t xml:space="preserve">on sick days to prevent ketogenesis. If </w:t>
      </w:r>
      <w:r w:rsidR="00415799">
        <w:rPr>
          <w:rFonts w:ascii="Arial" w:hAnsi="Arial" w:cs="Arial"/>
          <w:color w:val="000000"/>
          <w:sz w:val="18"/>
          <w:szCs w:val="18"/>
        </w:rPr>
        <w:t>insufficient</w:t>
      </w:r>
      <w:r w:rsidR="00405C6B" w:rsidRPr="00AC14FF">
        <w:rPr>
          <w:rFonts w:ascii="Arial" w:hAnsi="Arial" w:cs="Arial"/>
          <w:color w:val="000000"/>
          <w:sz w:val="18"/>
          <w:szCs w:val="18"/>
        </w:rPr>
        <w:t xml:space="preserve"> calories are consumed, ketones will appear in </w:t>
      </w:r>
      <w:r w:rsidR="00405C6B" w:rsidRPr="00AC14FF">
        <w:rPr>
          <w:rFonts w:ascii="Arial" w:hAnsi="Arial" w:cs="Arial"/>
          <w:color w:val="000000"/>
          <w:sz w:val="18"/>
          <w:szCs w:val="18"/>
        </w:rPr>
        <w:lastRenderedPageBreak/>
        <w:t>the</w:t>
      </w:r>
      <w:r w:rsidR="00DB168A" w:rsidRPr="000A6C20">
        <w:rPr>
          <w:rFonts w:ascii="Arial" w:hAnsi="Arial"/>
          <w:color w:val="FF0000"/>
          <w:sz w:val="18"/>
        </w:rPr>
        <w:t xml:space="preserve"> </w:t>
      </w:r>
      <w:r w:rsidR="00405C6B" w:rsidRPr="00AC14FF">
        <w:rPr>
          <w:rFonts w:ascii="Arial" w:hAnsi="Arial" w:cs="Arial"/>
          <w:color w:val="000000"/>
          <w:sz w:val="18"/>
          <w:szCs w:val="18"/>
        </w:rPr>
        <w:t>urine without hyperglycaemia. In this circumstance encourage the patient to e</w:t>
      </w:r>
      <w:r w:rsidRPr="00AC14FF">
        <w:rPr>
          <w:rFonts w:ascii="Arial" w:hAnsi="Arial" w:cs="Arial"/>
          <w:color w:val="000000"/>
          <w:sz w:val="18"/>
          <w:szCs w:val="18"/>
        </w:rPr>
        <w:t>at whatever he/she feels like.</w:t>
      </w:r>
    </w:p>
    <w:p w14:paraId="113802DF" w14:textId="457EEC15" w:rsidR="00405C6B" w:rsidRPr="00AC14FF" w:rsidRDefault="0042559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 xml:space="preserve">Treat </w:t>
      </w:r>
      <w:r w:rsidR="00B16963">
        <w:rPr>
          <w:rFonts w:ascii="Arial" w:hAnsi="Arial" w:cs="Arial"/>
          <w:color w:val="000000"/>
          <w:sz w:val="18"/>
          <w:szCs w:val="18"/>
        </w:rPr>
        <w:t xml:space="preserve">the </w:t>
      </w:r>
      <w:r w:rsidR="00405C6B" w:rsidRPr="00AC14FF">
        <w:rPr>
          <w:rFonts w:ascii="Arial" w:hAnsi="Arial" w:cs="Arial"/>
          <w:color w:val="000000"/>
          <w:sz w:val="18"/>
          <w:szCs w:val="18"/>
        </w:rPr>
        <w:t>underlying intercurrent</w:t>
      </w:r>
      <w:r w:rsidR="00415799">
        <w:rPr>
          <w:rFonts w:ascii="Arial" w:hAnsi="Arial" w:cs="Arial"/>
          <w:color w:val="000000"/>
          <w:sz w:val="18"/>
          <w:szCs w:val="18"/>
        </w:rPr>
        <w:t xml:space="preserve"> </w:t>
      </w:r>
      <w:r w:rsidR="00405C6B" w:rsidRPr="00AC14FF">
        <w:rPr>
          <w:rFonts w:ascii="Arial" w:hAnsi="Arial" w:cs="Arial"/>
          <w:color w:val="000000"/>
          <w:sz w:val="18"/>
          <w:szCs w:val="18"/>
        </w:rPr>
        <w:t>illness</w:t>
      </w:r>
      <w:r w:rsidRPr="00AC14FF">
        <w:rPr>
          <w:rFonts w:ascii="Arial" w:hAnsi="Arial" w:cs="Arial"/>
          <w:color w:val="000000"/>
          <w:sz w:val="18"/>
          <w:szCs w:val="18"/>
        </w:rPr>
        <w:t>.</w:t>
      </w:r>
    </w:p>
    <w:p w14:paraId="2CD2E560" w14:textId="77777777" w:rsidR="00405C6B" w:rsidRPr="00AC14FF" w:rsidRDefault="0042559B" w:rsidP="0093500D">
      <w:pPr>
        <w:numPr>
          <w:ilvl w:val="0"/>
          <w:numId w:val="20"/>
        </w:numPr>
        <w:jc w:val="both"/>
        <w:rPr>
          <w:rFonts w:ascii="Arial" w:hAnsi="Arial" w:cs="Arial"/>
          <w:color w:val="000000"/>
          <w:sz w:val="18"/>
          <w:szCs w:val="18"/>
        </w:rPr>
      </w:pPr>
      <w:r w:rsidRPr="00AC14FF">
        <w:rPr>
          <w:rFonts w:ascii="Arial" w:hAnsi="Arial" w:cs="Arial"/>
          <w:color w:val="000000"/>
          <w:sz w:val="18"/>
          <w:szCs w:val="18"/>
        </w:rPr>
        <w:t xml:space="preserve">Special </w:t>
      </w:r>
      <w:r w:rsidR="00405C6B" w:rsidRPr="00AC14FF">
        <w:rPr>
          <w:rFonts w:ascii="Arial" w:hAnsi="Arial" w:cs="Arial"/>
          <w:color w:val="000000"/>
          <w:sz w:val="18"/>
          <w:szCs w:val="18"/>
        </w:rPr>
        <w:t>circumstances:</w:t>
      </w:r>
    </w:p>
    <w:p w14:paraId="31B66ED7" w14:textId="77777777" w:rsidR="00405C6B" w:rsidRPr="00AC14FF" w:rsidRDefault="00405C6B" w:rsidP="0093500D">
      <w:pPr>
        <w:numPr>
          <w:ilvl w:val="0"/>
          <w:numId w:val="18"/>
        </w:numPr>
        <w:ind w:left="709" w:hanging="283"/>
        <w:jc w:val="both"/>
        <w:rPr>
          <w:rFonts w:ascii="Arial" w:hAnsi="Arial"/>
          <w:color w:val="000000"/>
          <w:sz w:val="18"/>
          <w:szCs w:val="18"/>
        </w:rPr>
      </w:pPr>
      <w:r w:rsidRPr="000A6C20">
        <w:rPr>
          <w:rFonts w:ascii="Arial" w:hAnsi="Arial"/>
          <w:color w:val="000000"/>
          <w:sz w:val="18"/>
          <w:u w:val="single"/>
        </w:rPr>
        <w:t>Gastroenteritis</w:t>
      </w:r>
      <w:r w:rsidR="0042559B" w:rsidRPr="00AC14FF">
        <w:rPr>
          <w:rFonts w:ascii="Arial" w:hAnsi="Arial"/>
          <w:color w:val="000000"/>
          <w:sz w:val="18"/>
          <w:szCs w:val="18"/>
        </w:rPr>
        <w:t>:</w:t>
      </w:r>
    </w:p>
    <w:p w14:paraId="3EC6F536" w14:textId="77777777" w:rsidR="00405C6B" w:rsidRPr="00AC14FF" w:rsidRDefault="0042559B" w:rsidP="00F103C8">
      <w:pPr>
        <w:ind w:left="709"/>
        <w:jc w:val="both"/>
        <w:rPr>
          <w:rFonts w:ascii="Arial" w:hAnsi="Arial" w:cs="Arial"/>
          <w:color w:val="000000"/>
          <w:sz w:val="18"/>
          <w:szCs w:val="18"/>
        </w:rPr>
      </w:pPr>
      <w:r w:rsidRPr="00AC14FF">
        <w:rPr>
          <w:rFonts w:ascii="Arial" w:hAnsi="Arial" w:cs="Arial"/>
          <w:color w:val="000000"/>
          <w:sz w:val="18"/>
          <w:szCs w:val="18"/>
        </w:rPr>
        <w:t>I</w:t>
      </w:r>
      <w:r w:rsidR="00405C6B" w:rsidRPr="00AC14FF">
        <w:rPr>
          <w:rFonts w:ascii="Arial" w:hAnsi="Arial" w:cs="Arial"/>
          <w:color w:val="000000"/>
          <w:sz w:val="18"/>
          <w:szCs w:val="18"/>
        </w:rPr>
        <w:t>f hypoglycaemia occurs especially with gastroenteritis, and there is mild ketonuria, ensure that the child takes regular frequent amounts of carbohydrate</w:t>
      </w:r>
      <w:r w:rsidR="00415799">
        <w:rPr>
          <w:rFonts w:ascii="Arial" w:hAnsi="Arial" w:cs="Arial"/>
          <w:color w:val="000000"/>
          <w:sz w:val="18"/>
          <w:szCs w:val="18"/>
        </w:rPr>
        <w:t>,</w:t>
      </w:r>
      <w:r w:rsidR="00405C6B" w:rsidRPr="00AC14FF">
        <w:rPr>
          <w:rFonts w:ascii="Arial" w:hAnsi="Arial" w:cs="Arial"/>
          <w:color w:val="000000"/>
          <w:sz w:val="18"/>
          <w:szCs w:val="18"/>
        </w:rPr>
        <w:t xml:space="preserve"> using oral rehydration solution or intravenous fluids.</w:t>
      </w:r>
    </w:p>
    <w:p w14:paraId="71BA00EA" w14:textId="77777777" w:rsidR="00405C6B" w:rsidRPr="00AC14FF" w:rsidRDefault="00405C6B" w:rsidP="0093500D">
      <w:pPr>
        <w:numPr>
          <w:ilvl w:val="0"/>
          <w:numId w:val="18"/>
        </w:numPr>
        <w:ind w:left="709" w:hanging="283"/>
        <w:jc w:val="both"/>
        <w:rPr>
          <w:rFonts w:ascii="Arial" w:hAnsi="Arial"/>
          <w:color w:val="000000"/>
          <w:sz w:val="18"/>
          <w:szCs w:val="18"/>
        </w:rPr>
      </w:pPr>
      <w:r w:rsidRPr="000A6C20">
        <w:rPr>
          <w:rFonts w:ascii="Arial" w:hAnsi="Arial"/>
          <w:color w:val="000000"/>
          <w:sz w:val="18"/>
          <w:u w:val="single"/>
        </w:rPr>
        <w:t>Loss of appetite</w:t>
      </w:r>
      <w:r w:rsidR="0042559B" w:rsidRPr="00AC14FF">
        <w:rPr>
          <w:rFonts w:ascii="Arial" w:hAnsi="Arial"/>
          <w:color w:val="000000"/>
          <w:sz w:val="18"/>
          <w:szCs w:val="18"/>
        </w:rPr>
        <w:t>:</w:t>
      </w:r>
    </w:p>
    <w:p w14:paraId="07C20B38" w14:textId="77777777" w:rsidR="00405C6B" w:rsidRPr="00AC14FF" w:rsidRDefault="0042559B" w:rsidP="000A6C20">
      <w:pPr>
        <w:ind w:left="709"/>
        <w:jc w:val="both"/>
        <w:rPr>
          <w:rFonts w:ascii="Arial" w:hAnsi="Arial" w:cs="Arial"/>
          <w:color w:val="000000"/>
          <w:sz w:val="18"/>
          <w:szCs w:val="18"/>
        </w:rPr>
      </w:pPr>
      <w:r w:rsidRPr="00AC14FF">
        <w:rPr>
          <w:rFonts w:ascii="Arial" w:hAnsi="Arial" w:cs="Arial"/>
          <w:color w:val="000000"/>
          <w:sz w:val="18"/>
          <w:szCs w:val="18"/>
        </w:rPr>
        <w:t xml:space="preserve">Replace meals </w:t>
      </w:r>
      <w:r w:rsidR="00405C6B" w:rsidRPr="00AC14FF">
        <w:rPr>
          <w:rFonts w:ascii="Arial" w:hAnsi="Arial" w:cs="Arial"/>
          <w:color w:val="000000"/>
          <w:sz w:val="18"/>
          <w:szCs w:val="18"/>
        </w:rPr>
        <w:t>with easily digestible food and sugar-containing fluids</w:t>
      </w:r>
      <w:r w:rsidRPr="00AC14FF">
        <w:rPr>
          <w:rFonts w:ascii="Arial" w:hAnsi="Arial" w:cs="Arial"/>
          <w:color w:val="000000"/>
          <w:sz w:val="18"/>
          <w:szCs w:val="18"/>
        </w:rPr>
        <w:t>.</w:t>
      </w:r>
    </w:p>
    <w:p w14:paraId="3A3520B6" w14:textId="77777777" w:rsidR="00405C6B" w:rsidRPr="00AC14FF" w:rsidRDefault="00405C6B" w:rsidP="0093500D">
      <w:pPr>
        <w:numPr>
          <w:ilvl w:val="0"/>
          <w:numId w:val="18"/>
        </w:numPr>
        <w:ind w:left="709" w:hanging="283"/>
        <w:jc w:val="both"/>
        <w:rPr>
          <w:rFonts w:ascii="Arial" w:hAnsi="Arial"/>
          <w:color w:val="000000"/>
          <w:sz w:val="18"/>
          <w:szCs w:val="18"/>
        </w:rPr>
      </w:pPr>
      <w:r w:rsidRPr="000A6C20">
        <w:rPr>
          <w:rFonts w:ascii="Arial" w:hAnsi="Arial"/>
          <w:color w:val="000000"/>
          <w:sz w:val="18"/>
          <w:u w:val="single"/>
        </w:rPr>
        <w:t>Vomiting</w:t>
      </w:r>
      <w:r w:rsidR="0042559B" w:rsidRPr="00AC14FF">
        <w:rPr>
          <w:rFonts w:ascii="Arial" w:hAnsi="Arial"/>
          <w:color w:val="000000"/>
          <w:sz w:val="18"/>
          <w:szCs w:val="18"/>
        </w:rPr>
        <w:t>:</w:t>
      </w:r>
    </w:p>
    <w:p w14:paraId="2334B6E4" w14:textId="1F92C54C" w:rsidR="00405C6B" w:rsidRPr="00AC14FF" w:rsidRDefault="0042559B" w:rsidP="00F103C8">
      <w:pPr>
        <w:ind w:left="709"/>
        <w:jc w:val="both"/>
        <w:rPr>
          <w:rFonts w:ascii="Arial" w:hAnsi="Arial" w:cs="Arial"/>
          <w:color w:val="000000"/>
          <w:sz w:val="18"/>
          <w:szCs w:val="18"/>
        </w:rPr>
      </w:pPr>
      <w:r w:rsidRPr="00AC14FF">
        <w:rPr>
          <w:rFonts w:ascii="Arial" w:hAnsi="Arial" w:cs="Arial"/>
          <w:color w:val="000000"/>
          <w:sz w:val="18"/>
          <w:szCs w:val="18"/>
        </w:rPr>
        <w:t>If</w:t>
      </w:r>
      <w:r w:rsidR="00405C6B" w:rsidRPr="00AC14FF">
        <w:rPr>
          <w:rFonts w:ascii="Arial" w:hAnsi="Arial" w:cs="Arial"/>
          <w:color w:val="000000"/>
          <w:sz w:val="18"/>
          <w:szCs w:val="18"/>
        </w:rPr>
        <w:t xml:space="preserve"> the patient has difficulty eating or keeping food down and the blood glucose is </w:t>
      </w:r>
      <w:r w:rsidRPr="00AC14FF">
        <w:rPr>
          <w:rFonts w:ascii="Arial" w:hAnsi="Arial" w:cs="Arial"/>
          <w:color w:val="000000"/>
          <w:sz w:val="18"/>
          <w:szCs w:val="18"/>
        </w:rPr>
        <w:t>&lt;</w:t>
      </w:r>
      <w:r w:rsidR="007E23C6">
        <w:rPr>
          <w:rFonts w:ascii="Arial" w:hAnsi="Arial" w:cs="Arial"/>
          <w:color w:val="000000"/>
          <w:sz w:val="18"/>
          <w:szCs w:val="18"/>
        </w:rPr>
        <w:t> </w:t>
      </w:r>
      <w:r w:rsidR="00405C6B" w:rsidRPr="00AC14FF">
        <w:rPr>
          <w:rFonts w:ascii="Arial" w:hAnsi="Arial" w:cs="Arial"/>
          <w:color w:val="000000"/>
          <w:sz w:val="18"/>
          <w:szCs w:val="18"/>
        </w:rPr>
        <w:t>10</w:t>
      </w:r>
      <w:r w:rsidR="007E23C6">
        <w:rPr>
          <w:rFonts w:ascii="Arial" w:hAnsi="Arial" w:cs="Arial"/>
          <w:color w:val="000000"/>
          <w:sz w:val="18"/>
          <w:szCs w:val="18"/>
        </w:rPr>
        <w:t> </w:t>
      </w:r>
      <w:r w:rsidR="00405C6B" w:rsidRPr="00AC14FF">
        <w:rPr>
          <w:rFonts w:ascii="Arial" w:hAnsi="Arial" w:cs="Arial"/>
          <w:color w:val="000000"/>
          <w:sz w:val="18"/>
          <w:szCs w:val="18"/>
        </w:rPr>
        <w:t xml:space="preserve">mmol/L, </w:t>
      </w:r>
      <w:r w:rsidRPr="00AC14FF">
        <w:rPr>
          <w:rFonts w:ascii="Arial" w:hAnsi="Arial" w:cs="Arial"/>
          <w:color w:val="000000"/>
          <w:sz w:val="18"/>
          <w:szCs w:val="18"/>
        </w:rPr>
        <w:t xml:space="preserve">encourage </w:t>
      </w:r>
      <w:r w:rsidR="00405C6B" w:rsidRPr="00AC14FF">
        <w:rPr>
          <w:rFonts w:ascii="Arial" w:hAnsi="Arial" w:cs="Arial"/>
          <w:color w:val="000000"/>
          <w:sz w:val="18"/>
          <w:szCs w:val="18"/>
        </w:rPr>
        <w:t xml:space="preserve">the patient to take sugar-containing liquids. </w:t>
      </w:r>
      <w:r w:rsidRPr="00AC14FF">
        <w:rPr>
          <w:rFonts w:ascii="Arial" w:hAnsi="Arial" w:cs="Arial"/>
          <w:color w:val="000000"/>
          <w:sz w:val="18"/>
          <w:szCs w:val="18"/>
        </w:rPr>
        <w:t>Give small volumes</w:t>
      </w:r>
      <w:r w:rsidR="00405C6B" w:rsidRPr="00AC14FF">
        <w:rPr>
          <w:rFonts w:ascii="Arial" w:hAnsi="Arial" w:cs="Arial"/>
          <w:color w:val="000000"/>
          <w:sz w:val="18"/>
          <w:szCs w:val="18"/>
        </w:rPr>
        <w:t>. Some glucose will be absorbed. If there is no vomiting, increase the amount of liquid.</w:t>
      </w:r>
    </w:p>
    <w:p w14:paraId="38591B53" w14:textId="77777777" w:rsidR="00405C6B" w:rsidRPr="00AC14FF" w:rsidRDefault="00405C6B" w:rsidP="0042559B">
      <w:pPr>
        <w:rPr>
          <w:rFonts w:ascii="Arial" w:hAnsi="Arial" w:cs="Arial"/>
          <w:color w:val="000000"/>
          <w:sz w:val="18"/>
          <w:szCs w:val="18"/>
        </w:rPr>
      </w:pPr>
    </w:p>
    <w:p w14:paraId="4D7A1877" w14:textId="77777777" w:rsidR="00405C6B" w:rsidRPr="00AC14FF" w:rsidRDefault="00384408">
      <w:pPr>
        <w:pStyle w:val="head2"/>
        <w:spacing w:line="240" w:lineRule="auto"/>
        <w:rPr>
          <w:rFonts w:cs="Arial"/>
          <w:bCs/>
          <w:caps/>
          <w:color w:val="000000"/>
          <w:sz w:val="20"/>
          <w:szCs w:val="24"/>
          <w:lang w:val="en-GB"/>
        </w:rPr>
      </w:pPr>
      <w:r w:rsidRPr="00AC14FF">
        <w:rPr>
          <w:rFonts w:cs="Arial"/>
          <w:bCs/>
          <w:caps/>
          <w:color w:val="000000"/>
          <w:sz w:val="20"/>
          <w:szCs w:val="24"/>
          <w:lang w:val="en-GB"/>
        </w:rPr>
        <w:t>MEDICINE TREATMENT</w:t>
      </w:r>
    </w:p>
    <w:p w14:paraId="60097AD9" w14:textId="77777777" w:rsidR="00405C6B" w:rsidRPr="00AC14FF" w:rsidRDefault="00405C6B" w:rsidP="000A6C20">
      <w:pPr>
        <w:pStyle w:val="head2"/>
        <w:widowControl w:val="0"/>
        <w:spacing w:line="240" w:lineRule="auto"/>
        <w:jc w:val="both"/>
        <w:rPr>
          <w:rFonts w:cs="Arial"/>
          <w:bCs/>
          <w:color w:val="000000"/>
          <w:szCs w:val="24"/>
          <w:lang w:val="en-GB"/>
        </w:rPr>
      </w:pPr>
      <w:r w:rsidRPr="00AC14FF">
        <w:rPr>
          <w:rFonts w:cs="Arial"/>
          <w:bCs/>
          <w:color w:val="000000"/>
          <w:szCs w:val="24"/>
          <w:lang w:val="en-GB"/>
        </w:rPr>
        <w:t>Insulin therapy</w:t>
      </w:r>
    </w:p>
    <w:p w14:paraId="66BACD11" w14:textId="77777777" w:rsidR="00405C6B" w:rsidRPr="00AC14FF" w:rsidRDefault="00405C6B" w:rsidP="000A6C20">
      <w:pPr>
        <w:pStyle w:val="head2"/>
        <w:widowControl w:val="0"/>
        <w:spacing w:line="240" w:lineRule="auto"/>
        <w:jc w:val="both"/>
        <w:rPr>
          <w:rFonts w:cs="Arial"/>
          <w:b w:val="0"/>
          <w:color w:val="000000"/>
        </w:rPr>
      </w:pPr>
      <w:r w:rsidRPr="00AC14FF">
        <w:rPr>
          <w:rFonts w:cs="Arial"/>
          <w:b w:val="0"/>
          <w:bCs/>
          <w:color w:val="000000"/>
        </w:rPr>
        <w:t xml:space="preserve">Insulin must be given </w:t>
      </w:r>
      <w:r w:rsidR="003D74BE">
        <w:rPr>
          <w:rFonts w:cs="Arial"/>
          <w:b w:val="0"/>
          <w:bCs/>
          <w:color w:val="000000"/>
        </w:rPr>
        <w:t>every</w:t>
      </w:r>
      <w:r w:rsidR="003D74BE" w:rsidRPr="00AC14FF">
        <w:rPr>
          <w:rFonts w:cs="Arial"/>
          <w:b w:val="0"/>
          <w:bCs/>
          <w:color w:val="000000"/>
        </w:rPr>
        <w:t xml:space="preserve"> </w:t>
      </w:r>
      <w:r w:rsidRPr="00AC14FF">
        <w:rPr>
          <w:rFonts w:cs="Arial"/>
          <w:b w:val="0"/>
          <w:bCs/>
          <w:color w:val="000000"/>
        </w:rPr>
        <w:t>day</w:t>
      </w:r>
      <w:r w:rsidR="0042559B" w:rsidRPr="00AC14FF">
        <w:rPr>
          <w:rFonts w:cs="Arial"/>
          <w:b w:val="0"/>
          <w:bCs/>
          <w:color w:val="000000"/>
        </w:rPr>
        <w:t xml:space="preserve">. </w:t>
      </w:r>
      <w:r w:rsidR="003D74BE">
        <w:rPr>
          <w:rFonts w:cs="Arial"/>
          <w:b w:val="0"/>
          <w:bCs/>
          <w:color w:val="000000"/>
        </w:rPr>
        <w:t>I</w:t>
      </w:r>
      <w:r w:rsidRPr="00AC14FF">
        <w:rPr>
          <w:rFonts w:cs="Arial"/>
          <w:b w:val="0"/>
          <w:bCs/>
          <w:color w:val="000000"/>
        </w:rPr>
        <w:t>nsulin injection</w:t>
      </w:r>
      <w:r w:rsidR="003D74BE">
        <w:rPr>
          <w:rFonts w:cs="Arial"/>
          <w:b w:val="0"/>
          <w:bCs/>
          <w:color w:val="000000"/>
        </w:rPr>
        <w:t>s should not be omitted</w:t>
      </w:r>
      <w:r w:rsidRPr="00AC14FF">
        <w:rPr>
          <w:rFonts w:cs="Arial"/>
          <w:b w:val="0"/>
          <w:bCs/>
          <w:color w:val="000000"/>
        </w:rPr>
        <w:t xml:space="preserve"> because of sickness and/or vomiting. </w:t>
      </w:r>
      <w:r w:rsidRPr="00AC14FF">
        <w:rPr>
          <w:rFonts w:cs="Arial"/>
          <w:b w:val="0"/>
          <w:color w:val="000000"/>
        </w:rPr>
        <w:t xml:space="preserve">If vomiting occurs, IV fluids may be </w:t>
      </w:r>
      <w:r w:rsidR="0042559B" w:rsidRPr="00AC14FF">
        <w:rPr>
          <w:rFonts w:cs="Arial"/>
          <w:b w:val="0"/>
          <w:color w:val="000000"/>
        </w:rPr>
        <w:t>needed to avoid hypoglycaemia.</w:t>
      </w:r>
    </w:p>
    <w:p w14:paraId="2759F725" w14:textId="77777777" w:rsidR="007759AD" w:rsidRPr="00AC14FF" w:rsidRDefault="007759AD" w:rsidP="000A6C20">
      <w:pPr>
        <w:jc w:val="both"/>
        <w:rPr>
          <w:rFonts w:ascii="Arial" w:hAnsi="Arial" w:cs="Arial"/>
          <w:color w:val="000000"/>
          <w:sz w:val="18"/>
        </w:rPr>
      </w:pPr>
    </w:p>
    <w:p w14:paraId="416B047B" w14:textId="77777777" w:rsidR="007759AD" w:rsidRPr="000A6C20" w:rsidRDefault="00BB134C" w:rsidP="000A6C20">
      <w:pPr>
        <w:jc w:val="both"/>
        <w:rPr>
          <w:rFonts w:ascii="Arial" w:hAnsi="Arial"/>
          <w:sz w:val="18"/>
        </w:rPr>
      </w:pPr>
      <w:r w:rsidRPr="000A6C20">
        <w:rPr>
          <w:rFonts w:ascii="Arial" w:hAnsi="Arial"/>
          <w:sz w:val="18"/>
        </w:rPr>
        <w:t>During an infection, the daily requirement of insulin may rise by up to 25%.</w:t>
      </w:r>
    </w:p>
    <w:p w14:paraId="4197CBCF" w14:textId="77777777" w:rsidR="007759AD" w:rsidRPr="00980674" w:rsidRDefault="007759AD" w:rsidP="000A6C20">
      <w:pPr>
        <w:jc w:val="both"/>
        <w:rPr>
          <w:rFonts w:ascii="Arial" w:hAnsi="Arial"/>
          <w:sz w:val="18"/>
        </w:rPr>
      </w:pPr>
    </w:p>
    <w:p w14:paraId="777297F7" w14:textId="77777777" w:rsidR="00405C6B" w:rsidRPr="00AC14FF" w:rsidRDefault="00135EB9" w:rsidP="000A6C20">
      <w:pPr>
        <w:jc w:val="both"/>
        <w:rPr>
          <w:rFonts w:ascii="Arial" w:hAnsi="Arial" w:cs="Arial"/>
          <w:color w:val="000000"/>
          <w:sz w:val="18"/>
        </w:rPr>
      </w:pPr>
      <w:r w:rsidRPr="00EA4A46">
        <w:rPr>
          <w:rFonts w:ascii="Arial" w:hAnsi="Arial" w:cs="Arial"/>
          <w:color w:val="000000"/>
          <w:sz w:val="18"/>
        </w:rPr>
        <w:t>G</w:t>
      </w:r>
      <w:r w:rsidRPr="00AC14FF">
        <w:rPr>
          <w:rFonts w:ascii="Arial" w:hAnsi="Arial" w:cs="Arial"/>
          <w:color w:val="000000"/>
          <w:sz w:val="18"/>
        </w:rPr>
        <w:t>enerally,</w:t>
      </w:r>
      <w:r w:rsidR="00405C6B" w:rsidRPr="00AC14FF">
        <w:rPr>
          <w:rFonts w:ascii="Arial" w:hAnsi="Arial" w:cs="Arial"/>
          <w:color w:val="000000"/>
          <w:sz w:val="18"/>
        </w:rPr>
        <w:t xml:space="preserve"> the body will require more energy during illness. </w:t>
      </w:r>
      <w:r w:rsidR="00D6501A" w:rsidRPr="00AC14FF">
        <w:rPr>
          <w:rFonts w:ascii="Arial" w:hAnsi="Arial" w:cs="Arial"/>
          <w:color w:val="000000"/>
          <w:sz w:val="18"/>
        </w:rPr>
        <w:t>I</w:t>
      </w:r>
      <w:r w:rsidR="00405C6B" w:rsidRPr="00AC14FF">
        <w:rPr>
          <w:rFonts w:ascii="Arial" w:hAnsi="Arial" w:cs="Arial"/>
          <w:color w:val="000000"/>
          <w:sz w:val="18"/>
        </w:rPr>
        <w:t>nsulin allows more glucose to enter the cells, providing more energy to fight infection.</w:t>
      </w:r>
    </w:p>
    <w:p w14:paraId="023CE1C9" w14:textId="77777777" w:rsidR="00405C6B" w:rsidRPr="00980674" w:rsidRDefault="00405C6B" w:rsidP="000A6C20">
      <w:pPr>
        <w:jc w:val="both"/>
        <w:rPr>
          <w:rFonts w:ascii="Arial" w:hAnsi="Arial" w:cs="Arial"/>
          <w:color w:val="000000"/>
          <w:sz w:val="18"/>
          <w:szCs w:val="16"/>
        </w:rPr>
      </w:pPr>
    </w:p>
    <w:p w14:paraId="74AE83A7" w14:textId="501CA017" w:rsidR="00405C6B" w:rsidRPr="00AC14FF" w:rsidRDefault="00405C6B" w:rsidP="000A6C20">
      <w:pPr>
        <w:jc w:val="both"/>
        <w:rPr>
          <w:rFonts w:ascii="Arial" w:hAnsi="Arial" w:cs="Arial"/>
          <w:color w:val="000000"/>
          <w:sz w:val="18"/>
          <w:u w:val="single"/>
        </w:rPr>
      </w:pPr>
      <w:r w:rsidRPr="00AC14FF">
        <w:rPr>
          <w:rFonts w:ascii="Arial" w:hAnsi="Arial" w:cs="Arial"/>
          <w:color w:val="000000"/>
          <w:sz w:val="18"/>
          <w:u w:val="single"/>
        </w:rPr>
        <w:t>General guidelines when giving extra insulin:</w:t>
      </w:r>
    </w:p>
    <w:p w14:paraId="4594BF63" w14:textId="477C7C53" w:rsidR="00180939" w:rsidRPr="004237EE" w:rsidRDefault="006350F2" w:rsidP="00980674">
      <w:pPr>
        <w:numPr>
          <w:ilvl w:val="0"/>
          <w:numId w:val="20"/>
        </w:numPr>
        <w:jc w:val="both"/>
        <w:rPr>
          <w:rFonts w:ascii="Arial" w:hAnsi="Arial" w:cs="Arial"/>
          <w:color w:val="000000"/>
          <w:sz w:val="18"/>
          <w:szCs w:val="18"/>
        </w:rPr>
      </w:pPr>
      <w:r w:rsidRPr="004237EE">
        <w:rPr>
          <w:rFonts w:ascii="Arial" w:hAnsi="Arial" w:cs="Arial"/>
          <w:color w:val="000000"/>
          <w:sz w:val="18"/>
          <w:szCs w:val="18"/>
        </w:rPr>
        <w:t>If the blood glucose is &gt;</w:t>
      </w:r>
      <w:r w:rsidR="007E23C6" w:rsidRPr="004237EE">
        <w:rPr>
          <w:rFonts w:ascii="Arial" w:hAnsi="Arial" w:cs="Arial"/>
          <w:color w:val="000000"/>
          <w:sz w:val="18"/>
          <w:szCs w:val="18"/>
        </w:rPr>
        <w:t> </w:t>
      </w:r>
      <w:r w:rsidRPr="004237EE">
        <w:rPr>
          <w:rFonts w:ascii="Arial" w:hAnsi="Arial" w:cs="Arial"/>
          <w:color w:val="000000"/>
          <w:sz w:val="18"/>
          <w:szCs w:val="18"/>
        </w:rPr>
        <w:t>14</w:t>
      </w:r>
      <w:r w:rsidR="007E23C6" w:rsidRPr="004237EE">
        <w:rPr>
          <w:rFonts w:ascii="Arial" w:hAnsi="Arial" w:cs="Arial"/>
          <w:color w:val="000000"/>
          <w:sz w:val="18"/>
          <w:szCs w:val="18"/>
        </w:rPr>
        <w:t> </w:t>
      </w:r>
      <w:r w:rsidRPr="004237EE">
        <w:rPr>
          <w:rFonts w:ascii="Arial" w:hAnsi="Arial" w:cs="Arial"/>
          <w:color w:val="000000"/>
          <w:sz w:val="18"/>
          <w:szCs w:val="18"/>
        </w:rPr>
        <w:t>mmol/</w:t>
      </w:r>
      <w:r w:rsidR="00CB5CAD" w:rsidRPr="004237EE">
        <w:rPr>
          <w:rFonts w:ascii="Arial" w:hAnsi="Arial" w:cs="Arial"/>
          <w:color w:val="000000"/>
          <w:sz w:val="18"/>
          <w:szCs w:val="18"/>
        </w:rPr>
        <w:t>L</w:t>
      </w:r>
      <w:r w:rsidRPr="004237EE">
        <w:rPr>
          <w:rFonts w:ascii="Arial" w:hAnsi="Arial" w:cs="Arial"/>
          <w:color w:val="000000"/>
          <w:sz w:val="18"/>
          <w:szCs w:val="18"/>
        </w:rPr>
        <w:t xml:space="preserve"> and capillary beta-hydroxybutyrate ≥</w:t>
      </w:r>
      <w:r w:rsidR="007E23C6" w:rsidRPr="004237EE">
        <w:rPr>
          <w:rFonts w:ascii="Arial" w:hAnsi="Arial" w:cs="Arial"/>
          <w:color w:val="000000"/>
          <w:sz w:val="18"/>
          <w:szCs w:val="18"/>
        </w:rPr>
        <w:t> </w:t>
      </w:r>
      <w:r w:rsidRPr="004237EE">
        <w:rPr>
          <w:rFonts w:ascii="Arial" w:hAnsi="Arial" w:cs="Arial"/>
          <w:color w:val="000000"/>
          <w:sz w:val="18"/>
          <w:szCs w:val="18"/>
        </w:rPr>
        <w:t>1.5</w:t>
      </w:r>
      <w:r w:rsidR="007E23C6" w:rsidRPr="004237EE">
        <w:rPr>
          <w:rFonts w:ascii="Arial" w:hAnsi="Arial" w:cs="Arial"/>
          <w:color w:val="000000"/>
          <w:sz w:val="18"/>
          <w:szCs w:val="18"/>
        </w:rPr>
        <w:t> </w:t>
      </w:r>
      <w:r w:rsidRPr="004237EE">
        <w:rPr>
          <w:rFonts w:ascii="Arial" w:hAnsi="Arial" w:cs="Arial"/>
          <w:color w:val="000000"/>
          <w:sz w:val="18"/>
          <w:szCs w:val="18"/>
        </w:rPr>
        <w:t>mmol/</w:t>
      </w:r>
      <w:r w:rsidR="00CB5CAD" w:rsidRPr="004237EE">
        <w:rPr>
          <w:rFonts w:ascii="Arial" w:hAnsi="Arial" w:cs="Arial"/>
          <w:color w:val="000000"/>
          <w:sz w:val="18"/>
          <w:szCs w:val="18"/>
        </w:rPr>
        <w:t>L</w:t>
      </w:r>
      <w:r w:rsidRPr="004237EE">
        <w:rPr>
          <w:rFonts w:ascii="Arial" w:hAnsi="Arial" w:cs="Arial"/>
          <w:color w:val="000000"/>
          <w:sz w:val="18"/>
          <w:szCs w:val="18"/>
        </w:rPr>
        <w:t xml:space="preserve"> or if ketones &gt;</w:t>
      </w:r>
      <w:r w:rsidR="007E23C6" w:rsidRPr="004237EE">
        <w:rPr>
          <w:rFonts w:ascii="Arial" w:hAnsi="Arial" w:cs="Arial"/>
          <w:color w:val="000000"/>
          <w:sz w:val="18"/>
          <w:szCs w:val="18"/>
        </w:rPr>
        <w:t> </w:t>
      </w:r>
      <w:r w:rsidRPr="004237EE">
        <w:rPr>
          <w:rFonts w:ascii="Arial" w:hAnsi="Arial" w:cs="Arial"/>
          <w:color w:val="000000"/>
          <w:sz w:val="18"/>
          <w:szCs w:val="18"/>
        </w:rPr>
        <w:t>1+ in the urine, the patient must seek urgent medical attention.</w:t>
      </w:r>
    </w:p>
    <w:p w14:paraId="4E1FB6F1" w14:textId="07157538" w:rsidR="006350F2" w:rsidRPr="004237EE" w:rsidRDefault="006350F2" w:rsidP="00980674">
      <w:pPr>
        <w:numPr>
          <w:ilvl w:val="0"/>
          <w:numId w:val="20"/>
        </w:numPr>
        <w:jc w:val="both"/>
        <w:rPr>
          <w:rFonts w:ascii="Arial" w:hAnsi="Arial" w:cs="Arial"/>
          <w:color w:val="000000"/>
          <w:sz w:val="18"/>
          <w:szCs w:val="18"/>
        </w:rPr>
      </w:pPr>
      <w:r w:rsidRPr="004237EE">
        <w:rPr>
          <w:rFonts w:ascii="Arial" w:hAnsi="Arial" w:cs="Arial"/>
          <w:color w:val="000000"/>
          <w:sz w:val="18"/>
          <w:szCs w:val="18"/>
        </w:rPr>
        <w:t>If no ketonaemia/ketonuria:</w:t>
      </w:r>
    </w:p>
    <w:p w14:paraId="31BA1936" w14:textId="5B8A495D" w:rsidR="006350F2" w:rsidRPr="00180939" w:rsidRDefault="006350F2" w:rsidP="008A6C0A">
      <w:pPr>
        <w:pStyle w:val="ListParagraph"/>
        <w:numPr>
          <w:ilvl w:val="0"/>
          <w:numId w:val="43"/>
        </w:numPr>
        <w:jc w:val="both"/>
        <w:rPr>
          <w:rFonts w:ascii="Arial" w:eastAsia="Times New Roman" w:hAnsi="Arial" w:cs="Arial"/>
          <w:color w:val="000000"/>
          <w:sz w:val="18"/>
          <w:szCs w:val="24"/>
          <w:lang w:val="en-GB"/>
        </w:rPr>
      </w:pPr>
      <w:r w:rsidRPr="00180939">
        <w:rPr>
          <w:rFonts w:ascii="Arial" w:eastAsia="Times New Roman" w:hAnsi="Arial" w:cs="Arial"/>
          <w:color w:val="000000"/>
          <w:sz w:val="18"/>
          <w:szCs w:val="24"/>
          <w:lang w:val="en-GB"/>
        </w:rPr>
        <w:t>Blood glucose 14</w:t>
      </w:r>
      <w:r w:rsidR="007E23C6">
        <w:rPr>
          <w:rFonts w:ascii="Arial" w:eastAsia="Times New Roman" w:hAnsi="Arial" w:cs="Arial"/>
          <w:color w:val="000000"/>
          <w:sz w:val="18"/>
          <w:szCs w:val="24"/>
          <w:lang w:val="en-GB"/>
        </w:rPr>
        <w:t>–</w:t>
      </w:r>
      <w:r w:rsidRPr="00180939">
        <w:rPr>
          <w:rFonts w:ascii="Arial" w:eastAsia="Times New Roman" w:hAnsi="Arial" w:cs="Arial"/>
          <w:color w:val="000000"/>
          <w:sz w:val="18"/>
          <w:szCs w:val="24"/>
          <w:lang w:val="en-GB"/>
        </w:rPr>
        <w:t>22</w:t>
      </w:r>
      <w:r w:rsidR="007E23C6">
        <w:rPr>
          <w:rFonts w:ascii="Arial" w:eastAsia="Times New Roman" w:hAnsi="Arial" w:cs="Arial"/>
          <w:color w:val="000000"/>
          <w:sz w:val="18"/>
          <w:szCs w:val="24"/>
          <w:lang w:val="en-GB"/>
        </w:rPr>
        <w:t> </w:t>
      </w:r>
      <w:r w:rsidRPr="00180939">
        <w:rPr>
          <w:rFonts w:ascii="Arial" w:eastAsia="Times New Roman" w:hAnsi="Arial" w:cs="Arial"/>
          <w:color w:val="000000"/>
          <w:sz w:val="18"/>
          <w:szCs w:val="24"/>
          <w:lang w:val="en-GB"/>
        </w:rPr>
        <w:t>mmol/</w:t>
      </w:r>
      <w:r w:rsidR="00CB5CAD">
        <w:rPr>
          <w:rFonts w:ascii="Arial" w:eastAsia="Times New Roman" w:hAnsi="Arial" w:cs="Arial"/>
          <w:color w:val="000000"/>
          <w:sz w:val="18"/>
          <w:szCs w:val="24"/>
          <w:lang w:val="en-GB"/>
        </w:rPr>
        <w:t>L</w:t>
      </w:r>
      <w:r w:rsidRPr="00180939">
        <w:rPr>
          <w:rFonts w:ascii="Arial" w:eastAsia="Times New Roman" w:hAnsi="Arial" w:cs="Arial"/>
          <w:color w:val="000000"/>
          <w:sz w:val="18"/>
          <w:szCs w:val="24"/>
          <w:lang w:val="en-GB"/>
        </w:rPr>
        <w:t>: Add 5% of total daily dose (TDD) of insulin or 0.05</w:t>
      </w:r>
      <w:r w:rsidR="007E23C6">
        <w:rPr>
          <w:rFonts w:ascii="Arial" w:eastAsia="Times New Roman" w:hAnsi="Arial" w:cs="Arial"/>
          <w:color w:val="000000"/>
          <w:sz w:val="18"/>
          <w:szCs w:val="24"/>
          <w:lang w:val="en-GB"/>
        </w:rPr>
        <w:t> </w:t>
      </w:r>
      <w:r w:rsidRPr="00180939">
        <w:rPr>
          <w:rFonts w:ascii="Arial" w:eastAsia="Times New Roman" w:hAnsi="Arial" w:cs="Arial"/>
          <w:color w:val="000000"/>
          <w:sz w:val="18"/>
          <w:szCs w:val="24"/>
          <w:lang w:val="en-GB"/>
        </w:rPr>
        <w:t>u/kg to ordinary bolus.</w:t>
      </w:r>
    </w:p>
    <w:p w14:paraId="4B660867" w14:textId="5C28E211" w:rsidR="006350F2" w:rsidRPr="00180939" w:rsidRDefault="006350F2" w:rsidP="004C44CF">
      <w:pPr>
        <w:pStyle w:val="ListParagraph"/>
        <w:numPr>
          <w:ilvl w:val="0"/>
          <w:numId w:val="43"/>
        </w:numPr>
        <w:jc w:val="both"/>
        <w:rPr>
          <w:rFonts w:ascii="Arial" w:eastAsia="Times New Roman" w:hAnsi="Arial" w:cs="Arial"/>
          <w:color w:val="000000"/>
          <w:sz w:val="18"/>
          <w:szCs w:val="24"/>
          <w:lang w:val="en-GB"/>
        </w:rPr>
      </w:pPr>
      <w:r w:rsidRPr="00180939">
        <w:rPr>
          <w:rFonts w:ascii="Arial" w:eastAsia="Times New Roman" w:hAnsi="Arial" w:cs="Arial"/>
          <w:color w:val="000000"/>
          <w:sz w:val="18"/>
          <w:szCs w:val="24"/>
          <w:lang w:val="en-GB"/>
        </w:rPr>
        <w:t>Blood glucose &gt;</w:t>
      </w:r>
      <w:r w:rsidR="007E23C6">
        <w:rPr>
          <w:rFonts w:ascii="Arial" w:eastAsia="Times New Roman" w:hAnsi="Arial" w:cs="Arial"/>
          <w:color w:val="000000"/>
          <w:sz w:val="18"/>
          <w:szCs w:val="24"/>
          <w:lang w:val="en-GB"/>
        </w:rPr>
        <w:t> </w:t>
      </w:r>
      <w:r w:rsidRPr="00180939">
        <w:rPr>
          <w:rFonts w:ascii="Arial" w:eastAsia="Times New Roman" w:hAnsi="Arial" w:cs="Arial"/>
          <w:color w:val="000000"/>
          <w:sz w:val="18"/>
          <w:szCs w:val="24"/>
          <w:lang w:val="en-GB"/>
        </w:rPr>
        <w:t>22</w:t>
      </w:r>
      <w:r w:rsidR="007E23C6">
        <w:rPr>
          <w:rFonts w:ascii="Arial" w:eastAsia="Times New Roman" w:hAnsi="Arial" w:cs="Arial"/>
          <w:color w:val="000000"/>
          <w:sz w:val="18"/>
          <w:szCs w:val="24"/>
          <w:lang w:val="en-GB"/>
        </w:rPr>
        <w:t> </w:t>
      </w:r>
      <w:r w:rsidRPr="00180939">
        <w:rPr>
          <w:rFonts w:ascii="Arial" w:eastAsia="Times New Roman" w:hAnsi="Arial" w:cs="Arial"/>
          <w:color w:val="000000"/>
          <w:sz w:val="18"/>
          <w:szCs w:val="24"/>
          <w:lang w:val="en-GB"/>
        </w:rPr>
        <w:t>mmol/</w:t>
      </w:r>
      <w:r w:rsidR="00CB5CAD">
        <w:rPr>
          <w:rFonts w:ascii="Arial" w:eastAsia="Times New Roman" w:hAnsi="Arial" w:cs="Arial"/>
          <w:color w:val="000000"/>
          <w:sz w:val="18"/>
          <w:szCs w:val="24"/>
          <w:lang w:val="en-GB"/>
        </w:rPr>
        <w:t>L</w:t>
      </w:r>
      <w:r w:rsidRPr="00180939">
        <w:rPr>
          <w:rFonts w:ascii="Arial" w:eastAsia="Times New Roman" w:hAnsi="Arial" w:cs="Arial"/>
          <w:color w:val="000000"/>
          <w:sz w:val="18"/>
          <w:szCs w:val="24"/>
          <w:lang w:val="en-GB"/>
        </w:rPr>
        <w:t xml:space="preserve">: Add 10% </w:t>
      </w:r>
      <w:r w:rsidR="00DD73A2">
        <w:rPr>
          <w:rFonts w:ascii="Arial" w:eastAsia="Times New Roman" w:hAnsi="Arial" w:cs="Arial"/>
          <w:color w:val="000000"/>
          <w:sz w:val="18"/>
          <w:szCs w:val="24"/>
          <w:lang w:val="en-GB"/>
        </w:rPr>
        <w:t xml:space="preserve">of </w:t>
      </w:r>
      <w:r w:rsidRPr="00180939">
        <w:rPr>
          <w:rFonts w:ascii="Arial" w:eastAsia="Times New Roman" w:hAnsi="Arial" w:cs="Arial"/>
          <w:color w:val="000000"/>
          <w:sz w:val="18"/>
          <w:szCs w:val="24"/>
          <w:lang w:val="en-GB"/>
        </w:rPr>
        <w:t xml:space="preserve">TDD </w:t>
      </w:r>
      <w:r w:rsidR="00DD73A2">
        <w:rPr>
          <w:rFonts w:ascii="Arial" w:eastAsia="Times New Roman" w:hAnsi="Arial" w:cs="Arial"/>
          <w:color w:val="000000"/>
          <w:sz w:val="18"/>
          <w:szCs w:val="24"/>
          <w:lang w:val="en-GB"/>
        </w:rPr>
        <w:t xml:space="preserve">of insulin </w:t>
      </w:r>
      <w:r w:rsidRPr="00180939">
        <w:rPr>
          <w:rFonts w:ascii="Arial" w:eastAsia="Times New Roman" w:hAnsi="Arial" w:cs="Arial"/>
          <w:color w:val="000000"/>
          <w:sz w:val="18"/>
          <w:szCs w:val="24"/>
          <w:lang w:val="en-GB"/>
        </w:rPr>
        <w:t>or 0.1</w:t>
      </w:r>
      <w:r w:rsidR="007E23C6">
        <w:rPr>
          <w:rFonts w:ascii="Arial" w:eastAsia="Times New Roman" w:hAnsi="Arial" w:cs="Arial"/>
          <w:color w:val="000000"/>
          <w:sz w:val="18"/>
          <w:szCs w:val="24"/>
          <w:lang w:val="en-GB"/>
        </w:rPr>
        <w:t> </w:t>
      </w:r>
      <w:r w:rsidRPr="00180939">
        <w:rPr>
          <w:rFonts w:ascii="Arial" w:eastAsia="Times New Roman" w:hAnsi="Arial" w:cs="Arial"/>
          <w:color w:val="000000"/>
          <w:sz w:val="18"/>
          <w:szCs w:val="24"/>
          <w:lang w:val="en-GB"/>
        </w:rPr>
        <w:t>u/kg to ordinary bolus</w:t>
      </w:r>
      <w:r w:rsidR="00DD73A2">
        <w:rPr>
          <w:rFonts w:ascii="Arial" w:eastAsia="Times New Roman" w:hAnsi="Arial" w:cs="Arial"/>
          <w:color w:val="000000"/>
          <w:sz w:val="18"/>
          <w:szCs w:val="24"/>
          <w:lang w:val="en-GB"/>
        </w:rPr>
        <w:t>;</w:t>
      </w:r>
      <w:r w:rsidRPr="00180939">
        <w:rPr>
          <w:rFonts w:ascii="Arial" w:eastAsia="Times New Roman" w:hAnsi="Arial" w:cs="Arial"/>
          <w:color w:val="000000"/>
          <w:sz w:val="18"/>
          <w:szCs w:val="24"/>
          <w:lang w:val="en-GB"/>
        </w:rPr>
        <w:t xml:space="preserve"> drink sugar-free fluids</w:t>
      </w:r>
      <w:r w:rsidR="00DD73A2">
        <w:rPr>
          <w:rFonts w:ascii="Arial" w:eastAsia="Times New Roman" w:hAnsi="Arial" w:cs="Arial"/>
          <w:color w:val="000000"/>
          <w:sz w:val="18"/>
          <w:szCs w:val="24"/>
          <w:lang w:val="en-GB"/>
        </w:rPr>
        <w:t>.</w:t>
      </w:r>
    </w:p>
    <w:p w14:paraId="245D44D1" w14:textId="15AA5155" w:rsidR="00C10E16" w:rsidRPr="00180939" w:rsidRDefault="006350F2" w:rsidP="006350F2">
      <w:pPr>
        <w:jc w:val="both"/>
        <w:rPr>
          <w:rFonts w:ascii="Arial" w:hAnsi="Arial" w:cs="Arial"/>
          <w:color w:val="000000"/>
          <w:sz w:val="18"/>
          <w:szCs w:val="16"/>
        </w:rPr>
      </w:pPr>
      <w:r w:rsidRPr="00180939">
        <w:rPr>
          <w:rFonts w:ascii="Arial" w:hAnsi="Arial" w:cs="Arial"/>
          <w:b/>
          <w:bCs/>
          <w:color w:val="000000"/>
          <w:sz w:val="18"/>
          <w:szCs w:val="16"/>
        </w:rPr>
        <w:t>Check blood glucose and ketones every 2</w:t>
      </w:r>
      <w:r w:rsidR="00DD73A2">
        <w:rPr>
          <w:rFonts w:ascii="Arial" w:hAnsi="Arial" w:cs="Arial"/>
          <w:b/>
          <w:bCs/>
          <w:color w:val="000000"/>
          <w:sz w:val="18"/>
          <w:szCs w:val="16"/>
        </w:rPr>
        <w:t> </w:t>
      </w:r>
      <w:r w:rsidRPr="00180939">
        <w:rPr>
          <w:rFonts w:ascii="Arial" w:hAnsi="Arial" w:cs="Arial"/>
          <w:b/>
          <w:bCs/>
          <w:color w:val="000000"/>
          <w:sz w:val="18"/>
          <w:szCs w:val="16"/>
        </w:rPr>
        <w:t>hours</w:t>
      </w:r>
      <w:r w:rsidR="004237EE">
        <w:rPr>
          <w:rFonts w:ascii="Arial" w:hAnsi="Arial" w:cs="Arial"/>
          <w:b/>
          <w:bCs/>
          <w:color w:val="000000"/>
          <w:sz w:val="18"/>
          <w:szCs w:val="16"/>
        </w:rPr>
        <w:t>;</w:t>
      </w:r>
      <w:r w:rsidRPr="00180939">
        <w:rPr>
          <w:rFonts w:ascii="Arial" w:hAnsi="Arial" w:cs="Arial"/>
          <w:b/>
          <w:bCs/>
          <w:color w:val="000000"/>
          <w:sz w:val="18"/>
          <w:szCs w:val="16"/>
        </w:rPr>
        <w:t xml:space="preserve"> repeat additional insulin if needed every 2</w:t>
      </w:r>
      <w:r w:rsidR="00DD73A2">
        <w:rPr>
          <w:rFonts w:ascii="Arial" w:hAnsi="Arial" w:cs="Arial"/>
          <w:b/>
          <w:bCs/>
          <w:color w:val="000000"/>
          <w:sz w:val="18"/>
          <w:szCs w:val="16"/>
        </w:rPr>
        <w:t>–</w:t>
      </w:r>
      <w:r w:rsidRPr="00180939">
        <w:rPr>
          <w:rFonts w:ascii="Arial" w:hAnsi="Arial" w:cs="Arial"/>
          <w:b/>
          <w:bCs/>
          <w:color w:val="000000"/>
          <w:sz w:val="18"/>
          <w:szCs w:val="16"/>
        </w:rPr>
        <w:t>4</w:t>
      </w:r>
      <w:r w:rsidR="00DD73A2">
        <w:rPr>
          <w:rFonts w:ascii="Arial" w:hAnsi="Arial" w:cs="Arial"/>
          <w:b/>
          <w:bCs/>
          <w:color w:val="000000"/>
          <w:sz w:val="18"/>
          <w:szCs w:val="16"/>
        </w:rPr>
        <w:t> </w:t>
      </w:r>
      <w:r w:rsidRPr="00180939">
        <w:rPr>
          <w:rFonts w:ascii="Arial" w:hAnsi="Arial" w:cs="Arial"/>
          <w:b/>
          <w:bCs/>
          <w:color w:val="000000"/>
          <w:sz w:val="18"/>
          <w:szCs w:val="16"/>
        </w:rPr>
        <w:t>hours</w:t>
      </w:r>
      <w:r w:rsidRPr="00180939">
        <w:rPr>
          <w:rFonts w:ascii="Arial" w:hAnsi="Arial" w:cs="Arial"/>
          <w:color w:val="000000"/>
          <w:sz w:val="18"/>
          <w:szCs w:val="16"/>
        </w:rPr>
        <w:t>.</w:t>
      </w:r>
    </w:p>
    <w:p w14:paraId="2925C0E5" w14:textId="77777777" w:rsidR="006350F2" w:rsidRPr="00980674" w:rsidRDefault="006350F2" w:rsidP="00F103C8">
      <w:pPr>
        <w:jc w:val="both"/>
        <w:rPr>
          <w:rFonts w:ascii="Arial" w:hAnsi="Arial" w:cs="Arial"/>
          <w:color w:val="000000"/>
          <w:sz w:val="18"/>
          <w:szCs w:val="16"/>
        </w:rPr>
      </w:pPr>
    </w:p>
    <w:p w14:paraId="2865E929" w14:textId="77777777" w:rsidR="00405C6B" w:rsidRPr="00AC14FF" w:rsidRDefault="00405C6B" w:rsidP="00F103C8">
      <w:pPr>
        <w:jc w:val="both"/>
        <w:rPr>
          <w:rFonts w:ascii="Arial" w:hAnsi="Arial" w:cs="Arial"/>
          <w:b/>
          <w:bCs/>
          <w:color w:val="000000"/>
          <w:sz w:val="18"/>
        </w:rPr>
      </w:pPr>
      <w:r w:rsidRPr="00AC14FF">
        <w:rPr>
          <w:rFonts w:ascii="Arial" w:hAnsi="Arial" w:cs="Arial"/>
          <w:b/>
          <w:bCs/>
          <w:color w:val="000000"/>
          <w:sz w:val="18"/>
        </w:rPr>
        <w:t>Extra fluids</w:t>
      </w:r>
    </w:p>
    <w:p w14:paraId="30828C10" w14:textId="4A20ECE7" w:rsidR="00980674" w:rsidRDefault="00405C6B" w:rsidP="00F103C8">
      <w:pPr>
        <w:jc w:val="both"/>
        <w:rPr>
          <w:rFonts w:ascii="Arial" w:hAnsi="Arial" w:cs="Arial"/>
          <w:color w:val="000000"/>
          <w:sz w:val="18"/>
        </w:rPr>
      </w:pPr>
      <w:r w:rsidRPr="00AC14FF">
        <w:rPr>
          <w:rFonts w:ascii="Arial" w:hAnsi="Arial" w:cs="Arial"/>
          <w:color w:val="000000"/>
          <w:sz w:val="18"/>
        </w:rPr>
        <w:t xml:space="preserve">In addition to taking extra insulin, extra </w:t>
      </w:r>
      <w:r w:rsidR="008A6C0A">
        <w:rPr>
          <w:rFonts w:ascii="Arial" w:hAnsi="Arial" w:cs="Arial"/>
          <w:color w:val="000000"/>
          <w:sz w:val="18"/>
        </w:rPr>
        <w:t xml:space="preserve">sugar-free </w:t>
      </w:r>
      <w:r w:rsidRPr="00AC14FF">
        <w:rPr>
          <w:rFonts w:ascii="Arial" w:hAnsi="Arial" w:cs="Arial"/>
          <w:color w:val="000000"/>
          <w:sz w:val="18"/>
        </w:rPr>
        <w:t>fluids</w:t>
      </w:r>
      <w:r w:rsidR="008A6C0A">
        <w:rPr>
          <w:rFonts w:ascii="Arial" w:hAnsi="Arial" w:cs="Arial"/>
          <w:color w:val="000000"/>
          <w:sz w:val="18"/>
        </w:rPr>
        <w:t xml:space="preserve"> are important to prevent dehydration. If </w:t>
      </w:r>
      <w:r w:rsidR="003B50AF">
        <w:rPr>
          <w:rFonts w:ascii="Arial" w:hAnsi="Arial" w:cs="Arial"/>
          <w:color w:val="000000"/>
          <w:sz w:val="18"/>
        </w:rPr>
        <w:t>b</w:t>
      </w:r>
      <w:r w:rsidR="008A6C0A">
        <w:rPr>
          <w:rFonts w:ascii="Arial" w:hAnsi="Arial" w:cs="Arial"/>
          <w:color w:val="000000"/>
          <w:sz w:val="18"/>
        </w:rPr>
        <w:t>lood glucose &lt;</w:t>
      </w:r>
      <w:r w:rsidR="00DD73A2">
        <w:rPr>
          <w:rFonts w:ascii="Arial" w:hAnsi="Arial" w:cs="Arial"/>
          <w:color w:val="000000"/>
          <w:sz w:val="18"/>
        </w:rPr>
        <w:t> </w:t>
      </w:r>
      <w:r w:rsidR="008A6C0A">
        <w:rPr>
          <w:rFonts w:ascii="Arial" w:hAnsi="Arial" w:cs="Arial"/>
          <w:color w:val="000000"/>
          <w:sz w:val="18"/>
        </w:rPr>
        <w:t>10</w:t>
      </w:r>
      <w:r w:rsidR="00DD73A2">
        <w:rPr>
          <w:rFonts w:ascii="Arial" w:hAnsi="Arial" w:cs="Arial"/>
          <w:color w:val="000000"/>
          <w:sz w:val="18"/>
        </w:rPr>
        <w:t> </w:t>
      </w:r>
      <w:r w:rsidR="008A6C0A">
        <w:rPr>
          <w:rFonts w:ascii="Arial" w:hAnsi="Arial" w:cs="Arial"/>
          <w:color w:val="000000"/>
          <w:sz w:val="18"/>
        </w:rPr>
        <w:t>mmol/</w:t>
      </w:r>
      <w:r w:rsidR="00CB5CAD">
        <w:rPr>
          <w:rFonts w:ascii="Arial" w:hAnsi="Arial" w:cs="Arial"/>
          <w:color w:val="000000"/>
          <w:sz w:val="18"/>
        </w:rPr>
        <w:t>L</w:t>
      </w:r>
      <w:r w:rsidR="008A6C0A">
        <w:rPr>
          <w:rFonts w:ascii="Arial" w:hAnsi="Arial" w:cs="Arial"/>
          <w:color w:val="000000"/>
          <w:sz w:val="18"/>
        </w:rPr>
        <w:t xml:space="preserve"> (if intake is poor), sugar-containing fluid should be given (to prevent ketosis</w:t>
      </w:r>
      <w:r w:rsidR="00DD73A2">
        <w:rPr>
          <w:rFonts w:ascii="Arial" w:hAnsi="Arial" w:cs="Arial"/>
          <w:color w:val="000000"/>
          <w:sz w:val="18"/>
        </w:rPr>
        <w:t>)</w:t>
      </w:r>
      <w:r w:rsidR="008A6C0A">
        <w:rPr>
          <w:rFonts w:ascii="Arial" w:hAnsi="Arial" w:cs="Arial"/>
          <w:color w:val="000000"/>
          <w:sz w:val="18"/>
        </w:rPr>
        <w:t>.</w:t>
      </w:r>
    </w:p>
    <w:p w14:paraId="6C2D3EB2" w14:textId="77777777" w:rsidR="00980674" w:rsidRPr="00980674" w:rsidRDefault="00980674" w:rsidP="00F103C8">
      <w:pPr>
        <w:jc w:val="both"/>
        <w:rPr>
          <w:rFonts w:ascii="Arial" w:hAnsi="Arial" w:cs="Arial"/>
          <w:color w:val="000000"/>
          <w:sz w:val="18"/>
        </w:rPr>
      </w:pPr>
    </w:p>
    <w:p w14:paraId="04ED3DB1" w14:textId="7D13B513" w:rsidR="00405C6B" w:rsidRPr="00AC14FF" w:rsidRDefault="00405C6B">
      <w:pPr>
        <w:pStyle w:val="BodyText"/>
        <w:rPr>
          <w:b/>
          <w:bCs/>
          <w:color w:val="000000"/>
          <w:sz w:val="20"/>
        </w:rPr>
      </w:pPr>
      <w:r w:rsidRPr="00AC14FF">
        <w:rPr>
          <w:b/>
          <w:bCs/>
          <w:color w:val="000000"/>
          <w:sz w:val="20"/>
        </w:rPr>
        <w:lastRenderedPageBreak/>
        <w:t>REFERRAL</w:t>
      </w:r>
    </w:p>
    <w:p w14:paraId="1C646002" w14:textId="091DF2CA" w:rsidR="00405C6B" w:rsidRPr="00AC14FF" w:rsidRDefault="00405C6B" w:rsidP="0093500D">
      <w:pPr>
        <w:numPr>
          <w:ilvl w:val="0"/>
          <w:numId w:val="20"/>
        </w:numPr>
        <w:jc w:val="both"/>
        <w:rPr>
          <w:rFonts w:ascii="Arial" w:hAnsi="Arial" w:cs="Arial"/>
          <w:color w:val="000000"/>
          <w:sz w:val="18"/>
        </w:rPr>
      </w:pPr>
      <w:r w:rsidRPr="00AC14FF">
        <w:rPr>
          <w:rFonts w:ascii="Arial" w:hAnsi="Arial" w:cs="Arial"/>
          <w:color w:val="000000"/>
          <w:sz w:val="18"/>
        </w:rPr>
        <w:t>In a child with inter</w:t>
      </w:r>
      <w:r w:rsidR="003D02A3">
        <w:rPr>
          <w:rFonts w:ascii="Arial" w:hAnsi="Arial" w:cs="Arial"/>
          <w:color w:val="000000"/>
          <w:sz w:val="18"/>
        </w:rPr>
        <w:t>-</w:t>
      </w:r>
      <w:r w:rsidRPr="00AC14FF">
        <w:rPr>
          <w:rFonts w:ascii="Arial" w:hAnsi="Arial" w:cs="Arial"/>
          <w:color w:val="000000"/>
          <w:sz w:val="18"/>
        </w:rPr>
        <w:t>current illness</w:t>
      </w:r>
      <w:r w:rsidR="004237EE">
        <w:rPr>
          <w:rFonts w:ascii="Arial" w:hAnsi="Arial" w:cs="Arial"/>
          <w:color w:val="000000"/>
          <w:sz w:val="18"/>
        </w:rPr>
        <w:t>,</w:t>
      </w:r>
      <w:r w:rsidRPr="00AC14FF">
        <w:rPr>
          <w:rFonts w:ascii="Arial" w:hAnsi="Arial" w:cs="Arial"/>
          <w:color w:val="000000"/>
          <w:sz w:val="18"/>
        </w:rPr>
        <w:t xml:space="preserve"> </w:t>
      </w:r>
      <w:r w:rsidRPr="00AC14FF">
        <w:rPr>
          <w:rFonts w:ascii="Arial" w:hAnsi="Arial" w:cs="Arial"/>
          <w:b/>
          <w:color w:val="000000"/>
          <w:sz w:val="18"/>
        </w:rPr>
        <w:t>urgent</w:t>
      </w:r>
      <w:r w:rsidRPr="00AC14FF">
        <w:rPr>
          <w:rFonts w:ascii="Arial" w:hAnsi="Arial" w:cs="Arial"/>
          <w:color w:val="000000"/>
          <w:sz w:val="18"/>
        </w:rPr>
        <w:t xml:space="preserve"> specialist medical or nursing advice must be obtained when</w:t>
      </w:r>
      <w:r w:rsidR="003F60DF" w:rsidRPr="00AC14FF">
        <w:rPr>
          <w:rFonts w:ascii="Arial" w:hAnsi="Arial" w:cs="Arial"/>
          <w:color w:val="000000"/>
          <w:sz w:val="18"/>
        </w:rPr>
        <w:t>:</w:t>
      </w:r>
    </w:p>
    <w:p w14:paraId="51C3E2C0" w14:textId="13AC4DCF" w:rsidR="00405C6B" w:rsidRPr="00AC14FF" w:rsidRDefault="00DD73A2" w:rsidP="0093500D">
      <w:pPr>
        <w:numPr>
          <w:ilvl w:val="0"/>
          <w:numId w:val="18"/>
        </w:numPr>
        <w:ind w:left="709" w:hanging="283"/>
        <w:rPr>
          <w:rFonts w:ascii="Arial" w:hAnsi="Arial"/>
          <w:color w:val="000000"/>
          <w:sz w:val="18"/>
          <w:szCs w:val="18"/>
        </w:rPr>
      </w:pPr>
      <w:r>
        <w:rPr>
          <w:rFonts w:ascii="Arial" w:hAnsi="Arial"/>
          <w:color w:val="000000"/>
          <w:sz w:val="18"/>
          <w:szCs w:val="18"/>
        </w:rPr>
        <w:t xml:space="preserve">the </w:t>
      </w:r>
      <w:r w:rsidR="00405C6B" w:rsidRPr="00AC14FF">
        <w:rPr>
          <w:rFonts w:ascii="Arial" w:hAnsi="Arial"/>
          <w:color w:val="000000"/>
          <w:sz w:val="18"/>
          <w:szCs w:val="18"/>
        </w:rPr>
        <w:t>patient is unable to carry out the advice regarding sick days</w:t>
      </w:r>
      <w:r w:rsidR="004237EE">
        <w:rPr>
          <w:rFonts w:ascii="Arial" w:hAnsi="Arial"/>
          <w:color w:val="000000"/>
          <w:sz w:val="18"/>
          <w:szCs w:val="18"/>
        </w:rPr>
        <w:t>,</w:t>
      </w:r>
    </w:p>
    <w:p w14:paraId="62DEB82A" w14:textId="5AE4ECC8" w:rsidR="00405C6B" w:rsidRPr="00AC14FF" w:rsidRDefault="00405C6B" w:rsidP="0093500D">
      <w:pPr>
        <w:numPr>
          <w:ilvl w:val="0"/>
          <w:numId w:val="18"/>
        </w:numPr>
        <w:ind w:left="709" w:hanging="283"/>
        <w:rPr>
          <w:rFonts w:ascii="Arial" w:hAnsi="Arial"/>
          <w:color w:val="000000"/>
          <w:sz w:val="18"/>
          <w:szCs w:val="18"/>
        </w:rPr>
      </w:pPr>
      <w:r w:rsidRPr="00AC14FF">
        <w:rPr>
          <w:rFonts w:ascii="Arial" w:hAnsi="Arial"/>
          <w:color w:val="000000"/>
          <w:sz w:val="18"/>
          <w:szCs w:val="18"/>
        </w:rPr>
        <w:t>the diagnosis is unclear</w:t>
      </w:r>
      <w:r w:rsidR="004237EE">
        <w:rPr>
          <w:rFonts w:ascii="Arial" w:hAnsi="Arial"/>
          <w:color w:val="000000"/>
          <w:sz w:val="18"/>
          <w:szCs w:val="18"/>
        </w:rPr>
        <w:t>,</w:t>
      </w:r>
    </w:p>
    <w:p w14:paraId="154C09FD" w14:textId="7C00E9CC" w:rsidR="00405C6B" w:rsidRPr="00AC14FF" w:rsidRDefault="00405C6B" w:rsidP="0093500D">
      <w:pPr>
        <w:numPr>
          <w:ilvl w:val="0"/>
          <w:numId w:val="18"/>
        </w:numPr>
        <w:ind w:left="709" w:hanging="283"/>
        <w:rPr>
          <w:rFonts w:ascii="Arial" w:hAnsi="Arial"/>
          <w:color w:val="000000"/>
          <w:sz w:val="18"/>
          <w:szCs w:val="18"/>
        </w:rPr>
      </w:pPr>
      <w:r w:rsidRPr="00AC14FF">
        <w:rPr>
          <w:rFonts w:ascii="Arial" w:hAnsi="Arial"/>
          <w:color w:val="000000"/>
          <w:sz w:val="18"/>
          <w:szCs w:val="18"/>
        </w:rPr>
        <w:t>vomiting is persistent, particularly in young children</w:t>
      </w:r>
      <w:r w:rsidR="004237EE">
        <w:rPr>
          <w:rFonts w:ascii="Arial" w:hAnsi="Arial"/>
          <w:color w:val="000000"/>
          <w:sz w:val="18"/>
          <w:szCs w:val="18"/>
        </w:rPr>
        <w:t>,</w:t>
      </w:r>
    </w:p>
    <w:p w14:paraId="2127E383" w14:textId="547CFCB2" w:rsidR="00405C6B" w:rsidRPr="00AC14FF" w:rsidRDefault="00405C6B" w:rsidP="0093500D">
      <w:pPr>
        <w:numPr>
          <w:ilvl w:val="0"/>
          <w:numId w:val="18"/>
        </w:numPr>
        <w:ind w:left="709" w:hanging="283"/>
        <w:rPr>
          <w:rFonts w:ascii="Arial" w:hAnsi="Arial"/>
          <w:color w:val="000000"/>
          <w:sz w:val="18"/>
          <w:szCs w:val="18"/>
        </w:rPr>
      </w:pPr>
      <w:r w:rsidRPr="00AC14FF">
        <w:rPr>
          <w:rFonts w:ascii="Arial" w:hAnsi="Arial"/>
          <w:color w:val="000000"/>
          <w:sz w:val="18"/>
          <w:szCs w:val="18"/>
        </w:rPr>
        <w:t>blood glucose continues to rise despite increased insulin</w:t>
      </w:r>
      <w:r w:rsidR="004237EE">
        <w:rPr>
          <w:rFonts w:ascii="Arial" w:hAnsi="Arial"/>
          <w:color w:val="000000"/>
          <w:sz w:val="18"/>
          <w:szCs w:val="18"/>
        </w:rPr>
        <w:t>,</w:t>
      </w:r>
    </w:p>
    <w:p w14:paraId="124FDFB3" w14:textId="2F7CFA59" w:rsidR="00405C6B" w:rsidRPr="00AC14FF" w:rsidRDefault="00405C6B" w:rsidP="0093500D">
      <w:pPr>
        <w:numPr>
          <w:ilvl w:val="0"/>
          <w:numId w:val="18"/>
        </w:numPr>
        <w:ind w:left="709" w:hanging="283"/>
        <w:rPr>
          <w:rFonts w:ascii="Arial" w:hAnsi="Arial"/>
          <w:color w:val="000000"/>
          <w:sz w:val="18"/>
          <w:szCs w:val="18"/>
        </w:rPr>
      </w:pPr>
      <w:r w:rsidRPr="00AC14FF">
        <w:rPr>
          <w:rFonts w:ascii="Arial" w:hAnsi="Arial"/>
          <w:color w:val="000000"/>
          <w:sz w:val="18"/>
          <w:szCs w:val="18"/>
        </w:rPr>
        <w:t>hypoglycaemia is severe</w:t>
      </w:r>
      <w:r w:rsidR="004237EE">
        <w:rPr>
          <w:rFonts w:ascii="Arial" w:hAnsi="Arial"/>
          <w:color w:val="000000"/>
          <w:sz w:val="18"/>
          <w:szCs w:val="18"/>
        </w:rPr>
        <w:t>,</w:t>
      </w:r>
    </w:p>
    <w:p w14:paraId="1D4597F7" w14:textId="59749ADC" w:rsidR="00405C6B" w:rsidRPr="00AC14FF" w:rsidRDefault="005B363E" w:rsidP="0093500D">
      <w:pPr>
        <w:numPr>
          <w:ilvl w:val="0"/>
          <w:numId w:val="18"/>
        </w:numPr>
        <w:ind w:left="709" w:hanging="283"/>
        <w:rPr>
          <w:rFonts w:ascii="Arial" w:hAnsi="Arial"/>
          <w:color w:val="000000"/>
          <w:sz w:val="18"/>
          <w:szCs w:val="18"/>
        </w:rPr>
      </w:pPr>
      <w:r>
        <w:rPr>
          <w:rFonts w:ascii="Arial" w:hAnsi="Arial"/>
          <w:color w:val="000000"/>
          <w:sz w:val="18"/>
          <w:szCs w:val="18"/>
        </w:rPr>
        <w:t>ketonuria</w:t>
      </w:r>
      <w:r w:rsidR="00405C6B" w:rsidRPr="00AC14FF">
        <w:rPr>
          <w:rFonts w:ascii="Arial" w:hAnsi="Arial"/>
          <w:color w:val="000000"/>
          <w:sz w:val="18"/>
          <w:szCs w:val="18"/>
        </w:rPr>
        <w:t xml:space="preserve"> is heavy or persistent</w:t>
      </w:r>
      <w:r w:rsidR="004237EE">
        <w:rPr>
          <w:rFonts w:ascii="Arial" w:hAnsi="Arial"/>
          <w:color w:val="000000"/>
          <w:sz w:val="18"/>
          <w:szCs w:val="18"/>
        </w:rPr>
        <w:t>, and</w:t>
      </w:r>
    </w:p>
    <w:p w14:paraId="11E3B294" w14:textId="4D7438AE" w:rsidR="006E2012" w:rsidRDefault="00405C6B" w:rsidP="0093500D">
      <w:pPr>
        <w:numPr>
          <w:ilvl w:val="0"/>
          <w:numId w:val="18"/>
        </w:numPr>
        <w:ind w:left="709" w:hanging="283"/>
        <w:rPr>
          <w:rFonts w:ascii="Arial" w:hAnsi="Arial" w:cs="Arial"/>
          <w:color w:val="000000"/>
          <w:sz w:val="18"/>
        </w:rPr>
      </w:pPr>
      <w:r w:rsidRPr="00AC14FF">
        <w:rPr>
          <w:rFonts w:ascii="Arial" w:hAnsi="Arial"/>
          <w:color w:val="000000"/>
          <w:sz w:val="18"/>
          <w:szCs w:val="18"/>
        </w:rPr>
        <w:t xml:space="preserve">the child is becoming exhausted, </w:t>
      </w:r>
      <w:r w:rsidR="00DD73A2">
        <w:rPr>
          <w:rFonts w:ascii="Arial" w:hAnsi="Arial"/>
          <w:color w:val="000000"/>
          <w:sz w:val="18"/>
          <w:szCs w:val="18"/>
        </w:rPr>
        <w:t xml:space="preserve">is </w:t>
      </w:r>
      <w:r w:rsidRPr="00AC14FF">
        <w:rPr>
          <w:rFonts w:ascii="Arial" w:hAnsi="Arial"/>
          <w:color w:val="000000"/>
          <w:sz w:val="18"/>
          <w:szCs w:val="18"/>
        </w:rPr>
        <w:t>confused, hyperventilating, dehydrated or has severe abdominal pain</w:t>
      </w:r>
      <w:r w:rsidR="00C71485" w:rsidRPr="00AC14FF">
        <w:rPr>
          <w:rFonts w:ascii="Arial" w:hAnsi="Arial"/>
          <w:color w:val="000000"/>
          <w:sz w:val="18"/>
          <w:szCs w:val="18"/>
        </w:rPr>
        <w:t>.</w:t>
      </w:r>
    </w:p>
    <w:p w14:paraId="19D12A42" w14:textId="4701018B" w:rsidR="00CA7F96" w:rsidRDefault="00CA7F96">
      <w:pPr>
        <w:rPr>
          <w:rFonts w:ascii="Arial" w:hAnsi="Arial" w:cs="Arial"/>
          <w:color w:val="000000"/>
          <w:sz w:val="18"/>
        </w:rPr>
      </w:pPr>
    </w:p>
    <w:p w14:paraId="0CA4FDC7" w14:textId="77777777" w:rsidR="00180939" w:rsidRPr="00AC14FF" w:rsidRDefault="00180939">
      <w:pPr>
        <w:rPr>
          <w:rFonts w:ascii="Arial" w:hAnsi="Arial" w:cs="Arial"/>
          <w:color w:val="000000"/>
          <w:sz w:val="18"/>
        </w:rPr>
      </w:pPr>
    </w:p>
    <w:p w14:paraId="084ED63C" w14:textId="1D749441" w:rsidR="00405C6B" w:rsidRPr="00AC14FF" w:rsidRDefault="00405C6B" w:rsidP="004237EE">
      <w:pPr>
        <w:pStyle w:val="Heading3"/>
      </w:pPr>
      <w:r w:rsidRPr="00AC14FF">
        <w:t>7.</w:t>
      </w:r>
      <w:r w:rsidR="00891828" w:rsidRPr="00AC14FF">
        <w:t>5</w:t>
      </w:r>
      <w:r w:rsidRPr="00AC14FF">
        <w:t xml:space="preserve">.2 DIABETES MELLITUS, INSULIN </w:t>
      </w:r>
      <w:r w:rsidR="00135EB9" w:rsidRPr="00AC14FF">
        <w:t>DEPENDENT:</w:t>
      </w:r>
      <w:r w:rsidRPr="00AC14FF">
        <w:t xml:space="preserve"> ACUTE COMPLICATIONS</w:t>
      </w:r>
    </w:p>
    <w:p w14:paraId="537D6E5F" w14:textId="77777777" w:rsidR="00405C6B" w:rsidRPr="00AC14FF" w:rsidRDefault="00405C6B">
      <w:pPr>
        <w:pStyle w:val="head2"/>
        <w:spacing w:line="240" w:lineRule="auto"/>
        <w:rPr>
          <w:rFonts w:cs="Arial"/>
          <w:b w:val="0"/>
          <w:bCs/>
          <w:color w:val="000000"/>
          <w:sz w:val="16"/>
          <w:lang w:val="es-ES"/>
        </w:rPr>
      </w:pPr>
      <w:r w:rsidRPr="00AC14FF">
        <w:rPr>
          <w:rFonts w:cs="Arial"/>
          <w:b w:val="0"/>
          <w:bCs/>
          <w:color w:val="000000"/>
          <w:sz w:val="16"/>
          <w:lang w:val="es-ES"/>
        </w:rPr>
        <w:t>E10</w:t>
      </w:r>
    </w:p>
    <w:p w14:paraId="3664A226" w14:textId="77777777" w:rsidR="00C10E16" w:rsidRDefault="00C10E16">
      <w:pPr>
        <w:pStyle w:val="head2"/>
        <w:spacing w:line="240" w:lineRule="auto"/>
        <w:rPr>
          <w:rFonts w:cs="Arial"/>
          <w:b w:val="0"/>
          <w:bCs/>
          <w:color w:val="000000"/>
          <w:lang w:val="es-ES"/>
        </w:rPr>
      </w:pPr>
    </w:p>
    <w:p w14:paraId="4DAD5589" w14:textId="77777777" w:rsidR="00405C6B" w:rsidRPr="00980674" w:rsidRDefault="00891828" w:rsidP="004237EE">
      <w:pPr>
        <w:pStyle w:val="Heading3"/>
        <w:rPr>
          <w:color w:val="auto"/>
          <w:lang w:val="en-ZA"/>
        </w:rPr>
      </w:pPr>
      <w:r w:rsidRPr="00980674">
        <w:rPr>
          <w:lang w:val="en-ZA"/>
        </w:rPr>
        <w:t xml:space="preserve">7.5.2.1 CEREBRAL OEDEMA IN DIABETIC </w:t>
      </w:r>
      <w:r w:rsidR="009F2943" w:rsidRPr="00980674">
        <w:rPr>
          <w:color w:val="auto"/>
          <w:lang w:val="en-ZA"/>
        </w:rPr>
        <w:t>KETOACIDOSIS (DKA)</w:t>
      </w:r>
    </w:p>
    <w:p w14:paraId="0DB7386C" w14:textId="77777777" w:rsidR="00405C6B" w:rsidRPr="000A6C20" w:rsidRDefault="00405C6B">
      <w:pPr>
        <w:pStyle w:val="BalloonText"/>
        <w:rPr>
          <w:rFonts w:ascii="Arial" w:hAnsi="Arial"/>
        </w:rPr>
      </w:pPr>
      <w:r w:rsidRPr="000A6C20">
        <w:rPr>
          <w:rFonts w:ascii="Arial" w:hAnsi="Arial"/>
        </w:rPr>
        <w:t>G93.6</w:t>
      </w:r>
    </w:p>
    <w:p w14:paraId="48FC3DEF" w14:textId="77777777" w:rsidR="00405C6B" w:rsidRPr="00980674" w:rsidRDefault="00405C6B">
      <w:pPr>
        <w:rPr>
          <w:rFonts w:ascii="Arial" w:hAnsi="Arial"/>
          <w:b/>
          <w:sz w:val="18"/>
        </w:rPr>
      </w:pPr>
    </w:p>
    <w:p w14:paraId="0FE0C43B" w14:textId="77777777" w:rsidR="00405C6B" w:rsidRPr="000A6C20" w:rsidRDefault="00405C6B" w:rsidP="000A6C20">
      <w:pPr>
        <w:jc w:val="both"/>
        <w:rPr>
          <w:rFonts w:ascii="Arial" w:hAnsi="Arial"/>
          <w:b/>
          <w:sz w:val="20"/>
        </w:rPr>
      </w:pPr>
      <w:r w:rsidRPr="000A6C20">
        <w:rPr>
          <w:rFonts w:ascii="Arial" w:hAnsi="Arial"/>
          <w:b/>
          <w:sz w:val="20"/>
        </w:rPr>
        <w:t>DESCRIPTION</w:t>
      </w:r>
    </w:p>
    <w:p w14:paraId="3CD4CD12" w14:textId="75AD80CC" w:rsidR="007759AD" w:rsidRPr="000A6C20" w:rsidRDefault="00405C6B" w:rsidP="003D02A3">
      <w:pPr>
        <w:jc w:val="both"/>
        <w:rPr>
          <w:rFonts w:ascii="Arial" w:hAnsi="Arial"/>
          <w:sz w:val="18"/>
        </w:rPr>
      </w:pPr>
      <w:r w:rsidRPr="000A6C20">
        <w:rPr>
          <w:rFonts w:ascii="Arial" w:hAnsi="Arial"/>
          <w:sz w:val="18"/>
        </w:rPr>
        <w:t xml:space="preserve">A condition of brain swelling during the course of treatment </w:t>
      </w:r>
      <w:r w:rsidR="009F2943" w:rsidRPr="000A6C20">
        <w:rPr>
          <w:rFonts w:ascii="Arial" w:hAnsi="Arial"/>
          <w:sz w:val="18"/>
        </w:rPr>
        <w:t>for DKA</w:t>
      </w:r>
      <w:r w:rsidRPr="000A6C20">
        <w:rPr>
          <w:rFonts w:ascii="Arial" w:hAnsi="Arial"/>
          <w:sz w:val="18"/>
        </w:rPr>
        <w:t>.</w:t>
      </w:r>
    </w:p>
    <w:p w14:paraId="4ACC09E0" w14:textId="77777777" w:rsidR="007759AD" w:rsidRPr="00AC14FF" w:rsidRDefault="007759AD" w:rsidP="003D02A3">
      <w:pPr>
        <w:jc w:val="both"/>
        <w:rPr>
          <w:rFonts w:ascii="Arial" w:hAnsi="Arial" w:cs="Arial"/>
          <w:color w:val="000000"/>
          <w:sz w:val="18"/>
          <w:szCs w:val="18"/>
        </w:rPr>
      </w:pPr>
    </w:p>
    <w:p w14:paraId="10A3A427" w14:textId="3A572C1E" w:rsidR="00405C6B" w:rsidRPr="00AC14FF" w:rsidRDefault="00405C6B" w:rsidP="003D02A3">
      <w:pPr>
        <w:jc w:val="both"/>
        <w:rPr>
          <w:rFonts w:ascii="Arial" w:hAnsi="Arial" w:cs="Arial"/>
          <w:color w:val="000000"/>
          <w:sz w:val="18"/>
          <w:szCs w:val="18"/>
        </w:rPr>
      </w:pPr>
      <w:r w:rsidRPr="00EA4A46">
        <w:rPr>
          <w:rFonts w:ascii="Arial" w:hAnsi="Arial" w:cs="Arial"/>
          <w:color w:val="000000"/>
          <w:sz w:val="18"/>
          <w:szCs w:val="18"/>
        </w:rPr>
        <w:t>Cerebral oedema usually occurs 4–12</w:t>
      </w:r>
      <w:r w:rsidR="00DD73A2">
        <w:rPr>
          <w:rFonts w:ascii="Arial" w:hAnsi="Arial" w:cs="Arial"/>
          <w:color w:val="000000"/>
          <w:sz w:val="18"/>
          <w:szCs w:val="18"/>
        </w:rPr>
        <w:t> </w:t>
      </w:r>
      <w:r w:rsidRPr="00EA4A46">
        <w:rPr>
          <w:rFonts w:ascii="Arial" w:hAnsi="Arial" w:cs="Arial"/>
          <w:color w:val="000000"/>
          <w:sz w:val="18"/>
          <w:szCs w:val="18"/>
        </w:rPr>
        <w:t xml:space="preserve">hours after the initiation of </w:t>
      </w:r>
      <w:r w:rsidRPr="000A6C20">
        <w:rPr>
          <w:rFonts w:ascii="Arial" w:hAnsi="Arial"/>
          <w:sz w:val="18"/>
        </w:rPr>
        <w:t>treatment</w:t>
      </w:r>
      <w:r w:rsidR="009F2943" w:rsidRPr="000A6C20">
        <w:rPr>
          <w:rFonts w:ascii="Arial" w:hAnsi="Arial"/>
          <w:sz w:val="18"/>
        </w:rPr>
        <w:t>,</w:t>
      </w:r>
      <w:r w:rsidR="009F2943" w:rsidRPr="000A6C20">
        <w:rPr>
          <w:rFonts w:ascii="Arial" w:hAnsi="Arial"/>
          <w:color w:val="FF0000"/>
          <w:sz w:val="18"/>
        </w:rPr>
        <w:t xml:space="preserve"> </w:t>
      </w:r>
      <w:r w:rsidR="009F2943" w:rsidRPr="000A6C20">
        <w:rPr>
          <w:rFonts w:ascii="Arial" w:hAnsi="Arial"/>
          <w:sz w:val="18"/>
        </w:rPr>
        <w:t>but may be present at</w:t>
      </w:r>
      <w:r w:rsidR="003E33D0" w:rsidRPr="000A6C20">
        <w:rPr>
          <w:rFonts w:ascii="Arial" w:hAnsi="Arial"/>
          <w:sz w:val="18"/>
        </w:rPr>
        <w:t xml:space="preserve"> </w:t>
      </w:r>
      <w:r w:rsidR="003E33D0">
        <w:rPr>
          <w:rFonts w:ascii="Arial" w:hAnsi="Arial" w:cs="Arial"/>
          <w:sz w:val="18"/>
          <w:szCs w:val="18"/>
        </w:rPr>
        <w:t>the time of</w:t>
      </w:r>
      <w:r w:rsidR="009F2943" w:rsidRPr="00EA4A46">
        <w:rPr>
          <w:rFonts w:ascii="Arial" w:hAnsi="Arial" w:cs="Arial"/>
          <w:sz w:val="18"/>
          <w:szCs w:val="18"/>
        </w:rPr>
        <w:t xml:space="preserve"> </w:t>
      </w:r>
      <w:r w:rsidR="009F2943" w:rsidRPr="000A6C20">
        <w:rPr>
          <w:rFonts w:ascii="Arial" w:hAnsi="Arial"/>
          <w:sz w:val="18"/>
        </w:rPr>
        <w:t xml:space="preserve">diagnosis. </w:t>
      </w:r>
      <w:r w:rsidR="005B363E" w:rsidRPr="000A6C20">
        <w:rPr>
          <w:rFonts w:ascii="Arial" w:hAnsi="Arial"/>
          <w:sz w:val="18"/>
        </w:rPr>
        <w:t>It</w:t>
      </w:r>
      <w:r w:rsidR="005B363E">
        <w:rPr>
          <w:rFonts w:ascii="Arial" w:hAnsi="Arial" w:cs="Arial"/>
          <w:color w:val="000000"/>
          <w:sz w:val="18"/>
          <w:szCs w:val="18"/>
        </w:rPr>
        <w:t xml:space="preserve"> </w:t>
      </w:r>
      <w:r w:rsidR="005B363E" w:rsidRPr="00EA4A46">
        <w:rPr>
          <w:rFonts w:ascii="Arial" w:hAnsi="Arial" w:cs="Arial"/>
          <w:color w:val="000000"/>
          <w:sz w:val="18"/>
          <w:szCs w:val="18"/>
        </w:rPr>
        <w:t>often</w:t>
      </w:r>
      <w:r w:rsidRPr="00EA4A46">
        <w:rPr>
          <w:rFonts w:ascii="Arial" w:hAnsi="Arial" w:cs="Arial"/>
          <w:color w:val="000000"/>
          <w:sz w:val="18"/>
          <w:szCs w:val="18"/>
        </w:rPr>
        <w:t xml:space="preserve"> follows an initial period of clinical and biochemical improvement.</w:t>
      </w:r>
    </w:p>
    <w:p w14:paraId="70DD3479" w14:textId="77777777" w:rsidR="003F2FC6" w:rsidRPr="00AC14FF" w:rsidRDefault="003F2FC6" w:rsidP="000A6C20">
      <w:pPr>
        <w:jc w:val="both"/>
        <w:rPr>
          <w:rFonts w:ascii="Arial" w:hAnsi="Arial" w:cs="Arial"/>
          <w:color w:val="000000"/>
          <w:sz w:val="18"/>
          <w:szCs w:val="18"/>
        </w:rPr>
      </w:pPr>
    </w:p>
    <w:p w14:paraId="7132EAA8" w14:textId="77777777" w:rsidR="00405C6B" w:rsidRPr="00AC14FF" w:rsidRDefault="00405C6B" w:rsidP="003D02A3">
      <w:pPr>
        <w:jc w:val="both"/>
        <w:rPr>
          <w:rFonts w:ascii="Arial" w:hAnsi="Arial" w:cs="Arial"/>
          <w:color w:val="000000"/>
          <w:sz w:val="18"/>
          <w:szCs w:val="18"/>
        </w:rPr>
      </w:pPr>
      <w:r w:rsidRPr="00AC14FF">
        <w:rPr>
          <w:rFonts w:ascii="Arial" w:hAnsi="Arial" w:cs="Arial"/>
          <w:color w:val="000000"/>
          <w:sz w:val="18"/>
          <w:szCs w:val="18"/>
        </w:rPr>
        <w:t>Cerebral oedema causes significant neurological morbidity and has a mortality of approximately 80%.</w:t>
      </w:r>
    </w:p>
    <w:p w14:paraId="49613407" w14:textId="77777777" w:rsidR="00405C6B" w:rsidRPr="00980674" w:rsidRDefault="00405C6B" w:rsidP="000A6C20">
      <w:pPr>
        <w:jc w:val="both"/>
        <w:rPr>
          <w:rFonts w:ascii="Arial" w:hAnsi="Arial" w:cs="Arial"/>
          <w:color w:val="000000"/>
          <w:sz w:val="18"/>
        </w:rPr>
      </w:pPr>
    </w:p>
    <w:p w14:paraId="3115DA45" w14:textId="77777777" w:rsidR="00405C6B" w:rsidRPr="00AC14FF" w:rsidRDefault="00405C6B" w:rsidP="003D02A3">
      <w:pPr>
        <w:jc w:val="both"/>
        <w:rPr>
          <w:rFonts w:ascii="Arial" w:hAnsi="Arial" w:cs="Arial"/>
          <w:color w:val="000000"/>
          <w:sz w:val="18"/>
          <w:szCs w:val="18"/>
        </w:rPr>
      </w:pPr>
      <w:r w:rsidRPr="00AC14FF">
        <w:rPr>
          <w:rFonts w:ascii="Arial" w:hAnsi="Arial" w:cs="Arial"/>
          <w:color w:val="000000"/>
          <w:sz w:val="18"/>
        </w:rPr>
        <w:t xml:space="preserve">The cause of cerebral oedema during treatment remains unclear. However, </w:t>
      </w:r>
      <w:r w:rsidR="003E33D0">
        <w:rPr>
          <w:rFonts w:ascii="Arial" w:hAnsi="Arial" w:cs="Arial"/>
          <w:color w:val="000000"/>
          <w:sz w:val="18"/>
        </w:rPr>
        <w:t>very</w:t>
      </w:r>
      <w:r w:rsidR="003E33D0" w:rsidRPr="00AC14FF">
        <w:rPr>
          <w:rFonts w:ascii="Arial" w:hAnsi="Arial" w:cs="Arial"/>
          <w:color w:val="000000"/>
          <w:sz w:val="18"/>
        </w:rPr>
        <w:t xml:space="preserve"> </w:t>
      </w:r>
      <w:r w:rsidRPr="00AC14FF">
        <w:rPr>
          <w:rFonts w:ascii="Arial" w:hAnsi="Arial" w:cs="Arial"/>
          <w:color w:val="000000"/>
          <w:sz w:val="18"/>
        </w:rPr>
        <w:t xml:space="preserve">rapid reduction in intravascular osmolality may aggravate the process. </w:t>
      </w:r>
      <w:r w:rsidR="003D02A3" w:rsidRPr="00AC14FF">
        <w:rPr>
          <w:rFonts w:ascii="Arial" w:hAnsi="Arial" w:cs="Arial"/>
          <w:color w:val="000000"/>
          <w:sz w:val="18"/>
        </w:rPr>
        <w:t>Therefore,</w:t>
      </w:r>
      <w:r w:rsidRPr="00AC14FF">
        <w:rPr>
          <w:rFonts w:ascii="Arial" w:hAnsi="Arial" w:cs="Arial"/>
          <w:color w:val="000000"/>
          <w:sz w:val="18"/>
        </w:rPr>
        <w:t xml:space="preserve"> rehydration should occur more slowly in children with DKA than in other causes of dehydration.</w:t>
      </w:r>
    </w:p>
    <w:p w14:paraId="2E6347DC" w14:textId="77777777" w:rsidR="00C10E16" w:rsidRDefault="00C10E16">
      <w:pPr>
        <w:rPr>
          <w:rFonts w:ascii="Arial" w:hAnsi="Arial" w:cs="Arial"/>
          <w:color w:val="000000"/>
          <w:sz w:val="18"/>
          <w:szCs w:val="18"/>
        </w:rPr>
      </w:pPr>
    </w:p>
    <w:p w14:paraId="31C87EA4" w14:textId="6B0B96F3" w:rsidR="00405C6B" w:rsidRPr="00AC14FF" w:rsidRDefault="00405C6B">
      <w:pPr>
        <w:rPr>
          <w:rFonts w:ascii="Arial" w:hAnsi="Arial" w:cs="Arial"/>
          <w:b/>
          <w:color w:val="000000"/>
          <w:sz w:val="20"/>
        </w:rPr>
      </w:pPr>
      <w:r w:rsidRPr="00AC14FF">
        <w:rPr>
          <w:rFonts w:ascii="Arial" w:hAnsi="Arial" w:cs="Arial"/>
          <w:b/>
          <w:bCs/>
          <w:color w:val="000000"/>
          <w:sz w:val="20"/>
          <w:szCs w:val="18"/>
        </w:rPr>
        <w:t>DIAGNOSTIC CRITERIA</w:t>
      </w:r>
    </w:p>
    <w:p w14:paraId="73AF2A7F" w14:textId="257E2746" w:rsidR="00405C6B" w:rsidRPr="00AC14FF" w:rsidRDefault="00405C6B">
      <w:pPr>
        <w:rPr>
          <w:rFonts w:ascii="Arial" w:hAnsi="Arial" w:cs="Arial"/>
          <w:b/>
          <w:color w:val="000000"/>
          <w:sz w:val="18"/>
        </w:rPr>
      </w:pPr>
      <w:r w:rsidRPr="00AC14FF">
        <w:rPr>
          <w:rFonts w:ascii="Arial" w:hAnsi="Arial" w:cs="Arial"/>
          <w:b/>
          <w:color w:val="000000"/>
          <w:sz w:val="18"/>
        </w:rPr>
        <w:t>Clinical</w:t>
      </w:r>
    </w:p>
    <w:p w14:paraId="21FE50EF" w14:textId="77777777"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S</w:t>
      </w:r>
      <w:r w:rsidR="00405C6B" w:rsidRPr="00AC14FF">
        <w:rPr>
          <w:rFonts w:ascii="Arial" w:hAnsi="Arial" w:cs="Arial"/>
          <w:color w:val="000000"/>
          <w:sz w:val="18"/>
        </w:rPr>
        <w:t>igns and symptoms of cerebral oedema include: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32"/>
      </w:tblGrid>
      <w:tr w:rsidR="00405C6B" w:rsidRPr="00AC14FF" w14:paraId="146FA309" w14:textId="77777777" w:rsidTr="000A6C20">
        <w:tc>
          <w:tcPr>
            <w:tcW w:w="3168" w:type="dxa"/>
            <w:tcBorders>
              <w:top w:val="nil"/>
              <w:left w:val="nil"/>
              <w:bottom w:val="nil"/>
              <w:right w:val="nil"/>
            </w:tcBorders>
          </w:tcPr>
          <w:p w14:paraId="3473B1F9" w14:textId="77777777" w:rsidR="00405C6B" w:rsidRPr="00AC14FF" w:rsidRDefault="00405C6B" w:rsidP="0093500D">
            <w:pPr>
              <w:numPr>
                <w:ilvl w:val="0"/>
                <w:numId w:val="18"/>
              </w:numPr>
              <w:ind w:left="709" w:hanging="283"/>
              <w:rPr>
                <w:rFonts w:ascii="Arial" w:hAnsi="Arial"/>
                <w:color w:val="000000"/>
                <w:sz w:val="18"/>
                <w:szCs w:val="18"/>
              </w:rPr>
            </w:pPr>
            <w:r w:rsidRPr="00AC14FF">
              <w:rPr>
                <w:rFonts w:ascii="Arial" w:hAnsi="Arial"/>
                <w:color w:val="000000"/>
                <w:sz w:val="18"/>
                <w:szCs w:val="18"/>
              </w:rPr>
              <w:t>headache</w:t>
            </w:r>
            <w:r w:rsidR="00D21DA1" w:rsidRPr="00AC14FF">
              <w:rPr>
                <w:rFonts w:ascii="Arial" w:hAnsi="Arial"/>
                <w:color w:val="000000"/>
                <w:sz w:val="18"/>
                <w:szCs w:val="18"/>
              </w:rPr>
              <w:t>,</w:t>
            </w:r>
          </w:p>
        </w:tc>
        <w:tc>
          <w:tcPr>
            <w:tcW w:w="2532" w:type="dxa"/>
            <w:tcBorders>
              <w:top w:val="nil"/>
              <w:left w:val="nil"/>
              <w:bottom w:val="nil"/>
              <w:right w:val="nil"/>
            </w:tcBorders>
          </w:tcPr>
          <w:p w14:paraId="557F6C6E" w14:textId="77777777" w:rsidR="00405C6B" w:rsidRPr="00AC14FF" w:rsidRDefault="00405C6B" w:rsidP="0093500D">
            <w:pPr>
              <w:numPr>
                <w:ilvl w:val="0"/>
                <w:numId w:val="18"/>
              </w:numPr>
              <w:ind w:left="288" w:hanging="288"/>
              <w:rPr>
                <w:rFonts w:ascii="Arial" w:hAnsi="Arial"/>
                <w:color w:val="000000"/>
                <w:sz w:val="18"/>
                <w:szCs w:val="18"/>
              </w:rPr>
            </w:pPr>
            <w:r w:rsidRPr="00AC14FF">
              <w:rPr>
                <w:rFonts w:ascii="Arial" w:hAnsi="Arial"/>
                <w:color w:val="000000"/>
                <w:sz w:val="18"/>
                <w:szCs w:val="18"/>
              </w:rPr>
              <w:t>confusion</w:t>
            </w:r>
            <w:r w:rsidR="00D21DA1" w:rsidRPr="00AC14FF">
              <w:rPr>
                <w:rFonts w:ascii="Arial" w:hAnsi="Arial"/>
                <w:color w:val="000000"/>
                <w:sz w:val="18"/>
                <w:szCs w:val="18"/>
              </w:rPr>
              <w:t>,</w:t>
            </w:r>
          </w:p>
        </w:tc>
      </w:tr>
      <w:tr w:rsidR="00405C6B" w:rsidRPr="00AC14FF" w14:paraId="24CA4B3E" w14:textId="77777777" w:rsidTr="000A6C20">
        <w:tc>
          <w:tcPr>
            <w:tcW w:w="3168" w:type="dxa"/>
            <w:tcBorders>
              <w:top w:val="nil"/>
              <w:left w:val="nil"/>
              <w:bottom w:val="nil"/>
              <w:right w:val="nil"/>
            </w:tcBorders>
          </w:tcPr>
          <w:p w14:paraId="19CE5967" w14:textId="77777777" w:rsidR="00405C6B" w:rsidRPr="00EA4A46" w:rsidRDefault="00405C6B" w:rsidP="0093500D">
            <w:pPr>
              <w:numPr>
                <w:ilvl w:val="0"/>
                <w:numId w:val="18"/>
              </w:numPr>
              <w:ind w:left="709" w:hanging="283"/>
              <w:rPr>
                <w:rFonts w:ascii="Arial" w:hAnsi="Arial"/>
                <w:color w:val="000000"/>
                <w:sz w:val="18"/>
                <w:szCs w:val="18"/>
              </w:rPr>
            </w:pPr>
            <w:r w:rsidRPr="00EA4A46">
              <w:rPr>
                <w:rFonts w:ascii="Arial" w:hAnsi="Arial"/>
                <w:color w:val="000000"/>
                <w:sz w:val="18"/>
                <w:szCs w:val="18"/>
              </w:rPr>
              <w:t>irritability</w:t>
            </w:r>
            <w:r w:rsidR="00302DCF" w:rsidRPr="000A6C20">
              <w:rPr>
                <w:rFonts w:ascii="Arial" w:hAnsi="Arial"/>
                <w:color w:val="FF0000"/>
                <w:sz w:val="18"/>
              </w:rPr>
              <w:t xml:space="preserve"> </w:t>
            </w:r>
            <w:r w:rsidR="009F2943" w:rsidRPr="000A6C20">
              <w:rPr>
                <w:rFonts w:ascii="Arial" w:hAnsi="Arial"/>
                <w:sz w:val="18"/>
              </w:rPr>
              <w:t>and restlessness</w:t>
            </w:r>
            <w:r w:rsidR="00302DCF" w:rsidRPr="000A6C20">
              <w:rPr>
                <w:rFonts w:ascii="Arial" w:hAnsi="Arial"/>
                <w:sz w:val="18"/>
              </w:rPr>
              <w:t>,</w:t>
            </w:r>
          </w:p>
        </w:tc>
        <w:tc>
          <w:tcPr>
            <w:tcW w:w="2532" w:type="dxa"/>
            <w:tcBorders>
              <w:top w:val="nil"/>
              <w:left w:val="nil"/>
              <w:bottom w:val="nil"/>
              <w:right w:val="nil"/>
            </w:tcBorders>
          </w:tcPr>
          <w:p w14:paraId="1C4882B0" w14:textId="77777777" w:rsidR="00405C6B" w:rsidRPr="00EA4A46" w:rsidRDefault="00405C6B" w:rsidP="0093500D">
            <w:pPr>
              <w:numPr>
                <w:ilvl w:val="0"/>
                <w:numId w:val="18"/>
              </w:numPr>
              <w:ind w:left="288" w:hanging="288"/>
              <w:rPr>
                <w:rFonts w:ascii="Arial" w:hAnsi="Arial"/>
                <w:color w:val="000000"/>
                <w:sz w:val="18"/>
                <w:szCs w:val="18"/>
              </w:rPr>
            </w:pPr>
            <w:r w:rsidRPr="00EA4A46">
              <w:rPr>
                <w:rFonts w:ascii="Arial" w:hAnsi="Arial"/>
                <w:color w:val="000000"/>
                <w:sz w:val="18"/>
                <w:szCs w:val="18"/>
              </w:rPr>
              <w:t>reduced consciousness</w:t>
            </w:r>
            <w:r w:rsidR="00D21DA1" w:rsidRPr="00EA4A46">
              <w:rPr>
                <w:rFonts w:ascii="Arial" w:hAnsi="Arial"/>
                <w:color w:val="000000"/>
                <w:sz w:val="18"/>
                <w:szCs w:val="18"/>
              </w:rPr>
              <w:t>,</w:t>
            </w:r>
          </w:p>
        </w:tc>
      </w:tr>
      <w:tr w:rsidR="00405C6B" w:rsidRPr="00AC14FF" w14:paraId="015478CB" w14:textId="77777777" w:rsidTr="000A6C20">
        <w:tc>
          <w:tcPr>
            <w:tcW w:w="3168" w:type="dxa"/>
            <w:tcBorders>
              <w:top w:val="nil"/>
              <w:left w:val="nil"/>
              <w:bottom w:val="nil"/>
              <w:right w:val="nil"/>
            </w:tcBorders>
          </w:tcPr>
          <w:p w14:paraId="7FB550ED" w14:textId="77777777" w:rsidR="00405C6B" w:rsidRPr="000A6C20" w:rsidRDefault="00613B67" w:rsidP="0093500D">
            <w:pPr>
              <w:numPr>
                <w:ilvl w:val="0"/>
                <w:numId w:val="18"/>
              </w:numPr>
              <w:ind w:left="709" w:hanging="283"/>
              <w:rPr>
                <w:rFonts w:ascii="Arial" w:hAnsi="Arial"/>
                <w:sz w:val="18"/>
              </w:rPr>
            </w:pPr>
            <w:r w:rsidRPr="000A6C20">
              <w:rPr>
                <w:rFonts w:ascii="Arial" w:hAnsi="Arial"/>
                <w:sz w:val="18"/>
              </w:rPr>
              <w:t>papilloedema</w:t>
            </w:r>
            <w:r w:rsidR="00302DCF" w:rsidRPr="00EA4A46">
              <w:rPr>
                <w:rFonts w:ascii="Arial" w:hAnsi="Arial"/>
                <w:sz w:val="18"/>
                <w:szCs w:val="18"/>
              </w:rPr>
              <w:t xml:space="preserve"> (late sign)</w:t>
            </w:r>
            <w:r w:rsidR="00D21DA1" w:rsidRPr="00EA4A46">
              <w:rPr>
                <w:rFonts w:ascii="Arial" w:hAnsi="Arial"/>
                <w:sz w:val="18"/>
                <w:szCs w:val="18"/>
              </w:rPr>
              <w:t>,</w:t>
            </w:r>
          </w:p>
        </w:tc>
        <w:tc>
          <w:tcPr>
            <w:tcW w:w="2532" w:type="dxa"/>
            <w:tcBorders>
              <w:top w:val="nil"/>
              <w:left w:val="nil"/>
              <w:bottom w:val="nil"/>
              <w:right w:val="nil"/>
            </w:tcBorders>
          </w:tcPr>
          <w:p w14:paraId="69EE9845" w14:textId="77777777" w:rsidR="00405C6B" w:rsidRPr="00EA4A46" w:rsidRDefault="00891828" w:rsidP="0093500D">
            <w:pPr>
              <w:numPr>
                <w:ilvl w:val="0"/>
                <w:numId w:val="18"/>
              </w:numPr>
              <w:ind w:left="288" w:hanging="288"/>
              <w:rPr>
                <w:rFonts w:ascii="Arial" w:hAnsi="Arial"/>
                <w:color w:val="000000"/>
                <w:sz w:val="18"/>
                <w:szCs w:val="18"/>
              </w:rPr>
            </w:pPr>
            <w:r w:rsidRPr="00EA4A46">
              <w:rPr>
                <w:rFonts w:ascii="Arial" w:hAnsi="Arial"/>
                <w:color w:val="000000"/>
                <w:sz w:val="18"/>
                <w:szCs w:val="18"/>
              </w:rPr>
              <w:t>hypoxaemia</w:t>
            </w:r>
            <w:r w:rsidR="003F60DF" w:rsidRPr="00EA4A46">
              <w:rPr>
                <w:rFonts w:ascii="Arial" w:hAnsi="Arial"/>
                <w:color w:val="000000"/>
                <w:sz w:val="18"/>
                <w:szCs w:val="18"/>
              </w:rPr>
              <w:t>, and</w:t>
            </w:r>
          </w:p>
        </w:tc>
      </w:tr>
      <w:tr w:rsidR="00891828" w:rsidRPr="00AC14FF" w14:paraId="51F5E3DA" w14:textId="77777777" w:rsidTr="000A6C20">
        <w:tc>
          <w:tcPr>
            <w:tcW w:w="5700" w:type="dxa"/>
            <w:gridSpan w:val="2"/>
            <w:tcBorders>
              <w:top w:val="nil"/>
              <w:left w:val="nil"/>
              <w:bottom w:val="nil"/>
              <w:right w:val="nil"/>
            </w:tcBorders>
          </w:tcPr>
          <w:p w14:paraId="20AAC28A" w14:textId="77777777" w:rsidR="00891828" w:rsidRPr="00EA4A46" w:rsidRDefault="00891828" w:rsidP="0093500D">
            <w:pPr>
              <w:numPr>
                <w:ilvl w:val="0"/>
                <w:numId w:val="18"/>
              </w:numPr>
              <w:ind w:left="709" w:hanging="283"/>
              <w:rPr>
                <w:rFonts w:ascii="Arial" w:hAnsi="Arial" w:cs="Arial"/>
                <w:sz w:val="18"/>
                <w:szCs w:val="18"/>
              </w:rPr>
            </w:pPr>
            <w:r w:rsidRPr="00EA4A46">
              <w:rPr>
                <w:rFonts w:ascii="Arial" w:hAnsi="Arial"/>
                <w:color w:val="000000"/>
                <w:sz w:val="18"/>
                <w:szCs w:val="18"/>
              </w:rPr>
              <w:t>specific neurological signs and raised intracranial pressure</w:t>
            </w:r>
            <w:r w:rsidR="00D21DA1" w:rsidRPr="00EA4A46">
              <w:rPr>
                <w:rFonts w:ascii="Arial" w:hAnsi="Arial"/>
                <w:color w:val="000000"/>
                <w:sz w:val="18"/>
                <w:szCs w:val="18"/>
              </w:rPr>
              <w:t>.</w:t>
            </w:r>
          </w:p>
        </w:tc>
      </w:tr>
    </w:tbl>
    <w:p w14:paraId="6132FE9E" w14:textId="5BACBE28" w:rsidR="00405C6B" w:rsidRPr="00AC14FF" w:rsidRDefault="00891828" w:rsidP="0093500D">
      <w:pPr>
        <w:numPr>
          <w:ilvl w:val="0"/>
          <w:numId w:val="20"/>
        </w:numPr>
        <w:jc w:val="both"/>
        <w:rPr>
          <w:rFonts w:ascii="Arial" w:hAnsi="Arial" w:cs="Arial"/>
          <w:bCs/>
          <w:color w:val="000000"/>
          <w:sz w:val="18"/>
        </w:rPr>
      </w:pPr>
      <w:r w:rsidRPr="00AC14FF">
        <w:rPr>
          <w:rFonts w:ascii="Arial" w:hAnsi="Arial" w:cs="Arial"/>
          <w:color w:val="000000"/>
          <w:sz w:val="18"/>
        </w:rPr>
        <w:t>T</w:t>
      </w:r>
      <w:r w:rsidR="00405C6B" w:rsidRPr="00AC14FF">
        <w:rPr>
          <w:rFonts w:ascii="Arial" w:hAnsi="Arial" w:cs="Arial"/>
          <w:color w:val="000000"/>
          <w:sz w:val="18"/>
        </w:rPr>
        <w:t xml:space="preserve">he risk of cerebral oedema is increased if </w:t>
      </w:r>
      <w:r w:rsidR="00D6501A" w:rsidRPr="00AC14FF">
        <w:rPr>
          <w:rFonts w:ascii="Arial" w:hAnsi="Arial" w:cs="Arial"/>
          <w:color w:val="000000"/>
          <w:sz w:val="18"/>
        </w:rPr>
        <w:t xml:space="preserve">urea levels are increased or if </w:t>
      </w:r>
      <w:r w:rsidR="00405C6B" w:rsidRPr="00AC14FF">
        <w:rPr>
          <w:rFonts w:ascii="Arial" w:hAnsi="Arial" w:cs="Arial"/>
          <w:color w:val="000000"/>
          <w:sz w:val="18"/>
        </w:rPr>
        <w:t>the PCO</w:t>
      </w:r>
      <w:r w:rsidR="00405C6B" w:rsidRPr="00AC14FF">
        <w:rPr>
          <w:rFonts w:ascii="Arial" w:hAnsi="Arial" w:cs="Arial"/>
          <w:color w:val="000000"/>
          <w:sz w:val="18"/>
          <w:vertAlign w:val="subscript"/>
        </w:rPr>
        <w:t>2</w:t>
      </w:r>
      <w:r w:rsidR="00405C6B" w:rsidRPr="00AC14FF">
        <w:rPr>
          <w:rFonts w:ascii="Arial" w:hAnsi="Arial" w:cs="Arial"/>
          <w:color w:val="000000"/>
          <w:sz w:val="18"/>
        </w:rPr>
        <w:t xml:space="preserve"> is persistently low, i.e. &lt;</w:t>
      </w:r>
      <w:r w:rsidR="00DD73A2">
        <w:rPr>
          <w:rFonts w:ascii="Arial" w:hAnsi="Arial" w:cs="Arial"/>
          <w:color w:val="000000"/>
          <w:sz w:val="18"/>
        </w:rPr>
        <w:t> </w:t>
      </w:r>
      <w:r w:rsidR="00883CF4" w:rsidRPr="00AC14FF">
        <w:rPr>
          <w:rFonts w:ascii="Arial" w:hAnsi="Arial" w:cs="Arial"/>
          <w:color w:val="000000"/>
          <w:sz w:val="18"/>
        </w:rPr>
        <w:t>20</w:t>
      </w:r>
      <w:r w:rsidR="00DD73A2">
        <w:rPr>
          <w:rFonts w:ascii="Arial" w:hAnsi="Arial" w:cs="Arial"/>
          <w:color w:val="000000"/>
          <w:sz w:val="18"/>
        </w:rPr>
        <w:t> </w:t>
      </w:r>
      <w:r w:rsidR="00883CF4" w:rsidRPr="00AC14FF">
        <w:rPr>
          <w:rFonts w:ascii="Arial" w:hAnsi="Arial" w:cs="Arial"/>
          <w:color w:val="000000"/>
          <w:sz w:val="18"/>
        </w:rPr>
        <w:t>mmHg</w:t>
      </w:r>
      <w:r w:rsidR="002C58F0">
        <w:rPr>
          <w:rFonts w:ascii="Arial" w:hAnsi="Arial" w:cs="Arial"/>
          <w:color w:val="000000"/>
          <w:sz w:val="18"/>
        </w:rPr>
        <w:t xml:space="preserve"> (2.7 kPa)</w:t>
      </w:r>
      <w:r w:rsidR="00883CF4" w:rsidRPr="00AC14FF">
        <w:rPr>
          <w:rFonts w:ascii="Arial" w:hAnsi="Arial" w:cs="Arial"/>
          <w:color w:val="000000"/>
          <w:sz w:val="18"/>
        </w:rPr>
        <w:t>.</w:t>
      </w:r>
    </w:p>
    <w:p w14:paraId="7C5EE270" w14:textId="77777777" w:rsidR="00880E42" w:rsidRDefault="00880E42">
      <w:pPr>
        <w:rPr>
          <w:rFonts w:ascii="Arial" w:hAnsi="Arial" w:cs="Arial"/>
          <w:bCs/>
          <w:color w:val="000000"/>
          <w:sz w:val="18"/>
        </w:rPr>
      </w:pPr>
    </w:p>
    <w:p w14:paraId="5F21EA3B" w14:textId="77777777" w:rsidR="00405C6B" w:rsidRPr="00AC14FF" w:rsidRDefault="00891828">
      <w:pPr>
        <w:rPr>
          <w:rFonts w:ascii="Arial" w:hAnsi="Arial" w:cs="Arial"/>
          <w:b/>
          <w:color w:val="000000"/>
          <w:sz w:val="18"/>
        </w:rPr>
      </w:pPr>
      <w:r w:rsidRPr="00AC14FF">
        <w:rPr>
          <w:rFonts w:ascii="Arial" w:hAnsi="Arial" w:cs="Arial"/>
          <w:b/>
          <w:color w:val="000000"/>
          <w:sz w:val="20"/>
        </w:rPr>
        <w:lastRenderedPageBreak/>
        <w:t>GENERAL AND SUPPORTIVE MEASURES</w:t>
      </w:r>
    </w:p>
    <w:p w14:paraId="3323C9E7" w14:textId="77777777"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A</w:t>
      </w:r>
      <w:r w:rsidR="00405C6B" w:rsidRPr="00AC14FF">
        <w:rPr>
          <w:rFonts w:ascii="Arial" w:hAnsi="Arial" w:cs="Arial"/>
          <w:color w:val="000000"/>
          <w:sz w:val="18"/>
        </w:rPr>
        <w:t>dmit to ICU, if possible</w:t>
      </w:r>
      <w:r w:rsidRPr="00AC14FF">
        <w:rPr>
          <w:rFonts w:ascii="Arial" w:hAnsi="Arial" w:cs="Arial"/>
          <w:color w:val="000000"/>
          <w:sz w:val="18"/>
        </w:rPr>
        <w:t>,</w:t>
      </w:r>
      <w:r w:rsidR="00387F26" w:rsidRPr="00AC14FF">
        <w:rPr>
          <w:rFonts w:ascii="Arial" w:hAnsi="Arial" w:cs="Arial"/>
          <w:color w:val="000000"/>
          <w:sz w:val="18"/>
        </w:rPr>
        <w:t xml:space="preserve"> or </w:t>
      </w:r>
      <w:r w:rsidRPr="00AC14FF">
        <w:rPr>
          <w:rFonts w:ascii="Arial" w:hAnsi="Arial" w:cs="Arial"/>
          <w:color w:val="000000"/>
          <w:sz w:val="18"/>
        </w:rPr>
        <w:t>to</w:t>
      </w:r>
      <w:r w:rsidR="00387F26" w:rsidRPr="00AC14FF">
        <w:rPr>
          <w:rFonts w:ascii="Arial" w:hAnsi="Arial" w:cs="Arial"/>
          <w:color w:val="000000"/>
          <w:sz w:val="18"/>
        </w:rPr>
        <w:t xml:space="preserve"> a centre experienced with managing this condition</w:t>
      </w:r>
      <w:r w:rsidR="0098111D" w:rsidRPr="00AC14FF">
        <w:rPr>
          <w:rFonts w:ascii="Arial" w:hAnsi="Arial" w:cs="Arial"/>
          <w:color w:val="000000"/>
          <w:sz w:val="18"/>
        </w:rPr>
        <w:t>.</w:t>
      </w:r>
    </w:p>
    <w:p w14:paraId="7F056F0B" w14:textId="03FE2F98"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R</w:t>
      </w:r>
      <w:r w:rsidR="00405C6B" w:rsidRPr="00AC14FF">
        <w:rPr>
          <w:rFonts w:ascii="Arial" w:hAnsi="Arial" w:cs="Arial"/>
          <w:color w:val="000000"/>
          <w:sz w:val="18"/>
        </w:rPr>
        <w:t>e</w:t>
      </w:r>
      <w:r w:rsidR="00405C6B" w:rsidRPr="00AC14FF">
        <w:rPr>
          <w:rFonts w:ascii="Arial" w:hAnsi="Arial" w:cs="Arial"/>
          <w:bCs/>
          <w:color w:val="000000"/>
          <w:sz w:val="18"/>
        </w:rPr>
        <w:t>s</w:t>
      </w:r>
      <w:r w:rsidR="00405C6B" w:rsidRPr="00AC14FF">
        <w:rPr>
          <w:rFonts w:ascii="Arial" w:hAnsi="Arial" w:cs="Arial"/>
          <w:color w:val="000000"/>
          <w:sz w:val="18"/>
        </w:rPr>
        <w:t>trict intravenous fluids to ⅔ maintenance and replace deficit over 72</w:t>
      </w:r>
      <w:r w:rsidR="00DD73A2">
        <w:rPr>
          <w:rFonts w:ascii="Arial" w:hAnsi="Arial" w:cs="Arial"/>
          <w:color w:val="000000"/>
          <w:sz w:val="18"/>
        </w:rPr>
        <w:t> </w:t>
      </w:r>
      <w:r w:rsidR="00405C6B" w:rsidRPr="00AC14FF">
        <w:rPr>
          <w:rFonts w:ascii="Arial" w:hAnsi="Arial" w:cs="Arial"/>
          <w:color w:val="000000"/>
          <w:sz w:val="18"/>
        </w:rPr>
        <w:t>hours rather than 48</w:t>
      </w:r>
      <w:r w:rsidR="00DD73A2">
        <w:rPr>
          <w:rFonts w:ascii="Arial" w:hAnsi="Arial" w:cs="Arial"/>
          <w:color w:val="000000"/>
          <w:sz w:val="18"/>
        </w:rPr>
        <w:t> </w:t>
      </w:r>
      <w:r w:rsidR="00405C6B" w:rsidRPr="00AC14FF">
        <w:rPr>
          <w:rFonts w:ascii="Arial" w:hAnsi="Arial" w:cs="Arial"/>
          <w:color w:val="000000"/>
          <w:sz w:val="18"/>
        </w:rPr>
        <w:t>hours pending ICU admission</w:t>
      </w:r>
      <w:r w:rsidRPr="00AC14FF">
        <w:rPr>
          <w:rFonts w:ascii="Arial" w:hAnsi="Arial" w:cs="Arial"/>
          <w:color w:val="000000"/>
          <w:sz w:val="18"/>
        </w:rPr>
        <w:t>.</w:t>
      </w:r>
    </w:p>
    <w:p w14:paraId="0E81E7D2" w14:textId="7FADEA4C" w:rsidR="00387F26"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E</w:t>
      </w:r>
      <w:r w:rsidR="00387F26" w:rsidRPr="00AC14FF">
        <w:rPr>
          <w:rFonts w:ascii="Arial" w:hAnsi="Arial" w:cs="Arial"/>
          <w:color w:val="000000"/>
          <w:sz w:val="18"/>
        </w:rPr>
        <w:t xml:space="preserve">levate </w:t>
      </w:r>
      <w:r w:rsidR="004237EE">
        <w:rPr>
          <w:rFonts w:ascii="Arial" w:hAnsi="Arial" w:cs="Arial"/>
          <w:color w:val="000000"/>
          <w:sz w:val="18"/>
        </w:rPr>
        <w:t xml:space="preserve">the </w:t>
      </w:r>
      <w:r w:rsidR="00387F26" w:rsidRPr="00AC14FF">
        <w:rPr>
          <w:rFonts w:ascii="Arial" w:hAnsi="Arial" w:cs="Arial"/>
          <w:color w:val="000000"/>
          <w:sz w:val="18"/>
        </w:rPr>
        <w:t>head</w:t>
      </w:r>
      <w:r w:rsidR="00D4115B" w:rsidRPr="00AC14FF">
        <w:rPr>
          <w:rFonts w:ascii="Arial" w:hAnsi="Arial" w:cs="Arial"/>
          <w:color w:val="000000"/>
          <w:sz w:val="18"/>
        </w:rPr>
        <w:t xml:space="preserve"> of </w:t>
      </w:r>
      <w:r w:rsidR="004237EE">
        <w:rPr>
          <w:rFonts w:ascii="Arial" w:hAnsi="Arial" w:cs="Arial"/>
          <w:color w:val="000000"/>
          <w:sz w:val="18"/>
        </w:rPr>
        <w:t xml:space="preserve">the </w:t>
      </w:r>
      <w:r w:rsidR="00D4115B" w:rsidRPr="00AC14FF">
        <w:rPr>
          <w:rFonts w:ascii="Arial" w:hAnsi="Arial" w:cs="Arial"/>
          <w:color w:val="000000"/>
          <w:sz w:val="18"/>
        </w:rPr>
        <w:t>bed</w:t>
      </w:r>
      <w:r w:rsidRPr="00AC14FF">
        <w:rPr>
          <w:rFonts w:ascii="Arial" w:hAnsi="Arial" w:cs="Arial"/>
          <w:color w:val="000000"/>
          <w:sz w:val="18"/>
        </w:rPr>
        <w:t>.</w:t>
      </w:r>
    </w:p>
    <w:p w14:paraId="28A70948" w14:textId="77777777"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 xml:space="preserve">Exclude </w:t>
      </w:r>
      <w:r w:rsidR="00405C6B" w:rsidRPr="00AC14FF">
        <w:rPr>
          <w:rFonts w:ascii="Arial" w:hAnsi="Arial" w:cs="Arial"/>
          <w:color w:val="000000"/>
          <w:sz w:val="18"/>
        </w:rPr>
        <w:t>hypoglycaemia</w:t>
      </w:r>
      <w:r w:rsidRPr="00AC14FF">
        <w:rPr>
          <w:rFonts w:ascii="Arial" w:hAnsi="Arial" w:cs="Arial"/>
          <w:color w:val="000000"/>
          <w:sz w:val="18"/>
        </w:rPr>
        <w:t>.</w:t>
      </w:r>
    </w:p>
    <w:p w14:paraId="2B1BC628" w14:textId="77777777"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 xml:space="preserve">Do not </w:t>
      </w:r>
      <w:r w:rsidR="00405C6B" w:rsidRPr="00AC14FF">
        <w:rPr>
          <w:rFonts w:ascii="Arial" w:hAnsi="Arial" w:cs="Arial"/>
          <w:color w:val="000000"/>
          <w:sz w:val="18"/>
        </w:rPr>
        <w:t>us</w:t>
      </w:r>
      <w:r w:rsidRPr="00AC14FF">
        <w:rPr>
          <w:rFonts w:ascii="Arial" w:hAnsi="Arial" w:cs="Arial"/>
          <w:color w:val="000000"/>
          <w:sz w:val="18"/>
        </w:rPr>
        <w:t>e</w:t>
      </w:r>
      <w:r w:rsidR="00405C6B" w:rsidRPr="00AC14FF">
        <w:rPr>
          <w:rFonts w:ascii="Arial" w:hAnsi="Arial" w:cs="Arial"/>
          <w:color w:val="000000"/>
          <w:sz w:val="18"/>
        </w:rPr>
        <w:t xml:space="preserve"> bicarbonate</w:t>
      </w:r>
      <w:r w:rsidRPr="00AC14FF">
        <w:rPr>
          <w:rFonts w:ascii="Arial" w:hAnsi="Arial" w:cs="Arial"/>
          <w:color w:val="000000"/>
          <w:sz w:val="18"/>
        </w:rPr>
        <w:t>.</w:t>
      </w:r>
    </w:p>
    <w:p w14:paraId="638DAC71" w14:textId="77777777"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E</w:t>
      </w:r>
      <w:r w:rsidR="00405C6B" w:rsidRPr="00AC14FF">
        <w:rPr>
          <w:rFonts w:ascii="Arial" w:hAnsi="Arial" w:cs="Arial"/>
          <w:color w:val="000000"/>
          <w:sz w:val="18"/>
        </w:rPr>
        <w:t>xclude throm</w:t>
      </w:r>
      <w:r w:rsidRPr="00AC14FF">
        <w:rPr>
          <w:rFonts w:ascii="Arial" w:hAnsi="Arial" w:cs="Arial"/>
          <w:color w:val="000000"/>
          <w:sz w:val="18"/>
        </w:rPr>
        <w:t xml:space="preserve">bosis, </w:t>
      </w:r>
      <w:r w:rsidR="001C1845">
        <w:rPr>
          <w:rFonts w:ascii="Arial" w:hAnsi="Arial" w:cs="Arial"/>
          <w:color w:val="000000"/>
          <w:sz w:val="18"/>
        </w:rPr>
        <w:t xml:space="preserve">intracranial </w:t>
      </w:r>
      <w:r w:rsidRPr="00AC14FF">
        <w:rPr>
          <w:rFonts w:ascii="Arial" w:hAnsi="Arial" w:cs="Arial"/>
          <w:color w:val="000000"/>
          <w:sz w:val="18"/>
        </w:rPr>
        <w:t>haemorrhage or infection.</w:t>
      </w:r>
    </w:p>
    <w:p w14:paraId="4D1D68EE" w14:textId="77777777" w:rsidR="00405C6B" w:rsidRPr="00AC14FF" w:rsidRDefault="00405C6B" w:rsidP="0093500D">
      <w:pPr>
        <w:numPr>
          <w:ilvl w:val="0"/>
          <w:numId w:val="20"/>
        </w:numPr>
        <w:jc w:val="both"/>
        <w:rPr>
          <w:rFonts w:ascii="Arial" w:hAnsi="Arial" w:cs="Arial"/>
          <w:color w:val="000000"/>
          <w:sz w:val="18"/>
        </w:rPr>
      </w:pPr>
      <w:r w:rsidRPr="00AC14FF">
        <w:rPr>
          <w:rFonts w:ascii="Arial" w:hAnsi="Arial" w:cs="Arial"/>
          <w:color w:val="000000"/>
          <w:sz w:val="18"/>
        </w:rPr>
        <w:t>Do not delay treatment while waiting for a CT scan to confirm cerebral oedema.</w:t>
      </w:r>
    </w:p>
    <w:p w14:paraId="01D8B450" w14:textId="77777777" w:rsidR="00180939" w:rsidRPr="00AC14FF" w:rsidRDefault="00180939">
      <w:pPr>
        <w:rPr>
          <w:rFonts w:ascii="Arial" w:hAnsi="Arial" w:cs="Arial"/>
          <w:bCs/>
          <w:sz w:val="18"/>
        </w:rPr>
      </w:pPr>
    </w:p>
    <w:p w14:paraId="0A14ED4D" w14:textId="77777777" w:rsidR="00405C6B" w:rsidRPr="00AC14FF" w:rsidRDefault="00384408">
      <w:pPr>
        <w:rPr>
          <w:rFonts w:ascii="Arial" w:hAnsi="Arial" w:cs="Arial"/>
          <w:b/>
          <w:bCs/>
          <w:caps/>
          <w:sz w:val="20"/>
        </w:rPr>
      </w:pPr>
      <w:r w:rsidRPr="00AC14FF">
        <w:rPr>
          <w:rFonts w:ascii="Arial" w:hAnsi="Arial" w:cs="Arial"/>
          <w:b/>
          <w:bCs/>
          <w:caps/>
          <w:sz w:val="20"/>
        </w:rPr>
        <w:t>MEDICINE TREATMENT</w:t>
      </w:r>
    </w:p>
    <w:p w14:paraId="5FE065BB" w14:textId="4453BB3C" w:rsidR="003C4538" w:rsidRDefault="003C4538">
      <w:pPr>
        <w:rPr>
          <w:rFonts w:ascii="Arial" w:hAnsi="Arial" w:cs="Arial"/>
          <w:bCs/>
          <w:sz w:val="18"/>
        </w:rPr>
      </w:pPr>
      <w:r w:rsidRPr="00AC14FF">
        <w:rPr>
          <w:rFonts w:ascii="Arial" w:hAnsi="Arial" w:cs="Arial"/>
          <w:bCs/>
          <w:sz w:val="18"/>
        </w:rPr>
        <w:t>For the management of cerebral oedema, see Chapter</w:t>
      </w:r>
      <w:r w:rsidR="00DD73A2">
        <w:rPr>
          <w:rFonts w:ascii="Arial" w:hAnsi="Arial" w:cs="Arial"/>
          <w:bCs/>
          <w:sz w:val="18"/>
        </w:rPr>
        <w:t> </w:t>
      </w:r>
      <w:r w:rsidRPr="00AC14FF">
        <w:rPr>
          <w:rFonts w:ascii="Arial" w:hAnsi="Arial" w:cs="Arial"/>
          <w:bCs/>
          <w:sz w:val="18"/>
        </w:rPr>
        <w:t>13:</w:t>
      </w:r>
      <w:r w:rsidR="00DD73A2">
        <w:rPr>
          <w:rFonts w:ascii="Arial" w:hAnsi="Arial" w:cs="Arial"/>
          <w:bCs/>
          <w:sz w:val="18"/>
        </w:rPr>
        <w:t> </w:t>
      </w:r>
      <w:r w:rsidRPr="00AC14FF">
        <w:rPr>
          <w:rFonts w:ascii="Arial" w:hAnsi="Arial" w:cs="Arial"/>
          <w:bCs/>
          <w:sz w:val="18"/>
        </w:rPr>
        <w:t>The Nervous System</w:t>
      </w:r>
      <w:r w:rsidRPr="003D02A3">
        <w:rPr>
          <w:rFonts w:ascii="Arial" w:hAnsi="Arial" w:cs="Arial"/>
          <w:bCs/>
          <w:sz w:val="18"/>
        </w:rPr>
        <w:t>,</w:t>
      </w:r>
      <w:r w:rsidR="00FF295C" w:rsidRPr="003D02A3">
        <w:rPr>
          <w:rFonts w:ascii="Arial" w:hAnsi="Arial" w:cs="Arial"/>
          <w:bCs/>
          <w:sz w:val="18"/>
        </w:rPr>
        <w:t xml:space="preserve"> section</w:t>
      </w:r>
      <w:r w:rsidR="00DD73A2">
        <w:rPr>
          <w:rFonts w:ascii="Arial" w:hAnsi="Arial" w:cs="Arial"/>
          <w:bCs/>
          <w:sz w:val="18"/>
        </w:rPr>
        <w:t> </w:t>
      </w:r>
      <w:r w:rsidR="00FF295C" w:rsidRPr="003D02A3">
        <w:rPr>
          <w:rFonts w:ascii="Arial" w:hAnsi="Arial" w:cs="Arial"/>
          <w:bCs/>
          <w:sz w:val="18"/>
        </w:rPr>
        <w:t>13.</w:t>
      </w:r>
      <w:r w:rsidR="00242E07">
        <w:rPr>
          <w:rFonts w:ascii="Arial" w:hAnsi="Arial" w:cs="Arial"/>
          <w:bCs/>
          <w:sz w:val="18"/>
        </w:rPr>
        <w:t>2</w:t>
      </w:r>
      <w:r w:rsidR="004237EE">
        <w:rPr>
          <w:rFonts w:ascii="Arial" w:hAnsi="Arial" w:cs="Arial"/>
          <w:bCs/>
          <w:sz w:val="18"/>
        </w:rPr>
        <w:t>:</w:t>
      </w:r>
      <w:r w:rsidR="00DD73A2">
        <w:rPr>
          <w:rFonts w:ascii="Arial" w:hAnsi="Arial" w:cs="Arial"/>
          <w:bCs/>
          <w:sz w:val="18"/>
        </w:rPr>
        <w:t> </w:t>
      </w:r>
      <w:r w:rsidR="00FF295C" w:rsidRPr="003D02A3">
        <w:rPr>
          <w:rFonts w:ascii="Arial" w:hAnsi="Arial" w:cs="Arial"/>
          <w:bCs/>
          <w:sz w:val="18"/>
        </w:rPr>
        <w:t>Status Epilepticus</w:t>
      </w:r>
      <w:r w:rsidR="003D02A3">
        <w:rPr>
          <w:rFonts w:ascii="Arial" w:hAnsi="Arial" w:cs="Arial"/>
          <w:bCs/>
          <w:sz w:val="18"/>
        </w:rPr>
        <w:t xml:space="preserve">, </w:t>
      </w:r>
      <w:r w:rsidR="00FF295C" w:rsidRPr="003D02A3">
        <w:rPr>
          <w:rFonts w:ascii="Arial" w:hAnsi="Arial" w:cs="Arial"/>
          <w:bCs/>
          <w:sz w:val="18"/>
        </w:rPr>
        <w:t xml:space="preserve">cerebral </w:t>
      </w:r>
      <w:r w:rsidR="00287E7A" w:rsidRPr="003D02A3">
        <w:rPr>
          <w:rFonts w:ascii="Arial" w:hAnsi="Arial" w:cs="Arial"/>
          <w:bCs/>
          <w:sz w:val="18"/>
        </w:rPr>
        <w:t>oedema</w:t>
      </w:r>
      <w:r w:rsidR="00FF295C" w:rsidRPr="003D02A3">
        <w:rPr>
          <w:rFonts w:ascii="Arial" w:hAnsi="Arial" w:cs="Arial"/>
          <w:bCs/>
          <w:sz w:val="18"/>
        </w:rPr>
        <w:t>.</w:t>
      </w:r>
    </w:p>
    <w:p w14:paraId="3EABB111" w14:textId="4AEA036D" w:rsidR="003D02A3" w:rsidRDefault="003D02A3">
      <w:pPr>
        <w:rPr>
          <w:rFonts w:ascii="Arial" w:hAnsi="Arial"/>
          <w:sz w:val="18"/>
        </w:rPr>
      </w:pPr>
    </w:p>
    <w:p w14:paraId="0E924FF5" w14:textId="77777777" w:rsidR="00180939" w:rsidRPr="000A6C20" w:rsidRDefault="00180939">
      <w:pPr>
        <w:rPr>
          <w:rFonts w:ascii="Arial" w:hAnsi="Arial"/>
          <w:sz w:val="18"/>
        </w:rPr>
      </w:pPr>
    </w:p>
    <w:p w14:paraId="5BB4B5DC" w14:textId="77777777" w:rsidR="00405C6B" w:rsidRPr="00AC14FF" w:rsidRDefault="00891828" w:rsidP="004237EE">
      <w:pPr>
        <w:pStyle w:val="Heading3"/>
      </w:pPr>
      <w:r w:rsidRPr="00AC14FF">
        <w:t>7.5.2.2</w:t>
      </w:r>
      <w:r w:rsidRPr="000A6C20">
        <w:rPr>
          <w:color w:val="auto"/>
        </w:rPr>
        <w:t xml:space="preserve"> </w:t>
      </w:r>
      <w:r w:rsidR="00EE2531" w:rsidRPr="00302DCF">
        <w:rPr>
          <w:color w:val="auto"/>
        </w:rPr>
        <w:t>DIABETIC</w:t>
      </w:r>
      <w:r w:rsidR="00EE2531" w:rsidRPr="008C4E71">
        <w:rPr>
          <w:color w:val="auto"/>
        </w:rPr>
        <w:t xml:space="preserve"> </w:t>
      </w:r>
      <w:r w:rsidRPr="00AC14FF">
        <w:t>KETOACIDOSIS</w:t>
      </w:r>
    </w:p>
    <w:p w14:paraId="3EB1AD36" w14:textId="77777777" w:rsidR="00405C6B" w:rsidRPr="00AC14FF" w:rsidRDefault="00C71485">
      <w:pPr>
        <w:pStyle w:val="head2"/>
        <w:spacing w:line="240" w:lineRule="auto"/>
        <w:rPr>
          <w:rFonts w:cs="Arial"/>
          <w:b w:val="0"/>
          <w:bCs/>
          <w:color w:val="000000"/>
          <w:sz w:val="16"/>
        </w:rPr>
      </w:pPr>
      <w:r w:rsidRPr="00AC14FF">
        <w:rPr>
          <w:rFonts w:cs="Arial"/>
          <w:b w:val="0"/>
          <w:bCs/>
          <w:color w:val="000000"/>
          <w:sz w:val="16"/>
        </w:rPr>
        <w:t>E10.1</w:t>
      </w:r>
    </w:p>
    <w:p w14:paraId="414EC6DC" w14:textId="77777777" w:rsidR="00405C6B" w:rsidRPr="008C4E71" w:rsidRDefault="00405C6B">
      <w:pPr>
        <w:pStyle w:val="head2"/>
        <w:spacing w:line="240" w:lineRule="auto"/>
        <w:rPr>
          <w:b w:val="0"/>
          <w:color w:val="000000"/>
        </w:rPr>
      </w:pPr>
    </w:p>
    <w:p w14:paraId="062FC263" w14:textId="77777777" w:rsidR="00405C6B" w:rsidRPr="00AC14FF" w:rsidRDefault="00405C6B">
      <w:pPr>
        <w:pStyle w:val="head2"/>
        <w:widowControl w:val="0"/>
        <w:spacing w:line="240" w:lineRule="auto"/>
        <w:rPr>
          <w:rFonts w:cs="Arial"/>
          <w:color w:val="000000"/>
          <w:sz w:val="20"/>
        </w:rPr>
      </w:pPr>
      <w:r w:rsidRPr="00AC14FF">
        <w:rPr>
          <w:rFonts w:cs="Arial"/>
          <w:color w:val="000000"/>
          <w:sz w:val="20"/>
        </w:rPr>
        <w:t>DESCRIPTION</w:t>
      </w:r>
    </w:p>
    <w:p w14:paraId="714108FC" w14:textId="77777777" w:rsidR="00405C6B" w:rsidRPr="00AC14FF" w:rsidRDefault="00405C6B" w:rsidP="00891828">
      <w:pPr>
        <w:widowControl w:val="0"/>
        <w:jc w:val="both"/>
        <w:rPr>
          <w:rFonts w:ascii="Arial" w:hAnsi="Arial" w:cs="Arial"/>
          <w:color w:val="000000"/>
          <w:sz w:val="18"/>
        </w:rPr>
      </w:pPr>
      <w:r w:rsidRPr="00AC14FF">
        <w:rPr>
          <w:rFonts w:ascii="Arial" w:hAnsi="Arial" w:cs="Arial"/>
          <w:color w:val="000000"/>
          <w:sz w:val="18"/>
        </w:rPr>
        <w:t>Diabetic ketoacidosis</w:t>
      </w:r>
      <w:r w:rsidR="00140452" w:rsidRPr="00AC14FF">
        <w:rPr>
          <w:rFonts w:ascii="Arial" w:hAnsi="Arial" w:cs="Arial"/>
          <w:color w:val="000000"/>
          <w:sz w:val="18"/>
        </w:rPr>
        <w:t xml:space="preserve"> (DKA)</w:t>
      </w:r>
      <w:r w:rsidRPr="00AC14FF">
        <w:rPr>
          <w:rFonts w:ascii="Arial" w:hAnsi="Arial" w:cs="Arial"/>
          <w:color w:val="000000"/>
          <w:sz w:val="18"/>
        </w:rPr>
        <w:t xml:space="preserve"> occurs with relative or absolute insulin deficiency, either caused by non-</w:t>
      </w:r>
      <w:r w:rsidR="00891828" w:rsidRPr="00AC14FF">
        <w:rPr>
          <w:rFonts w:ascii="Arial" w:hAnsi="Arial" w:cs="Arial"/>
          <w:color w:val="000000"/>
          <w:sz w:val="18"/>
        </w:rPr>
        <w:t xml:space="preserve">adherence to </w:t>
      </w:r>
      <w:r w:rsidRPr="00AC14FF">
        <w:rPr>
          <w:rFonts w:ascii="Arial" w:hAnsi="Arial" w:cs="Arial"/>
          <w:color w:val="000000"/>
          <w:sz w:val="18"/>
        </w:rPr>
        <w:t xml:space="preserve">insulin regimens or by excessive secretion of </w:t>
      </w:r>
      <w:r w:rsidR="00DB1C15">
        <w:rPr>
          <w:rFonts w:ascii="Arial" w:hAnsi="Arial" w:cs="Arial"/>
          <w:color w:val="000000"/>
          <w:sz w:val="18"/>
        </w:rPr>
        <w:t>counter-regulatory</w:t>
      </w:r>
      <w:r w:rsidRPr="00AC14FF">
        <w:rPr>
          <w:rFonts w:ascii="Arial" w:hAnsi="Arial" w:cs="Arial"/>
          <w:color w:val="000000"/>
          <w:sz w:val="18"/>
        </w:rPr>
        <w:t xml:space="preserve"> hormones during stress, e.g. infection, trauma and surgery.</w:t>
      </w:r>
    </w:p>
    <w:p w14:paraId="67028E27" w14:textId="77777777" w:rsidR="003F2FC6" w:rsidRPr="008C4E71" w:rsidRDefault="003F2FC6">
      <w:pPr>
        <w:widowControl w:val="0"/>
        <w:rPr>
          <w:rFonts w:ascii="Arial" w:hAnsi="Arial"/>
          <w:color w:val="000000"/>
          <w:sz w:val="18"/>
        </w:rPr>
      </w:pPr>
    </w:p>
    <w:p w14:paraId="68144981" w14:textId="640005D1" w:rsidR="00405C6B" w:rsidRPr="00AC14FF" w:rsidRDefault="00405C6B">
      <w:pPr>
        <w:pStyle w:val="head2"/>
        <w:spacing w:line="240" w:lineRule="auto"/>
        <w:rPr>
          <w:rFonts w:cs="Arial"/>
          <w:color w:val="000000"/>
          <w:sz w:val="20"/>
        </w:rPr>
      </w:pPr>
      <w:r w:rsidRPr="00AC14FF">
        <w:rPr>
          <w:rFonts w:cs="Arial"/>
          <w:color w:val="000000"/>
          <w:sz w:val="20"/>
        </w:rPr>
        <w:t>DIAGNOSTIC CRITERIA</w:t>
      </w:r>
    </w:p>
    <w:p w14:paraId="6D54C3CF" w14:textId="514C520F" w:rsidR="00405C6B" w:rsidRPr="00AC14FF" w:rsidRDefault="00891828" w:rsidP="0093500D">
      <w:pPr>
        <w:numPr>
          <w:ilvl w:val="0"/>
          <w:numId w:val="20"/>
        </w:numPr>
        <w:jc w:val="both"/>
        <w:rPr>
          <w:rFonts w:ascii="Arial" w:hAnsi="Arial" w:cs="Arial"/>
          <w:color w:val="000000"/>
          <w:sz w:val="18"/>
        </w:rPr>
      </w:pPr>
      <w:r w:rsidRPr="00AC14FF">
        <w:rPr>
          <w:rFonts w:ascii="Arial" w:hAnsi="Arial" w:cs="Arial"/>
          <w:color w:val="000000"/>
          <w:sz w:val="18"/>
        </w:rPr>
        <w:t>H</w:t>
      </w:r>
      <w:r w:rsidR="00405C6B" w:rsidRPr="00AC14FF">
        <w:rPr>
          <w:rFonts w:ascii="Arial" w:hAnsi="Arial" w:cs="Arial"/>
          <w:color w:val="000000"/>
          <w:sz w:val="18"/>
        </w:rPr>
        <w:t>eavy glycosuria</w:t>
      </w:r>
      <w:r w:rsidR="00F52135">
        <w:rPr>
          <w:rFonts w:ascii="Arial" w:hAnsi="Arial" w:cs="Arial"/>
          <w:color w:val="000000"/>
          <w:sz w:val="18"/>
        </w:rPr>
        <w:t xml:space="preserve"> (</w:t>
      </w:r>
      <w:r w:rsidR="005D0B78">
        <w:rPr>
          <w:rFonts w:ascii="Arial" w:hAnsi="Arial" w:cs="Arial"/>
          <w:color w:val="000000"/>
          <w:sz w:val="18"/>
        </w:rPr>
        <w:t>3</w:t>
      </w:r>
      <w:r w:rsidR="00F52135">
        <w:rPr>
          <w:rFonts w:ascii="Arial" w:hAnsi="Arial" w:cs="Arial"/>
          <w:color w:val="000000"/>
          <w:sz w:val="18"/>
        </w:rPr>
        <w:t>+ or more)</w:t>
      </w:r>
      <w:r w:rsidR="00D42561">
        <w:rPr>
          <w:rFonts w:ascii="Arial" w:hAnsi="Arial" w:cs="Arial"/>
          <w:color w:val="000000"/>
          <w:sz w:val="18"/>
        </w:rPr>
        <w:t>.</w:t>
      </w:r>
    </w:p>
    <w:p w14:paraId="67E8D641" w14:textId="47EE7203" w:rsidR="005D0B78" w:rsidRDefault="00891828" w:rsidP="0093500D">
      <w:pPr>
        <w:numPr>
          <w:ilvl w:val="0"/>
          <w:numId w:val="20"/>
        </w:numPr>
        <w:jc w:val="both"/>
        <w:rPr>
          <w:rFonts w:ascii="Arial" w:hAnsi="Arial"/>
          <w:sz w:val="18"/>
        </w:rPr>
      </w:pPr>
      <w:r w:rsidRPr="00AC14FF">
        <w:rPr>
          <w:rFonts w:ascii="Arial" w:hAnsi="Arial" w:cs="Arial"/>
          <w:color w:val="000000"/>
          <w:sz w:val="18"/>
        </w:rPr>
        <w:t>Hyperglycaemia</w:t>
      </w:r>
      <w:r w:rsidR="00405C6B" w:rsidRPr="00AC14FF">
        <w:rPr>
          <w:rFonts w:ascii="Arial" w:hAnsi="Arial" w:cs="Arial"/>
          <w:color w:val="000000"/>
          <w:sz w:val="18"/>
        </w:rPr>
        <w:t xml:space="preserve">, i.e. blood glucose </w:t>
      </w:r>
      <w:r w:rsidR="00405C6B" w:rsidRPr="00EA4A46">
        <w:rPr>
          <w:rFonts w:ascii="Arial" w:hAnsi="Arial" w:cs="Arial"/>
          <w:color w:val="000000"/>
          <w:sz w:val="18"/>
        </w:rPr>
        <w:t>&gt;</w:t>
      </w:r>
      <w:r w:rsidR="00D42561">
        <w:rPr>
          <w:rFonts w:ascii="Arial" w:hAnsi="Arial" w:cs="Arial"/>
          <w:color w:val="000000"/>
          <w:sz w:val="18"/>
        </w:rPr>
        <w:t> </w:t>
      </w:r>
      <w:r w:rsidR="00EE2531" w:rsidRPr="000A6C20">
        <w:rPr>
          <w:rFonts w:ascii="Arial" w:hAnsi="Arial"/>
          <w:sz w:val="18"/>
        </w:rPr>
        <w:t>11</w:t>
      </w:r>
      <w:r w:rsidR="00D42561">
        <w:rPr>
          <w:rFonts w:ascii="Arial" w:hAnsi="Arial"/>
          <w:sz w:val="18"/>
        </w:rPr>
        <w:t> </w:t>
      </w:r>
      <w:r w:rsidR="00405C6B" w:rsidRPr="000A6C20">
        <w:rPr>
          <w:rFonts w:ascii="Arial" w:hAnsi="Arial"/>
          <w:sz w:val="18"/>
        </w:rPr>
        <w:t>mmol/L</w:t>
      </w:r>
      <w:r w:rsidR="00C71485" w:rsidRPr="000A6C20">
        <w:rPr>
          <w:rFonts w:ascii="Arial" w:hAnsi="Arial"/>
          <w:sz w:val="18"/>
        </w:rPr>
        <w:t>,</w:t>
      </w:r>
      <w:r w:rsidR="00405C6B" w:rsidRPr="000A6C20">
        <w:rPr>
          <w:rFonts w:ascii="Arial" w:hAnsi="Arial"/>
          <w:sz w:val="18"/>
        </w:rPr>
        <w:t xml:space="preserve"> ketonuria</w:t>
      </w:r>
      <w:r w:rsidR="005D0B78">
        <w:rPr>
          <w:rFonts w:ascii="Arial" w:hAnsi="Arial"/>
          <w:sz w:val="18"/>
        </w:rPr>
        <w:t xml:space="preserve"> 2+</w:t>
      </w:r>
      <w:r w:rsidR="00D42561">
        <w:rPr>
          <w:rFonts w:ascii="Arial" w:hAnsi="Arial"/>
          <w:sz w:val="18"/>
        </w:rPr>
        <w:t>.</w:t>
      </w:r>
    </w:p>
    <w:p w14:paraId="6A7077C4" w14:textId="743BBDDC" w:rsidR="00405C6B" w:rsidRPr="005D0B78" w:rsidRDefault="005D0B78" w:rsidP="005D0B78">
      <w:pPr>
        <w:numPr>
          <w:ilvl w:val="0"/>
          <w:numId w:val="20"/>
        </w:numPr>
        <w:jc w:val="both"/>
        <w:rPr>
          <w:rFonts w:ascii="Arial" w:hAnsi="Arial" w:cs="Arial"/>
          <w:color w:val="000000"/>
          <w:sz w:val="18"/>
        </w:rPr>
      </w:pPr>
      <w:r w:rsidRPr="005D0B78">
        <w:rPr>
          <w:rFonts w:ascii="Arial" w:hAnsi="Arial"/>
          <w:sz w:val="18"/>
        </w:rPr>
        <w:t xml:space="preserve">Blood gas: </w:t>
      </w:r>
      <w:r w:rsidR="00405C6B" w:rsidRPr="005D0B78">
        <w:rPr>
          <w:rFonts w:ascii="Arial" w:hAnsi="Arial"/>
          <w:sz w:val="18"/>
        </w:rPr>
        <w:t>pH</w:t>
      </w:r>
      <w:r w:rsidR="00D42561">
        <w:rPr>
          <w:rFonts w:ascii="Arial" w:hAnsi="Arial"/>
          <w:sz w:val="18"/>
        </w:rPr>
        <w:t xml:space="preserve"> </w:t>
      </w:r>
      <w:r w:rsidR="00405C6B" w:rsidRPr="005D0B78">
        <w:rPr>
          <w:rFonts w:ascii="Arial" w:hAnsi="Arial"/>
          <w:sz w:val="18"/>
        </w:rPr>
        <w:t>&lt;</w:t>
      </w:r>
      <w:r w:rsidR="00D42561">
        <w:rPr>
          <w:rFonts w:ascii="Arial" w:hAnsi="Arial"/>
          <w:sz w:val="18"/>
        </w:rPr>
        <w:t> </w:t>
      </w:r>
      <w:r w:rsidR="00405C6B" w:rsidRPr="005D0B78">
        <w:rPr>
          <w:rFonts w:ascii="Arial" w:hAnsi="Arial"/>
          <w:sz w:val="18"/>
        </w:rPr>
        <w:t>7.3</w:t>
      </w:r>
      <w:r w:rsidRPr="005D0B78">
        <w:rPr>
          <w:rFonts w:ascii="Arial" w:hAnsi="Arial"/>
          <w:sz w:val="18"/>
        </w:rPr>
        <w:t xml:space="preserve">, </w:t>
      </w:r>
      <w:r w:rsidR="004237EE">
        <w:rPr>
          <w:rFonts w:ascii="Arial" w:hAnsi="Arial" w:cs="Arial"/>
          <w:color w:val="000000"/>
          <w:sz w:val="18"/>
        </w:rPr>
        <w:t>b</w:t>
      </w:r>
      <w:r w:rsidR="00891828" w:rsidRPr="005D0B78">
        <w:rPr>
          <w:rFonts w:ascii="Arial" w:hAnsi="Arial" w:cs="Arial"/>
          <w:color w:val="000000"/>
          <w:sz w:val="18"/>
        </w:rPr>
        <w:t xml:space="preserve">icarbonate </w:t>
      </w:r>
      <w:r w:rsidR="00405C6B" w:rsidRPr="005D0B78">
        <w:rPr>
          <w:rFonts w:ascii="Arial" w:hAnsi="Arial" w:cs="Arial"/>
          <w:color w:val="000000"/>
          <w:sz w:val="18"/>
        </w:rPr>
        <w:t>&lt;</w:t>
      </w:r>
      <w:r w:rsidR="00D42561">
        <w:rPr>
          <w:rFonts w:ascii="Arial" w:hAnsi="Arial" w:cs="Arial"/>
          <w:color w:val="000000"/>
          <w:sz w:val="18"/>
        </w:rPr>
        <w:t> </w:t>
      </w:r>
      <w:r w:rsidR="00405C6B" w:rsidRPr="005D0B78">
        <w:rPr>
          <w:rFonts w:ascii="Arial" w:hAnsi="Arial" w:cs="Arial"/>
          <w:color w:val="000000"/>
          <w:sz w:val="18"/>
        </w:rPr>
        <w:t>15</w:t>
      </w:r>
      <w:r w:rsidR="00D42561">
        <w:rPr>
          <w:rFonts w:ascii="Arial" w:hAnsi="Arial" w:cs="Arial"/>
          <w:color w:val="000000"/>
          <w:sz w:val="18"/>
        </w:rPr>
        <w:t> </w:t>
      </w:r>
      <w:r w:rsidR="00405C6B" w:rsidRPr="005D0B78">
        <w:rPr>
          <w:rFonts w:ascii="Arial" w:hAnsi="Arial" w:cs="Arial"/>
          <w:color w:val="000000"/>
          <w:sz w:val="18"/>
        </w:rPr>
        <w:t>mmol/L</w:t>
      </w:r>
      <w:r w:rsidR="00D42561">
        <w:rPr>
          <w:rFonts w:ascii="Arial" w:hAnsi="Arial" w:cs="Arial"/>
          <w:color w:val="000000"/>
          <w:sz w:val="18"/>
        </w:rPr>
        <w:t>.</w:t>
      </w:r>
    </w:p>
    <w:p w14:paraId="77AF9994" w14:textId="36EBC0AB" w:rsidR="005D0B78" w:rsidRPr="005D0B78" w:rsidRDefault="005D0B78" w:rsidP="005D0B78">
      <w:pPr>
        <w:numPr>
          <w:ilvl w:val="0"/>
          <w:numId w:val="20"/>
        </w:numPr>
        <w:jc w:val="both"/>
        <w:rPr>
          <w:rFonts w:ascii="Arial" w:hAnsi="Arial" w:cs="Arial"/>
          <w:color w:val="000000"/>
          <w:sz w:val="18"/>
        </w:rPr>
      </w:pPr>
      <w:r w:rsidRPr="005D0B78">
        <w:rPr>
          <w:rFonts w:ascii="Arial" w:hAnsi="Arial" w:cs="Arial"/>
          <w:color w:val="000000"/>
          <w:sz w:val="18"/>
        </w:rPr>
        <w:t>Polyuria, polydipsia and dehydration</w:t>
      </w:r>
      <w:r w:rsidR="00D42561">
        <w:rPr>
          <w:rFonts w:ascii="Arial" w:hAnsi="Arial" w:cs="Arial"/>
          <w:color w:val="000000"/>
          <w:sz w:val="18"/>
        </w:rPr>
        <w:t>.</w:t>
      </w:r>
    </w:p>
    <w:p w14:paraId="26A3BAE1" w14:textId="3F9DEB70" w:rsidR="005D0B78" w:rsidRPr="005D0B78" w:rsidRDefault="005D0B78" w:rsidP="005D0B78">
      <w:pPr>
        <w:numPr>
          <w:ilvl w:val="0"/>
          <w:numId w:val="20"/>
        </w:numPr>
        <w:jc w:val="both"/>
        <w:rPr>
          <w:rFonts w:ascii="Arial" w:hAnsi="Arial" w:cs="Arial"/>
          <w:color w:val="000000"/>
          <w:sz w:val="18"/>
        </w:rPr>
      </w:pPr>
      <w:r w:rsidRPr="005D0B78">
        <w:rPr>
          <w:rFonts w:ascii="Arial" w:hAnsi="Arial" w:cs="Arial"/>
          <w:color w:val="000000"/>
          <w:sz w:val="18"/>
        </w:rPr>
        <w:t>Kussmaul respiration, nausea, vomiting, abdominal pain</w:t>
      </w:r>
      <w:r w:rsidR="00D42561">
        <w:rPr>
          <w:rFonts w:ascii="Arial" w:hAnsi="Arial" w:cs="Arial"/>
          <w:color w:val="000000"/>
          <w:sz w:val="18"/>
        </w:rPr>
        <w:t xml:space="preserve"> and</w:t>
      </w:r>
      <w:r w:rsidRPr="005D0B78">
        <w:rPr>
          <w:rFonts w:ascii="Arial" w:hAnsi="Arial" w:cs="Arial"/>
          <w:color w:val="000000"/>
          <w:sz w:val="18"/>
        </w:rPr>
        <w:t xml:space="preserve"> depressed level of consciousness are all late signs</w:t>
      </w:r>
      <w:r w:rsidR="00D42561">
        <w:rPr>
          <w:rFonts w:ascii="Arial" w:hAnsi="Arial" w:cs="Arial"/>
          <w:color w:val="000000"/>
          <w:sz w:val="18"/>
        </w:rPr>
        <w:t>.</w:t>
      </w:r>
    </w:p>
    <w:p w14:paraId="5CAFED45" w14:textId="77777777" w:rsidR="00AC14FF" w:rsidRPr="008C4E71" w:rsidRDefault="00AC14FF">
      <w:pPr>
        <w:rPr>
          <w:rFonts w:ascii="Arial" w:hAnsi="Arial"/>
          <w:color w:val="000000"/>
          <w:sz w:val="18"/>
        </w:rPr>
      </w:pPr>
    </w:p>
    <w:p w14:paraId="642E5E95" w14:textId="77777777" w:rsidR="00405C6B" w:rsidRPr="000A6C20" w:rsidRDefault="00405C6B">
      <w:pPr>
        <w:rPr>
          <w:rFonts w:ascii="Arial" w:hAnsi="Arial"/>
          <w:color w:val="000000"/>
          <w:sz w:val="18"/>
          <w:u w:val="single"/>
        </w:rPr>
      </w:pPr>
      <w:r w:rsidRPr="000A6C20">
        <w:rPr>
          <w:rFonts w:ascii="Arial" w:hAnsi="Arial"/>
          <w:b/>
          <w:color w:val="000000"/>
          <w:sz w:val="18"/>
          <w:u w:val="single"/>
        </w:rPr>
        <w:t>Note</w:t>
      </w:r>
      <w:r w:rsidRPr="008C4E71">
        <w:rPr>
          <w:rFonts w:ascii="Arial" w:hAnsi="Arial"/>
          <w:color w:val="000000"/>
          <w:sz w:val="18"/>
        </w:rPr>
        <w:t>:</w:t>
      </w:r>
    </w:p>
    <w:p w14:paraId="61EF7742" w14:textId="547EFFA9" w:rsidR="00405C6B" w:rsidRPr="00AC14FF" w:rsidRDefault="00405C6B">
      <w:pPr>
        <w:rPr>
          <w:rFonts w:ascii="Arial" w:hAnsi="Arial" w:cs="Arial"/>
          <w:color w:val="000000"/>
          <w:sz w:val="18"/>
        </w:rPr>
      </w:pPr>
      <w:r w:rsidRPr="00AC14FF">
        <w:rPr>
          <w:rFonts w:ascii="Arial" w:hAnsi="Arial" w:cs="Arial"/>
          <w:color w:val="000000"/>
          <w:sz w:val="18"/>
        </w:rPr>
        <w:t>In rare cases</w:t>
      </w:r>
      <w:r w:rsidR="00D42561">
        <w:rPr>
          <w:rFonts w:ascii="Arial" w:hAnsi="Arial" w:cs="Arial"/>
          <w:color w:val="000000"/>
          <w:sz w:val="18"/>
        </w:rPr>
        <w:t>,</w:t>
      </w:r>
      <w:r w:rsidRPr="00AC14FF">
        <w:rPr>
          <w:rFonts w:ascii="Arial" w:hAnsi="Arial" w:cs="Arial"/>
          <w:color w:val="000000"/>
          <w:sz w:val="18"/>
        </w:rPr>
        <w:t xml:space="preserve"> blood glucose is not elevated.</w:t>
      </w:r>
    </w:p>
    <w:p w14:paraId="3ABF05DB" w14:textId="1EE8BFEA" w:rsidR="00405C6B" w:rsidRPr="00AC14FF" w:rsidRDefault="00405C6B">
      <w:pPr>
        <w:rPr>
          <w:rFonts w:ascii="Arial" w:hAnsi="Arial" w:cs="Arial"/>
          <w:color w:val="000000"/>
          <w:sz w:val="18"/>
        </w:rPr>
      </w:pPr>
      <w:r w:rsidRPr="00AC14FF">
        <w:rPr>
          <w:rFonts w:ascii="Arial" w:hAnsi="Arial" w:cs="Arial"/>
          <w:color w:val="000000"/>
          <w:sz w:val="18"/>
        </w:rPr>
        <w:t xml:space="preserve">Children </w:t>
      </w:r>
      <w:r w:rsidR="007C7731" w:rsidRPr="00AC14FF">
        <w:rPr>
          <w:rFonts w:ascii="Arial" w:hAnsi="Arial" w:cs="Arial"/>
          <w:color w:val="000000"/>
          <w:sz w:val="18"/>
        </w:rPr>
        <w:t xml:space="preserve">with mild </w:t>
      </w:r>
      <w:r w:rsidRPr="00AC14FF">
        <w:rPr>
          <w:rFonts w:ascii="Arial" w:hAnsi="Arial" w:cs="Arial"/>
          <w:color w:val="000000"/>
          <w:sz w:val="18"/>
        </w:rPr>
        <w:t>dehydrat</w:t>
      </w:r>
      <w:r w:rsidR="007C7731" w:rsidRPr="00AC14FF">
        <w:rPr>
          <w:rFonts w:ascii="Arial" w:hAnsi="Arial" w:cs="Arial"/>
          <w:color w:val="000000"/>
          <w:sz w:val="18"/>
        </w:rPr>
        <w:t>ion</w:t>
      </w:r>
      <w:r w:rsidRPr="00AC14FF">
        <w:rPr>
          <w:rFonts w:ascii="Arial" w:hAnsi="Arial" w:cs="Arial"/>
          <w:color w:val="000000"/>
          <w:sz w:val="18"/>
        </w:rPr>
        <w:t xml:space="preserve"> and not clinically unwell usually tolerate oral rehydration and subcutaneous insulin.</w:t>
      </w:r>
    </w:p>
    <w:p w14:paraId="4D506518" w14:textId="32BB7E7E" w:rsidR="00405C6B" w:rsidRPr="00AC14FF" w:rsidRDefault="00405C6B">
      <w:pPr>
        <w:rPr>
          <w:rFonts w:ascii="Arial" w:hAnsi="Arial" w:cs="Arial"/>
          <w:color w:val="000000"/>
          <w:sz w:val="18"/>
        </w:rPr>
      </w:pPr>
      <w:r w:rsidRPr="00AC14FF">
        <w:rPr>
          <w:rFonts w:ascii="Arial" w:hAnsi="Arial" w:cs="Arial"/>
          <w:color w:val="000000"/>
          <w:sz w:val="18"/>
        </w:rPr>
        <w:t xml:space="preserve">See </w:t>
      </w:r>
      <w:r w:rsidR="00891828" w:rsidRPr="00AC14FF">
        <w:rPr>
          <w:rFonts w:ascii="Arial" w:hAnsi="Arial" w:cs="Arial"/>
          <w:color w:val="000000"/>
          <w:sz w:val="18"/>
        </w:rPr>
        <w:t>section</w:t>
      </w:r>
      <w:r w:rsidR="00D42561">
        <w:rPr>
          <w:rFonts w:ascii="Arial" w:hAnsi="Arial" w:cs="Arial"/>
          <w:color w:val="000000"/>
          <w:sz w:val="18"/>
        </w:rPr>
        <w:t> </w:t>
      </w:r>
      <w:r w:rsidR="00891828" w:rsidRPr="00AC14FF">
        <w:rPr>
          <w:rFonts w:ascii="Arial" w:hAnsi="Arial" w:cs="Arial"/>
          <w:bCs/>
          <w:color w:val="000000"/>
          <w:sz w:val="18"/>
          <w:szCs w:val="22"/>
        </w:rPr>
        <w:t>7.5.1.1:</w:t>
      </w:r>
      <w:r w:rsidR="00D42561">
        <w:rPr>
          <w:rFonts w:ascii="Arial" w:hAnsi="Arial" w:cs="Arial"/>
          <w:color w:val="000000"/>
          <w:sz w:val="18"/>
        </w:rPr>
        <w:t> </w:t>
      </w:r>
      <w:r w:rsidRPr="00AC14FF">
        <w:rPr>
          <w:rFonts w:ascii="Arial" w:hAnsi="Arial" w:cs="Arial"/>
          <w:bCs/>
          <w:color w:val="000000"/>
          <w:sz w:val="18"/>
          <w:szCs w:val="22"/>
        </w:rPr>
        <w:t xml:space="preserve">Guidelines </w:t>
      </w:r>
      <w:r w:rsidR="00891828" w:rsidRPr="00AC14FF">
        <w:rPr>
          <w:rFonts w:ascii="Arial" w:hAnsi="Arial" w:cs="Arial"/>
          <w:bCs/>
          <w:color w:val="000000"/>
          <w:sz w:val="18"/>
          <w:szCs w:val="22"/>
        </w:rPr>
        <w:t>f</w:t>
      </w:r>
      <w:r w:rsidRPr="00AC14FF">
        <w:rPr>
          <w:rFonts w:ascii="Arial" w:hAnsi="Arial" w:cs="Arial"/>
          <w:bCs/>
          <w:color w:val="000000"/>
          <w:sz w:val="18"/>
          <w:szCs w:val="22"/>
        </w:rPr>
        <w:t xml:space="preserve">or </w:t>
      </w:r>
      <w:r w:rsidR="003F21D2" w:rsidRPr="00AC14FF">
        <w:rPr>
          <w:rFonts w:ascii="Arial" w:hAnsi="Arial" w:cs="Arial"/>
          <w:bCs/>
          <w:color w:val="000000"/>
          <w:sz w:val="18"/>
          <w:szCs w:val="22"/>
        </w:rPr>
        <w:t xml:space="preserve">management of diabetics on </w:t>
      </w:r>
      <w:r w:rsidR="00891828" w:rsidRPr="00AC14FF">
        <w:rPr>
          <w:rFonts w:ascii="Arial" w:hAnsi="Arial" w:cs="Arial"/>
          <w:bCs/>
          <w:color w:val="000000"/>
          <w:sz w:val="18"/>
          <w:szCs w:val="22"/>
        </w:rPr>
        <w:t>sick day</w:t>
      </w:r>
      <w:r w:rsidR="003F21D2" w:rsidRPr="00AC14FF">
        <w:rPr>
          <w:rFonts w:ascii="Arial" w:hAnsi="Arial" w:cs="Arial"/>
          <w:bCs/>
          <w:color w:val="000000"/>
          <w:sz w:val="18"/>
          <w:szCs w:val="22"/>
        </w:rPr>
        <w:t>s.</w:t>
      </w:r>
    </w:p>
    <w:p w14:paraId="20432EF3" w14:textId="77777777" w:rsidR="00405C6B" w:rsidRPr="00AC14FF" w:rsidRDefault="00405C6B">
      <w:pPr>
        <w:rPr>
          <w:rFonts w:ascii="Arial" w:hAnsi="Arial" w:cs="Arial"/>
          <w:color w:val="000000"/>
          <w:sz w:val="18"/>
        </w:rPr>
      </w:pPr>
    </w:p>
    <w:p w14:paraId="4C6CE2F7" w14:textId="77777777" w:rsidR="00405C6B" w:rsidRPr="00AC14FF" w:rsidRDefault="00384408">
      <w:pPr>
        <w:pStyle w:val="head2"/>
        <w:spacing w:line="240" w:lineRule="auto"/>
        <w:rPr>
          <w:rFonts w:cs="Arial"/>
          <w:color w:val="000000"/>
          <w:sz w:val="20"/>
        </w:rPr>
      </w:pPr>
      <w:r w:rsidRPr="00AC14FF">
        <w:rPr>
          <w:rFonts w:cs="Arial"/>
          <w:color w:val="000000"/>
          <w:sz w:val="20"/>
        </w:rPr>
        <w:t>GENERAL AND SUPPORTIVE MEASURES</w:t>
      </w:r>
    </w:p>
    <w:p w14:paraId="084BEA89" w14:textId="77777777" w:rsidR="00405C6B" w:rsidRPr="00AC14FF" w:rsidRDefault="003F21D2" w:rsidP="0093500D">
      <w:pPr>
        <w:numPr>
          <w:ilvl w:val="0"/>
          <w:numId w:val="20"/>
        </w:numPr>
        <w:jc w:val="both"/>
        <w:rPr>
          <w:rFonts w:ascii="Arial" w:hAnsi="Arial" w:cs="Arial"/>
          <w:color w:val="000000"/>
          <w:sz w:val="18"/>
        </w:rPr>
      </w:pPr>
      <w:r w:rsidRPr="00AC14FF">
        <w:rPr>
          <w:rFonts w:ascii="Arial" w:hAnsi="Arial" w:cs="Arial"/>
          <w:color w:val="000000"/>
          <w:sz w:val="18"/>
        </w:rPr>
        <w:t xml:space="preserve">Admit </w:t>
      </w:r>
      <w:r w:rsidR="00405C6B" w:rsidRPr="00AC14FF">
        <w:rPr>
          <w:rFonts w:ascii="Arial" w:hAnsi="Arial" w:cs="Arial"/>
          <w:color w:val="000000"/>
          <w:sz w:val="18"/>
        </w:rPr>
        <w:t>all children and adolescents to an ICU or ward experienced in the management of DKA in children and adolescents, if possible</w:t>
      </w:r>
      <w:r w:rsidRPr="00AC14FF">
        <w:rPr>
          <w:rFonts w:ascii="Arial" w:hAnsi="Arial" w:cs="Arial"/>
          <w:color w:val="000000"/>
          <w:sz w:val="18"/>
        </w:rPr>
        <w:t>.</w:t>
      </w:r>
    </w:p>
    <w:p w14:paraId="63714436" w14:textId="4972F5BC" w:rsidR="00405C6B" w:rsidRPr="00AC14FF" w:rsidRDefault="003F21D2" w:rsidP="0093500D">
      <w:pPr>
        <w:numPr>
          <w:ilvl w:val="0"/>
          <w:numId w:val="20"/>
        </w:numPr>
        <w:jc w:val="both"/>
        <w:rPr>
          <w:rFonts w:ascii="Arial" w:hAnsi="Arial" w:cs="Arial"/>
          <w:color w:val="000000"/>
          <w:sz w:val="18"/>
        </w:rPr>
      </w:pPr>
      <w:r w:rsidRPr="00AC14FF">
        <w:rPr>
          <w:rFonts w:ascii="Arial" w:hAnsi="Arial" w:cs="Arial"/>
          <w:color w:val="000000"/>
          <w:sz w:val="18"/>
        </w:rPr>
        <w:t>E</w:t>
      </w:r>
      <w:r w:rsidR="00405C6B" w:rsidRPr="00AC14FF">
        <w:rPr>
          <w:rFonts w:ascii="Arial" w:hAnsi="Arial" w:cs="Arial"/>
          <w:color w:val="000000"/>
          <w:sz w:val="18"/>
        </w:rPr>
        <w:t xml:space="preserve">nsure </w:t>
      </w:r>
      <w:r w:rsidR="00841DB0">
        <w:rPr>
          <w:rFonts w:ascii="Arial" w:hAnsi="Arial" w:cs="Arial"/>
          <w:color w:val="000000"/>
          <w:sz w:val="18"/>
        </w:rPr>
        <w:t xml:space="preserve">a </w:t>
      </w:r>
      <w:r w:rsidRPr="00AC14FF">
        <w:rPr>
          <w:rFonts w:ascii="Arial" w:hAnsi="Arial" w:cs="Arial"/>
          <w:color w:val="000000"/>
          <w:sz w:val="18"/>
        </w:rPr>
        <w:t xml:space="preserve">patent </w:t>
      </w:r>
      <w:r w:rsidR="00405C6B" w:rsidRPr="00AC14FF">
        <w:rPr>
          <w:rFonts w:ascii="Arial" w:hAnsi="Arial" w:cs="Arial"/>
          <w:color w:val="000000"/>
          <w:sz w:val="18"/>
        </w:rPr>
        <w:t>airway</w:t>
      </w:r>
      <w:r w:rsidRPr="00AC14FF">
        <w:rPr>
          <w:rFonts w:ascii="Arial" w:hAnsi="Arial" w:cs="Arial"/>
          <w:color w:val="000000"/>
          <w:sz w:val="18"/>
        </w:rPr>
        <w:t>.</w:t>
      </w:r>
    </w:p>
    <w:p w14:paraId="0B52BF89" w14:textId="07B41CF9" w:rsidR="00405C6B" w:rsidRPr="00AC14FF" w:rsidRDefault="003F21D2" w:rsidP="0093500D">
      <w:pPr>
        <w:numPr>
          <w:ilvl w:val="0"/>
          <w:numId w:val="20"/>
        </w:numPr>
        <w:jc w:val="both"/>
        <w:rPr>
          <w:rFonts w:ascii="Arial" w:hAnsi="Arial" w:cs="Arial"/>
          <w:color w:val="000000"/>
          <w:sz w:val="18"/>
        </w:rPr>
      </w:pPr>
      <w:r w:rsidRPr="00AC14FF">
        <w:rPr>
          <w:rFonts w:ascii="Arial" w:hAnsi="Arial" w:cs="Arial"/>
          <w:color w:val="000000"/>
          <w:sz w:val="18"/>
        </w:rPr>
        <w:t>I</w:t>
      </w:r>
      <w:r w:rsidR="00405C6B" w:rsidRPr="00AC14FF">
        <w:rPr>
          <w:rFonts w:ascii="Arial" w:hAnsi="Arial" w:cs="Arial"/>
          <w:color w:val="000000"/>
          <w:sz w:val="18"/>
        </w:rPr>
        <w:t>f the child is comatose</w:t>
      </w:r>
      <w:r w:rsidR="00841DB0">
        <w:rPr>
          <w:rFonts w:ascii="Arial" w:hAnsi="Arial" w:cs="Arial"/>
          <w:color w:val="000000"/>
          <w:sz w:val="18"/>
        </w:rPr>
        <w:t>d</w:t>
      </w:r>
      <w:r w:rsidR="00405C6B" w:rsidRPr="00AC14FF">
        <w:rPr>
          <w:rFonts w:ascii="Arial" w:hAnsi="Arial" w:cs="Arial"/>
          <w:color w:val="000000"/>
          <w:sz w:val="18"/>
        </w:rPr>
        <w:t xml:space="preserve">, </w:t>
      </w:r>
      <w:r w:rsidR="00EA5AA7">
        <w:rPr>
          <w:rFonts w:ascii="Arial" w:hAnsi="Arial" w:cs="Arial"/>
          <w:color w:val="000000"/>
          <w:sz w:val="18"/>
        </w:rPr>
        <w:t>secure the airway</w:t>
      </w:r>
      <w:r w:rsidR="00405C6B" w:rsidRPr="00AC14FF">
        <w:rPr>
          <w:rFonts w:ascii="Arial" w:hAnsi="Arial" w:cs="Arial"/>
          <w:color w:val="000000"/>
          <w:sz w:val="18"/>
        </w:rPr>
        <w:t xml:space="preserve"> and</w:t>
      </w:r>
      <w:r w:rsidR="00EA5AA7">
        <w:rPr>
          <w:rFonts w:ascii="Arial" w:hAnsi="Arial" w:cs="Arial"/>
          <w:color w:val="000000"/>
          <w:sz w:val="18"/>
        </w:rPr>
        <w:t xml:space="preserve"> insert</w:t>
      </w:r>
      <w:r w:rsidR="00405C6B" w:rsidRPr="00AC14FF">
        <w:rPr>
          <w:rFonts w:ascii="Arial" w:hAnsi="Arial" w:cs="Arial"/>
          <w:color w:val="000000"/>
          <w:sz w:val="18"/>
        </w:rPr>
        <w:t xml:space="preserve"> a urinary catheter</w:t>
      </w:r>
      <w:r w:rsidRPr="00AC14FF">
        <w:rPr>
          <w:rFonts w:ascii="Arial" w:hAnsi="Arial" w:cs="Arial"/>
          <w:color w:val="000000"/>
          <w:sz w:val="18"/>
        </w:rPr>
        <w:t>.</w:t>
      </w:r>
    </w:p>
    <w:p w14:paraId="008A9E2D" w14:textId="34090059" w:rsidR="00405C6B" w:rsidRPr="00AC14FF" w:rsidRDefault="003F21D2" w:rsidP="0093500D">
      <w:pPr>
        <w:numPr>
          <w:ilvl w:val="0"/>
          <w:numId w:val="20"/>
        </w:numPr>
        <w:jc w:val="both"/>
        <w:rPr>
          <w:rFonts w:ascii="Arial" w:hAnsi="Arial" w:cs="Arial"/>
          <w:color w:val="000000"/>
          <w:sz w:val="18"/>
        </w:rPr>
      </w:pPr>
      <w:r w:rsidRPr="00AC14FF">
        <w:rPr>
          <w:rFonts w:ascii="Arial" w:hAnsi="Arial" w:cs="Arial"/>
          <w:color w:val="000000"/>
          <w:sz w:val="18"/>
        </w:rPr>
        <w:lastRenderedPageBreak/>
        <w:t>I</w:t>
      </w:r>
      <w:r w:rsidR="00405C6B" w:rsidRPr="00AC14FF">
        <w:rPr>
          <w:rFonts w:ascii="Arial" w:hAnsi="Arial" w:cs="Arial"/>
          <w:color w:val="000000"/>
          <w:sz w:val="18"/>
        </w:rPr>
        <w:t>f comatose</w:t>
      </w:r>
      <w:r w:rsidR="00841DB0">
        <w:rPr>
          <w:rFonts w:ascii="Arial" w:hAnsi="Arial" w:cs="Arial"/>
          <w:color w:val="000000"/>
          <w:sz w:val="18"/>
        </w:rPr>
        <w:t>d</w:t>
      </w:r>
      <w:r w:rsidR="00405C6B" w:rsidRPr="00AC14FF">
        <w:rPr>
          <w:rFonts w:ascii="Arial" w:hAnsi="Arial" w:cs="Arial"/>
          <w:color w:val="000000"/>
          <w:sz w:val="18"/>
        </w:rPr>
        <w:t xml:space="preserve"> or </w:t>
      </w:r>
      <w:r w:rsidR="00841DB0">
        <w:rPr>
          <w:rFonts w:ascii="Arial" w:hAnsi="Arial" w:cs="Arial"/>
          <w:color w:val="000000"/>
          <w:sz w:val="18"/>
        </w:rPr>
        <w:t xml:space="preserve">has </w:t>
      </w:r>
      <w:r w:rsidR="00405C6B" w:rsidRPr="00AC14FF">
        <w:rPr>
          <w:rFonts w:ascii="Arial" w:hAnsi="Arial" w:cs="Arial"/>
          <w:color w:val="000000"/>
          <w:sz w:val="18"/>
        </w:rPr>
        <w:t>recurrent vomiting</w:t>
      </w:r>
      <w:r w:rsidR="00D42561">
        <w:rPr>
          <w:rFonts w:ascii="Arial" w:hAnsi="Arial" w:cs="Arial"/>
          <w:color w:val="000000"/>
          <w:sz w:val="18"/>
        </w:rPr>
        <w:t>,</w:t>
      </w:r>
      <w:r w:rsidR="00405C6B" w:rsidRPr="00AC14FF">
        <w:rPr>
          <w:rFonts w:ascii="Arial" w:hAnsi="Arial" w:cs="Arial"/>
          <w:color w:val="000000"/>
          <w:sz w:val="18"/>
        </w:rPr>
        <w:t xml:space="preserve"> insert </w:t>
      </w:r>
      <w:r w:rsidR="00841DB0">
        <w:rPr>
          <w:rFonts w:ascii="Arial" w:hAnsi="Arial" w:cs="Arial"/>
          <w:color w:val="000000"/>
          <w:sz w:val="18"/>
        </w:rPr>
        <w:t xml:space="preserve">an </w:t>
      </w:r>
      <w:r w:rsidR="00405C6B" w:rsidRPr="00AC14FF">
        <w:rPr>
          <w:rFonts w:ascii="Arial" w:hAnsi="Arial" w:cs="Arial"/>
          <w:color w:val="000000"/>
          <w:sz w:val="18"/>
        </w:rPr>
        <w:t>oro</w:t>
      </w:r>
      <w:r w:rsidR="00D42561">
        <w:rPr>
          <w:rFonts w:ascii="Arial" w:hAnsi="Arial" w:cs="Arial"/>
          <w:color w:val="000000"/>
          <w:sz w:val="18"/>
        </w:rPr>
        <w:t>-</w:t>
      </w:r>
      <w:r w:rsidR="00405C6B" w:rsidRPr="00AC14FF">
        <w:rPr>
          <w:rFonts w:ascii="Arial" w:hAnsi="Arial" w:cs="Arial"/>
          <w:color w:val="000000"/>
          <w:sz w:val="18"/>
        </w:rPr>
        <w:t>/nasogastric tube and apply free drainage</w:t>
      </w:r>
      <w:r w:rsidRPr="00AC14FF">
        <w:rPr>
          <w:rFonts w:ascii="Arial" w:hAnsi="Arial" w:cs="Arial"/>
          <w:color w:val="000000"/>
          <w:sz w:val="18"/>
        </w:rPr>
        <w:t>.</w:t>
      </w:r>
    </w:p>
    <w:p w14:paraId="60E2C8B0" w14:textId="77777777" w:rsidR="00C10E16" w:rsidRPr="008C4E71" w:rsidRDefault="00C10E16" w:rsidP="00E567C6">
      <w:pPr>
        <w:pStyle w:val="head2"/>
        <w:spacing w:line="240" w:lineRule="auto"/>
        <w:rPr>
          <w:caps/>
          <w:color w:val="000000"/>
          <w:lang w:val="en-GB"/>
        </w:rPr>
      </w:pPr>
    </w:p>
    <w:p w14:paraId="7739E572" w14:textId="77777777" w:rsidR="00450D2A" w:rsidRPr="000A6C20" w:rsidRDefault="00384408" w:rsidP="00E567C6">
      <w:pPr>
        <w:pStyle w:val="head2"/>
        <w:spacing w:line="240" w:lineRule="auto"/>
        <w:rPr>
          <w:caps/>
          <w:color w:val="000000"/>
          <w:sz w:val="20"/>
          <w:lang w:val="en-GB"/>
        </w:rPr>
      </w:pPr>
      <w:r w:rsidRPr="000A6C20">
        <w:rPr>
          <w:caps/>
          <w:color w:val="000000"/>
          <w:sz w:val="20"/>
          <w:lang w:val="en-GB"/>
        </w:rPr>
        <w:t>MEDICINE TREATMENT</w:t>
      </w:r>
    </w:p>
    <w:p w14:paraId="03244619" w14:textId="77777777" w:rsidR="00FE53DB" w:rsidRPr="00AC14FF" w:rsidRDefault="00FE53DB" w:rsidP="00FE53DB">
      <w:pPr>
        <w:pStyle w:val="head2"/>
        <w:spacing w:line="240" w:lineRule="auto"/>
        <w:rPr>
          <w:rFonts w:cs="Arial"/>
          <w:b w:val="0"/>
          <w:color w:val="000000"/>
          <w:szCs w:val="18"/>
        </w:rPr>
      </w:pPr>
      <w:r w:rsidRPr="00AC14FF">
        <w:rPr>
          <w:rFonts w:cs="Arial"/>
          <w:b w:val="0"/>
          <w:color w:val="000000"/>
          <w:szCs w:val="18"/>
        </w:rPr>
        <w:t>Seek specialist advice early in the management.</w:t>
      </w:r>
    </w:p>
    <w:p w14:paraId="21A1CDFA" w14:textId="77777777" w:rsidR="003F21D2" w:rsidRPr="00B701A4" w:rsidRDefault="003F21D2" w:rsidP="00E567C6">
      <w:pPr>
        <w:pStyle w:val="head2"/>
        <w:spacing w:line="240" w:lineRule="auto"/>
        <w:rPr>
          <w:rFonts w:cs="Arial"/>
          <w:b w:val="0"/>
          <w:bCs/>
          <w:caps/>
          <w:color w:val="000000"/>
          <w:szCs w:val="24"/>
          <w:lang w:val="en-GB"/>
        </w:rPr>
      </w:pPr>
    </w:p>
    <w:p w14:paraId="5767BFB2" w14:textId="77777777" w:rsidR="0098111D" w:rsidRPr="00AC14FF" w:rsidRDefault="0098111D" w:rsidP="00E567C6">
      <w:pPr>
        <w:pStyle w:val="head2"/>
        <w:spacing w:line="240" w:lineRule="auto"/>
        <w:rPr>
          <w:rFonts w:cs="Arial"/>
          <w:b w:val="0"/>
          <w:bCs/>
          <w:caps/>
          <w:color w:val="000000"/>
          <w:szCs w:val="24"/>
          <w:lang w:val="en-GB"/>
        </w:rPr>
      </w:pPr>
      <w:r w:rsidRPr="00AC14FF">
        <w:rPr>
          <w:rFonts w:cs="Arial"/>
          <w:b w:val="0"/>
          <w:bCs/>
          <w:color w:val="000000"/>
          <w:szCs w:val="24"/>
          <w:lang w:val="en-GB"/>
        </w:rPr>
        <w:t>If hypoxaemic:</w:t>
      </w:r>
    </w:p>
    <w:p w14:paraId="4231F245" w14:textId="77777777" w:rsidR="003F21D2" w:rsidRPr="00AC14FF" w:rsidRDefault="0098111D" w:rsidP="001415ED">
      <w:pPr>
        <w:pStyle w:val="head2"/>
        <w:numPr>
          <w:ilvl w:val="0"/>
          <w:numId w:val="2"/>
        </w:numPr>
        <w:spacing w:line="240" w:lineRule="auto"/>
        <w:rPr>
          <w:rFonts w:cs="Arial"/>
          <w:b w:val="0"/>
          <w:color w:val="000000"/>
          <w:szCs w:val="18"/>
        </w:rPr>
      </w:pPr>
      <w:r w:rsidRPr="00AC14FF">
        <w:rPr>
          <w:rFonts w:cs="Arial"/>
          <w:b w:val="0"/>
          <w:color w:val="000000"/>
          <w:szCs w:val="18"/>
        </w:rPr>
        <w:t>Oxygen</w:t>
      </w:r>
      <w:r w:rsidR="003F21D2" w:rsidRPr="00AC14FF">
        <w:rPr>
          <w:rFonts w:cs="Arial"/>
          <w:b w:val="0"/>
          <w:color w:val="000000"/>
          <w:szCs w:val="18"/>
        </w:rPr>
        <w:t xml:space="preserve"> via facemask</w:t>
      </w:r>
      <w:r w:rsidRPr="00AC14FF">
        <w:rPr>
          <w:rFonts w:cs="Arial"/>
          <w:b w:val="0"/>
          <w:color w:val="000000"/>
          <w:szCs w:val="18"/>
        </w:rPr>
        <w:t>.</w:t>
      </w:r>
    </w:p>
    <w:p w14:paraId="11281C68" w14:textId="77777777" w:rsidR="00E567C6" w:rsidRPr="00AC14FF" w:rsidRDefault="00E567C6">
      <w:pPr>
        <w:pStyle w:val="head2"/>
        <w:spacing w:line="240" w:lineRule="auto"/>
        <w:rPr>
          <w:rFonts w:cs="Arial"/>
          <w:b w:val="0"/>
          <w:color w:val="000000"/>
          <w:szCs w:val="18"/>
        </w:rPr>
      </w:pPr>
    </w:p>
    <w:p w14:paraId="4AD6855E" w14:textId="77777777" w:rsidR="00405C6B" w:rsidRPr="00AC14FF" w:rsidRDefault="00405C6B">
      <w:pPr>
        <w:pStyle w:val="head2"/>
        <w:spacing w:line="240" w:lineRule="auto"/>
        <w:rPr>
          <w:rFonts w:cs="Arial"/>
          <w:b w:val="0"/>
          <w:color w:val="000000"/>
          <w:szCs w:val="18"/>
        </w:rPr>
      </w:pPr>
      <w:r w:rsidRPr="00AC14FF">
        <w:rPr>
          <w:rFonts w:cs="Arial"/>
          <w:b w:val="0"/>
          <w:color w:val="000000"/>
          <w:szCs w:val="18"/>
        </w:rPr>
        <w:t xml:space="preserve">The objectives of fluid and sodium replacement therapy in diabetic ketoacidosis are: </w:t>
      </w:r>
    </w:p>
    <w:p w14:paraId="22C73AD8" w14:textId="77777777" w:rsidR="00405C6B" w:rsidRPr="00AC14FF" w:rsidRDefault="00EC3682" w:rsidP="0093500D">
      <w:pPr>
        <w:numPr>
          <w:ilvl w:val="0"/>
          <w:numId w:val="20"/>
        </w:numPr>
        <w:jc w:val="both"/>
        <w:rPr>
          <w:rFonts w:ascii="Arial" w:hAnsi="Arial" w:cs="Arial"/>
          <w:color w:val="000000"/>
          <w:sz w:val="18"/>
        </w:rPr>
      </w:pPr>
      <w:r>
        <w:rPr>
          <w:rFonts w:ascii="Arial" w:hAnsi="Arial" w:cs="Arial"/>
          <w:color w:val="000000"/>
          <w:sz w:val="18"/>
        </w:rPr>
        <w:t>To restore</w:t>
      </w:r>
      <w:r w:rsidR="0098111D" w:rsidRPr="00AC14FF">
        <w:rPr>
          <w:rFonts w:ascii="Arial" w:hAnsi="Arial" w:cs="Arial"/>
          <w:color w:val="000000"/>
          <w:sz w:val="18"/>
        </w:rPr>
        <w:t xml:space="preserve"> circulating volume.</w:t>
      </w:r>
    </w:p>
    <w:p w14:paraId="50294630" w14:textId="77777777" w:rsidR="00405C6B" w:rsidRPr="00AC14FF" w:rsidRDefault="00EC3682" w:rsidP="0093500D">
      <w:pPr>
        <w:numPr>
          <w:ilvl w:val="0"/>
          <w:numId w:val="20"/>
        </w:numPr>
        <w:jc w:val="both"/>
        <w:rPr>
          <w:rFonts w:ascii="Arial" w:hAnsi="Arial" w:cs="Arial"/>
          <w:color w:val="000000"/>
          <w:sz w:val="18"/>
        </w:rPr>
      </w:pPr>
      <w:r>
        <w:rPr>
          <w:rFonts w:ascii="Arial" w:hAnsi="Arial" w:cs="Arial"/>
          <w:color w:val="000000"/>
          <w:sz w:val="18"/>
        </w:rPr>
        <w:t>To replace</w:t>
      </w:r>
      <w:r w:rsidR="0098111D" w:rsidRPr="00AC14FF">
        <w:rPr>
          <w:rFonts w:ascii="Arial" w:hAnsi="Arial" w:cs="Arial"/>
          <w:color w:val="000000"/>
          <w:sz w:val="18"/>
        </w:rPr>
        <w:t xml:space="preserve"> sodium and</w:t>
      </w:r>
      <w:r w:rsidR="00EA5AA7">
        <w:rPr>
          <w:rFonts w:ascii="Arial" w:hAnsi="Arial" w:cs="Arial"/>
          <w:color w:val="000000"/>
          <w:sz w:val="18"/>
        </w:rPr>
        <w:t xml:space="preserve"> water deficits from</w:t>
      </w:r>
      <w:r w:rsidR="0098111D" w:rsidRPr="00AC14FF">
        <w:rPr>
          <w:rFonts w:ascii="Arial" w:hAnsi="Arial" w:cs="Arial"/>
          <w:color w:val="000000"/>
          <w:sz w:val="18"/>
        </w:rPr>
        <w:t xml:space="preserve"> extracellular and intr</w:t>
      </w:r>
      <w:r w:rsidR="00405C6B" w:rsidRPr="00AC14FF">
        <w:rPr>
          <w:rFonts w:ascii="Arial" w:hAnsi="Arial" w:cs="Arial"/>
          <w:color w:val="000000"/>
          <w:sz w:val="18"/>
        </w:rPr>
        <w:t xml:space="preserve">acellular </w:t>
      </w:r>
      <w:r w:rsidR="00EA5AA7">
        <w:rPr>
          <w:rFonts w:ascii="Arial" w:hAnsi="Arial" w:cs="Arial"/>
          <w:color w:val="000000"/>
          <w:sz w:val="18"/>
        </w:rPr>
        <w:t>compartments</w:t>
      </w:r>
      <w:r w:rsidR="0098111D" w:rsidRPr="00AC14FF">
        <w:rPr>
          <w:rFonts w:ascii="Arial" w:hAnsi="Arial" w:cs="Arial"/>
          <w:color w:val="000000"/>
          <w:sz w:val="18"/>
        </w:rPr>
        <w:t>.</w:t>
      </w:r>
    </w:p>
    <w:p w14:paraId="5A76717C" w14:textId="77777777" w:rsidR="00405C6B" w:rsidRPr="00AC14FF" w:rsidRDefault="00EA5AA7" w:rsidP="0093500D">
      <w:pPr>
        <w:numPr>
          <w:ilvl w:val="0"/>
          <w:numId w:val="20"/>
        </w:numPr>
        <w:jc w:val="both"/>
        <w:rPr>
          <w:rFonts w:ascii="Arial" w:hAnsi="Arial" w:cs="Arial"/>
          <w:color w:val="000000"/>
          <w:sz w:val="18"/>
        </w:rPr>
      </w:pPr>
      <w:r>
        <w:rPr>
          <w:rFonts w:ascii="Arial" w:hAnsi="Arial" w:cs="Arial"/>
          <w:color w:val="000000"/>
          <w:sz w:val="18"/>
        </w:rPr>
        <w:t>To restore</w:t>
      </w:r>
      <w:r w:rsidR="0098111D" w:rsidRPr="00AC14FF">
        <w:rPr>
          <w:rFonts w:ascii="Arial" w:hAnsi="Arial" w:cs="Arial"/>
          <w:color w:val="000000"/>
          <w:sz w:val="18"/>
        </w:rPr>
        <w:t xml:space="preserve"> glomerular filtration rate</w:t>
      </w:r>
      <w:r>
        <w:rPr>
          <w:rFonts w:ascii="Arial" w:hAnsi="Arial" w:cs="Arial"/>
          <w:color w:val="000000"/>
          <w:sz w:val="18"/>
        </w:rPr>
        <w:t xml:space="preserve"> to</w:t>
      </w:r>
      <w:r w:rsidR="0098111D" w:rsidRPr="00AC14FF">
        <w:rPr>
          <w:rFonts w:ascii="Arial" w:hAnsi="Arial" w:cs="Arial"/>
          <w:color w:val="000000"/>
          <w:sz w:val="18"/>
        </w:rPr>
        <w:t xml:space="preserve"> enhanc</w:t>
      </w:r>
      <w:r>
        <w:rPr>
          <w:rFonts w:ascii="Arial" w:hAnsi="Arial" w:cs="Arial"/>
          <w:color w:val="000000"/>
          <w:sz w:val="18"/>
        </w:rPr>
        <w:t>e</w:t>
      </w:r>
      <w:r w:rsidR="0098111D" w:rsidRPr="00AC14FF">
        <w:rPr>
          <w:rFonts w:ascii="Arial" w:hAnsi="Arial" w:cs="Arial"/>
          <w:color w:val="000000"/>
          <w:sz w:val="18"/>
        </w:rPr>
        <w:t xml:space="preserve"> clearance of glucose and ketones from the blood.</w:t>
      </w:r>
    </w:p>
    <w:p w14:paraId="0CEC77EB" w14:textId="77777777" w:rsidR="00405C6B" w:rsidRPr="00AC14FF" w:rsidRDefault="0098111D" w:rsidP="0093500D">
      <w:pPr>
        <w:numPr>
          <w:ilvl w:val="0"/>
          <w:numId w:val="20"/>
        </w:numPr>
        <w:jc w:val="both"/>
        <w:rPr>
          <w:rFonts w:ascii="Arial" w:hAnsi="Arial" w:cs="Arial"/>
          <w:color w:val="000000"/>
          <w:sz w:val="18"/>
        </w:rPr>
      </w:pPr>
      <w:r w:rsidRPr="00AC14FF">
        <w:rPr>
          <w:rFonts w:ascii="Arial" w:hAnsi="Arial" w:cs="Arial"/>
          <w:color w:val="000000"/>
          <w:sz w:val="18"/>
        </w:rPr>
        <w:t>To reduce the risk of cerebral oedema.</w:t>
      </w:r>
    </w:p>
    <w:p w14:paraId="66C12BFD" w14:textId="77777777" w:rsidR="00405C6B" w:rsidRPr="00B701A4" w:rsidRDefault="00405C6B">
      <w:pPr>
        <w:rPr>
          <w:rFonts w:ascii="Arial" w:hAnsi="Arial" w:cs="Arial"/>
          <w:bCs/>
          <w:color w:val="000000"/>
          <w:sz w:val="18"/>
        </w:rPr>
      </w:pPr>
    </w:p>
    <w:p w14:paraId="1BC17CE7" w14:textId="77777777" w:rsidR="00405C6B" w:rsidRPr="00AC14FF" w:rsidRDefault="00405C6B">
      <w:pPr>
        <w:pStyle w:val="head2"/>
        <w:spacing w:line="240" w:lineRule="auto"/>
        <w:rPr>
          <w:rFonts w:cs="Arial"/>
          <w:bCs/>
          <w:color w:val="000000"/>
          <w:szCs w:val="24"/>
          <w:lang w:val="en-GB"/>
        </w:rPr>
      </w:pPr>
      <w:r w:rsidRPr="00AC14FF">
        <w:rPr>
          <w:rFonts w:cs="Arial"/>
          <w:bCs/>
          <w:color w:val="000000"/>
          <w:szCs w:val="24"/>
          <w:lang w:val="en-GB"/>
        </w:rPr>
        <w:t>Fluids</w:t>
      </w:r>
    </w:p>
    <w:p w14:paraId="68E16449" w14:textId="77777777" w:rsidR="00405C6B" w:rsidRPr="00AC14FF" w:rsidRDefault="0066396A">
      <w:pPr>
        <w:pStyle w:val="head2"/>
        <w:spacing w:line="240" w:lineRule="auto"/>
        <w:rPr>
          <w:rFonts w:cs="Arial"/>
          <w:b w:val="0"/>
          <w:color w:val="000000"/>
          <w:szCs w:val="18"/>
          <w:u w:val="single"/>
        </w:rPr>
      </w:pPr>
      <w:r w:rsidRPr="00AC14FF">
        <w:rPr>
          <w:rFonts w:cs="Arial"/>
          <w:color w:val="000000"/>
          <w:szCs w:val="18"/>
          <w:u w:val="single"/>
        </w:rPr>
        <w:t>a</w:t>
      </w:r>
      <w:r w:rsidRPr="00AC14FF">
        <w:rPr>
          <w:rFonts w:cs="Arial"/>
          <w:b w:val="0"/>
          <w:color w:val="000000"/>
          <w:szCs w:val="18"/>
          <w:u w:val="single"/>
        </w:rPr>
        <w:t>: Fluids f</w:t>
      </w:r>
      <w:r w:rsidR="00405C6B" w:rsidRPr="00AC14FF">
        <w:rPr>
          <w:rFonts w:cs="Arial"/>
          <w:b w:val="0"/>
          <w:color w:val="000000"/>
          <w:szCs w:val="18"/>
          <w:u w:val="single"/>
        </w:rPr>
        <w:t>or resuscitation in shock</w:t>
      </w:r>
      <w:r w:rsidRPr="00AC14FF">
        <w:rPr>
          <w:rFonts w:cs="Arial"/>
          <w:b w:val="0"/>
          <w:color w:val="000000"/>
          <w:szCs w:val="18"/>
          <w:u w:val="single"/>
        </w:rPr>
        <w:t>:</w:t>
      </w:r>
    </w:p>
    <w:p w14:paraId="29D13178" w14:textId="0CDF3A20" w:rsidR="0066396A" w:rsidRPr="00AC14FF" w:rsidRDefault="0066396A" w:rsidP="001415ED">
      <w:pPr>
        <w:pStyle w:val="head2"/>
        <w:numPr>
          <w:ilvl w:val="0"/>
          <w:numId w:val="2"/>
        </w:numPr>
        <w:spacing w:line="240" w:lineRule="auto"/>
        <w:rPr>
          <w:rFonts w:cs="Arial"/>
          <w:b w:val="0"/>
          <w:color w:val="000000"/>
          <w:szCs w:val="18"/>
        </w:rPr>
      </w:pPr>
      <w:r w:rsidRPr="00AC14FF">
        <w:rPr>
          <w:rFonts w:cs="Arial"/>
          <w:b w:val="0"/>
          <w:color w:val="000000"/>
          <w:szCs w:val="18"/>
        </w:rPr>
        <w:t>Sodium</w:t>
      </w:r>
      <w:r w:rsidR="00405C6B" w:rsidRPr="00AC14FF">
        <w:rPr>
          <w:rFonts w:cs="Arial"/>
          <w:b w:val="0"/>
          <w:color w:val="000000"/>
          <w:szCs w:val="18"/>
        </w:rPr>
        <w:t xml:space="preserve"> chloride 0.9%, IV, 10–20</w:t>
      </w:r>
      <w:r w:rsidR="00D42561">
        <w:rPr>
          <w:rFonts w:cs="Arial"/>
          <w:b w:val="0"/>
          <w:color w:val="000000"/>
          <w:szCs w:val="18"/>
        </w:rPr>
        <w:t> </w:t>
      </w:r>
      <w:r w:rsidR="00405C6B" w:rsidRPr="00AC14FF">
        <w:rPr>
          <w:rFonts w:cs="Arial"/>
          <w:b w:val="0"/>
          <w:color w:val="000000"/>
          <w:szCs w:val="18"/>
        </w:rPr>
        <w:t>mL/kg over 10–30</w:t>
      </w:r>
      <w:r w:rsidR="00D42561">
        <w:rPr>
          <w:rFonts w:cs="Arial"/>
          <w:b w:val="0"/>
          <w:color w:val="000000"/>
          <w:szCs w:val="18"/>
        </w:rPr>
        <w:t> </w:t>
      </w:r>
      <w:r w:rsidR="00405C6B" w:rsidRPr="00AC14FF">
        <w:rPr>
          <w:rFonts w:cs="Arial"/>
          <w:b w:val="0"/>
          <w:color w:val="000000"/>
          <w:szCs w:val="18"/>
        </w:rPr>
        <w:t>minutes.</w:t>
      </w:r>
    </w:p>
    <w:p w14:paraId="5963801D" w14:textId="2AB585CB" w:rsidR="006A02A5" w:rsidRPr="00AC14FF" w:rsidRDefault="00405C6B" w:rsidP="0093500D">
      <w:pPr>
        <w:numPr>
          <w:ilvl w:val="0"/>
          <w:numId w:val="19"/>
        </w:numPr>
        <w:ind w:left="709" w:hanging="283"/>
        <w:rPr>
          <w:rFonts w:ascii="Arial" w:hAnsi="Arial" w:cs="Arial"/>
          <w:sz w:val="18"/>
          <w:szCs w:val="18"/>
        </w:rPr>
      </w:pPr>
      <w:r w:rsidRPr="00AC14FF">
        <w:rPr>
          <w:rFonts w:ascii="Arial" w:hAnsi="Arial" w:cs="Arial"/>
          <w:sz w:val="18"/>
          <w:szCs w:val="18"/>
        </w:rPr>
        <w:t xml:space="preserve">Repeat if </w:t>
      </w:r>
      <w:r w:rsidR="0017564C" w:rsidRPr="00AC14FF">
        <w:rPr>
          <w:rFonts w:ascii="Arial" w:hAnsi="Arial" w:cs="Arial"/>
          <w:sz w:val="18"/>
          <w:szCs w:val="18"/>
        </w:rPr>
        <w:t>shock persists.</w:t>
      </w:r>
    </w:p>
    <w:p w14:paraId="5936C93A" w14:textId="77777777" w:rsidR="00405C6B" w:rsidRPr="008C4E71" w:rsidRDefault="00405C6B" w:rsidP="0066396A">
      <w:pPr>
        <w:pStyle w:val="head2"/>
        <w:spacing w:line="240" w:lineRule="auto"/>
        <w:rPr>
          <w:b w:val="0"/>
          <w:color w:val="000000"/>
        </w:rPr>
      </w:pPr>
    </w:p>
    <w:p w14:paraId="25D2971B" w14:textId="62304B0B" w:rsidR="00405C6B" w:rsidRDefault="0066396A" w:rsidP="001A0CE6">
      <w:pPr>
        <w:spacing w:after="60"/>
        <w:rPr>
          <w:rFonts w:ascii="Arial" w:hAnsi="Arial" w:cs="Arial"/>
          <w:color w:val="000000"/>
          <w:sz w:val="18"/>
          <w:szCs w:val="18"/>
          <w:u w:val="single"/>
        </w:rPr>
      </w:pPr>
      <w:r w:rsidRPr="00AC14FF">
        <w:rPr>
          <w:rFonts w:ascii="Arial" w:hAnsi="Arial" w:cs="Arial"/>
          <w:b/>
          <w:color w:val="000000"/>
          <w:sz w:val="18"/>
          <w:szCs w:val="18"/>
          <w:u w:val="single"/>
        </w:rPr>
        <w:t>b</w:t>
      </w:r>
      <w:r w:rsidRPr="00AC14FF">
        <w:rPr>
          <w:rFonts w:ascii="Arial" w:hAnsi="Arial" w:cs="Arial"/>
          <w:color w:val="000000"/>
          <w:sz w:val="18"/>
          <w:szCs w:val="18"/>
          <w:u w:val="single"/>
        </w:rPr>
        <w:t>:</w:t>
      </w:r>
      <w:r w:rsidR="00E72C1A" w:rsidRPr="00AC14FF">
        <w:rPr>
          <w:rFonts w:ascii="Arial" w:hAnsi="Arial" w:cs="Arial"/>
          <w:color w:val="000000"/>
          <w:sz w:val="18"/>
          <w:szCs w:val="18"/>
          <w:u w:val="single"/>
        </w:rPr>
        <w:t xml:space="preserve"> </w:t>
      </w:r>
      <w:r w:rsidR="00405C6B" w:rsidRPr="00AC14FF">
        <w:rPr>
          <w:rFonts w:ascii="Arial" w:hAnsi="Arial" w:cs="Arial"/>
          <w:color w:val="000000"/>
          <w:sz w:val="18"/>
          <w:szCs w:val="18"/>
          <w:u w:val="single"/>
        </w:rPr>
        <w:t>Fluid requirements after resuscitation</w:t>
      </w:r>
      <w:r w:rsidR="00D42561">
        <w:rPr>
          <w:rFonts w:ascii="Arial" w:hAnsi="Arial" w:cs="Arial"/>
          <w:color w:val="000000"/>
          <w:sz w:val="18"/>
          <w:szCs w:val="18"/>
          <w:u w:val="single"/>
        </w:rPr>
        <w:t>:</w:t>
      </w:r>
    </w:p>
    <w:p w14:paraId="5961269E" w14:textId="71BBBE28" w:rsidR="00C34D4D" w:rsidRPr="009E44F9" w:rsidRDefault="00C34D4D" w:rsidP="00C34D4D">
      <w:pPr>
        <w:rPr>
          <w:rFonts w:ascii="Arial" w:hAnsi="Arial"/>
          <w:sz w:val="18"/>
          <w:szCs w:val="18"/>
        </w:rPr>
      </w:pPr>
      <w:bookmarkStart w:id="4" w:name="_Hlk89770347"/>
      <w:r w:rsidRPr="009E44F9">
        <w:rPr>
          <w:rFonts w:ascii="Arial" w:hAnsi="Arial"/>
          <w:b/>
          <w:sz w:val="18"/>
          <w:szCs w:val="18"/>
        </w:rPr>
        <w:t>Maintenance</w:t>
      </w:r>
      <w:r w:rsidRPr="009E44F9">
        <w:rPr>
          <w:rFonts w:ascii="Arial" w:hAnsi="Arial"/>
          <w:sz w:val="18"/>
          <w:szCs w:val="18"/>
        </w:rPr>
        <w:t xml:space="preserve"> (over 24</w:t>
      </w:r>
      <w:r w:rsidR="00D42561">
        <w:rPr>
          <w:rFonts w:ascii="Arial" w:hAnsi="Arial"/>
          <w:sz w:val="18"/>
          <w:szCs w:val="18"/>
        </w:rPr>
        <w:t> </w:t>
      </w:r>
      <w:r w:rsidRPr="009E44F9">
        <w:rPr>
          <w:rFonts w:ascii="Arial" w:hAnsi="Arial"/>
          <w:sz w:val="18"/>
          <w:szCs w:val="18"/>
        </w:rPr>
        <w:t>hrs)</w:t>
      </w:r>
    </w:p>
    <w:tbl>
      <w:tblPr>
        <w:tblW w:w="5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057"/>
      </w:tblGrid>
      <w:tr w:rsidR="00C34D4D" w:rsidRPr="002353BD" w14:paraId="0A2574FB" w14:textId="77777777" w:rsidTr="009E44F9">
        <w:trPr>
          <w:trHeight w:val="251"/>
        </w:trPr>
        <w:tc>
          <w:tcPr>
            <w:tcW w:w="1696" w:type="dxa"/>
          </w:tcPr>
          <w:p w14:paraId="7F134E57" w14:textId="3AB408DB" w:rsidR="00C34D4D" w:rsidRPr="002353BD" w:rsidRDefault="00C34D4D" w:rsidP="009877C1">
            <w:pPr>
              <w:rPr>
                <w:rFonts w:ascii="Arial" w:hAnsi="Arial"/>
                <w:sz w:val="18"/>
                <w:szCs w:val="18"/>
              </w:rPr>
            </w:pPr>
            <w:r w:rsidRPr="002353BD">
              <w:rPr>
                <w:rFonts w:ascii="Arial" w:hAnsi="Arial" w:cs="Arial"/>
                <w:sz w:val="18"/>
                <w:szCs w:val="18"/>
              </w:rPr>
              <w:t>≤</w:t>
            </w:r>
            <w:r w:rsidR="00D42561">
              <w:rPr>
                <w:rFonts w:ascii="Arial" w:hAnsi="Arial" w:cs="Arial"/>
                <w:sz w:val="18"/>
                <w:szCs w:val="18"/>
              </w:rPr>
              <w:t> </w:t>
            </w:r>
            <w:r w:rsidRPr="002353BD">
              <w:rPr>
                <w:rFonts w:ascii="Arial" w:hAnsi="Arial" w:cs="Arial"/>
                <w:sz w:val="18"/>
                <w:szCs w:val="18"/>
              </w:rPr>
              <w:t>10</w:t>
            </w:r>
            <w:r w:rsidR="00D42561">
              <w:rPr>
                <w:rFonts w:ascii="Arial" w:hAnsi="Arial" w:cs="Arial"/>
                <w:sz w:val="18"/>
                <w:szCs w:val="18"/>
              </w:rPr>
              <w:t> </w:t>
            </w:r>
            <w:r w:rsidRPr="002353BD">
              <w:rPr>
                <w:rFonts w:ascii="Arial" w:hAnsi="Arial" w:cs="Arial"/>
                <w:sz w:val="18"/>
                <w:szCs w:val="18"/>
              </w:rPr>
              <w:t>kg</w:t>
            </w:r>
          </w:p>
        </w:tc>
        <w:tc>
          <w:tcPr>
            <w:tcW w:w="4057" w:type="dxa"/>
          </w:tcPr>
          <w:p w14:paraId="22B162BB" w14:textId="6D529813" w:rsidR="00C34D4D" w:rsidRPr="002353BD" w:rsidRDefault="00C34D4D" w:rsidP="009877C1">
            <w:pPr>
              <w:rPr>
                <w:rFonts w:ascii="Arial" w:hAnsi="Arial"/>
                <w:sz w:val="18"/>
                <w:szCs w:val="18"/>
              </w:rPr>
            </w:pPr>
            <w:r w:rsidRPr="002353BD">
              <w:rPr>
                <w:rFonts w:ascii="Arial" w:hAnsi="Arial"/>
                <w:sz w:val="18"/>
                <w:szCs w:val="18"/>
              </w:rPr>
              <w:t>100</w:t>
            </w:r>
            <w:r w:rsidR="00D42561">
              <w:rPr>
                <w:rFonts w:ascii="Arial" w:hAnsi="Arial"/>
                <w:sz w:val="18"/>
                <w:szCs w:val="18"/>
              </w:rPr>
              <w:t> </w:t>
            </w:r>
            <w:r w:rsidRPr="002353BD">
              <w:rPr>
                <w:rFonts w:ascii="Arial" w:hAnsi="Arial"/>
                <w:sz w:val="18"/>
                <w:szCs w:val="18"/>
              </w:rPr>
              <w:t>ml/kg/24</w:t>
            </w:r>
            <w:r w:rsidR="00D42561">
              <w:rPr>
                <w:rFonts w:ascii="Arial" w:hAnsi="Arial"/>
                <w:sz w:val="18"/>
                <w:szCs w:val="18"/>
              </w:rPr>
              <w:t> </w:t>
            </w:r>
            <w:r w:rsidRPr="002353BD">
              <w:rPr>
                <w:rFonts w:ascii="Arial" w:hAnsi="Arial"/>
                <w:sz w:val="18"/>
                <w:szCs w:val="18"/>
              </w:rPr>
              <w:t>hrs</w:t>
            </w:r>
          </w:p>
        </w:tc>
      </w:tr>
      <w:tr w:rsidR="00C34D4D" w:rsidRPr="002353BD" w14:paraId="23293F7E" w14:textId="77777777" w:rsidTr="009E44F9">
        <w:trPr>
          <w:trHeight w:val="239"/>
        </w:trPr>
        <w:tc>
          <w:tcPr>
            <w:tcW w:w="1696" w:type="dxa"/>
          </w:tcPr>
          <w:p w14:paraId="5A057AE1" w14:textId="79A8B09E" w:rsidR="00C34D4D" w:rsidRPr="002353BD" w:rsidRDefault="00C34D4D" w:rsidP="009877C1">
            <w:pPr>
              <w:rPr>
                <w:rFonts w:ascii="Arial" w:hAnsi="Arial"/>
                <w:sz w:val="18"/>
                <w:szCs w:val="18"/>
              </w:rPr>
            </w:pPr>
            <w:r w:rsidRPr="002353BD">
              <w:rPr>
                <w:rFonts w:ascii="Arial" w:hAnsi="Arial"/>
                <w:sz w:val="18"/>
                <w:szCs w:val="18"/>
              </w:rPr>
              <w:t>11</w:t>
            </w:r>
            <w:r w:rsidR="00D42561">
              <w:rPr>
                <w:rFonts w:ascii="Arial" w:hAnsi="Arial"/>
                <w:sz w:val="18"/>
                <w:szCs w:val="18"/>
              </w:rPr>
              <w:t>–</w:t>
            </w:r>
            <w:r w:rsidRPr="002353BD">
              <w:rPr>
                <w:rFonts w:ascii="Arial" w:hAnsi="Arial"/>
                <w:sz w:val="18"/>
                <w:szCs w:val="18"/>
              </w:rPr>
              <w:t>20</w:t>
            </w:r>
            <w:r w:rsidR="00D42561">
              <w:rPr>
                <w:rFonts w:ascii="Arial" w:hAnsi="Arial"/>
                <w:sz w:val="18"/>
                <w:szCs w:val="18"/>
              </w:rPr>
              <w:t> </w:t>
            </w:r>
            <w:r w:rsidRPr="002353BD">
              <w:rPr>
                <w:rFonts w:ascii="Arial" w:hAnsi="Arial"/>
                <w:sz w:val="18"/>
                <w:szCs w:val="18"/>
              </w:rPr>
              <w:t>kg</w:t>
            </w:r>
          </w:p>
        </w:tc>
        <w:tc>
          <w:tcPr>
            <w:tcW w:w="4057" w:type="dxa"/>
          </w:tcPr>
          <w:p w14:paraId="1F47DE56" w14:textId="4DECF763" w:rsidR="00C34D4D" w:rsidRPr="002353BD" w:rsidRDefault="00C34D4D">
            <w:pPr>
              <w:rPr>
                <w:rFonts w:ascii="Arial" w:hAnsi="Arial"/>
                <w:sz w:val="18"/>
                <w:szCs w:val="18"/>
              </w:rPr>
            </w:pPr>
            <w:r w:rsidRPr="002353BD">
              <w:rPr>
                <w:rFonts w:ascii="Arial" w:hAnsi="Arial"/>
                <w:sz w:val="18"/>
                <w:szCs w:val="18"/>
              </w:rPr>
              <w:t>1000</w:t>
            </w:r>
            <w:r w:rsidR="00D42561">
              <w:rPr>
                <w:rFonts w:ascii="Arial" w:hAnsi="Arial"/>
                <w:sz w:val="18"/>
                <w:szCs w:val="18"/>
              </w:rPr>
              <w:t> </w:t>
            </w:r>
            <w:r w:rsidRPr="002353BD">
              <w:rPr>
                <w:rFonts w:ascii="Arial" w:hAnsi="Arial"/>
                <w:sz w:val="18"/>
                <w:szCs w:val="18"/>
              </w:rPr>
              <w:t>ml + 50</w:t>
            </w:r>
            <w:r w:rsidR="00D42561">
              <w:rPr>
                <w:rFonts w:ascii="Arial" w:hAnsi="Arial"/>
                <w:sz w:val="18"/>
                <w:szCs w:val="18"/>
              </w:rPr>
              <w:t> </w:t>
            </w:r>
            <w:r w:rsidRPr="002353BD">
              <w:rPr>
                <w:rFonts w:ascii="Arial" w:hAnsi="Arial"/>
                <w:sz w:val="18"/>
                <w:szCs w:val="18"/>
              </w:rPr>
              <w:t>ml/kg/24</w:t>
            </w:r>
            <w:r w:rsidR="00D42561">
              <w:rPr>
                <w:rFonts w:ascii="Arial" w:hAnsi="Arial"/>
                <w:sz w:val="18"/>
                <w:szCs w:val="18"/>
              </w:rPr>
              <w:t> </w:t>
            </w:r>
            <w:r w:rsidRPr="002353BD">
              <w:rPr>
                <w:rFonts w:ascii="Arial" w:hAnsi="Arial"/>
                <w:sz w:val="18"/>
                <w:szCs w:val="18"/>
              </w:rPr>
              <w:t>hr</w:t>
            </w:r>
            <w:r w:rsidR="00D42561">
              <w:rPr>
                <w:rFonts w:ascii="Arial" w:hAnsi="Arial"/>
                <w:sz w:val="18"/>
                <w:szCs w:val="18"/>
              </w:rPr>
              <w:t>s</w:t>
            </w:r>
            <w:r w:rsidRPr="002353BD">
              <w:rPr>
                <w:rFonts w:ascii="Arial" w:hAnsi="Arial"/>
                <w:sz w:val="18"/>
                <w:szCs w:val="18"/>
              </w:rPr>
              <w:t xml:space="preserve"> for each kg from 11</w:t>
            </w:r>
            <w:r w:rsidR="00D42561">
              <w:rPr>
                <w:rFonts w:ascii="Arial" w:hAnsi="Arial"/>
                <w:sz w:val="18"/>
                <w:szCs w:val="18"/>
              </w:rPr>
              <w:t>–</w:t>
            </w:r>
            <w:r w:rsidRPr="002353BD">
              <w:rPr>
                <w:rFonts w:ascii="Arial" w:hAnsi="Arial"/>
                <w:sz w:val="18"/>
                <w:szCs w:val="18"/>
              </w:rPr>
              <w:t>20</w:t>
            </w:r>
            <w:r w:rsidR="00D42561">
              <w:rPr>
                <w:rFonts w:ascii="Arial" w:hAnsi="Arial"/>
                <w:sz w:val="18"/>
                <w:szCs w:val="18"/>
              </w:rPr>
              <w:t> kg</w:t>
            </w:r>
          </w:p>
        </w:tc>
      </w:tr>
      <w:tr w:rsidR="00C34D4D" w:rsidRPr="002353BD" w14:paraId="631AC2B2" w14:textId="77777777" w:rsidTr="009E44F9">
        <w:trPr>
          <w:trHeight w:val="251"/>
        </w:trPr>
        <w:tc>
          <w:tcPr>
            <w:tcW w:w="1696" w:type="dxa"/>
            <w:tcBorders>
              <w:top w:val="single" w:sz="4" w:space="0" w:color="auto"/>
              <w:left w:val="single" w:sz="4" w:space="0" w:color="auto"/>
              <w:bottom w:val="single" w:sz="4" w:space="0" w:color="auto"/>
              <w:right w:val="single" w:sz="4" w:space="0" w:color="auto"/>
            </w:tcBorders>
          </w:tcPr>
          <w:p w14:paraId="00758BBC" w14:textId="7DCBA9B6" w:rsidR="00C34D4D" w:rsidRPr="002353BD" w:rsidRDefault="00C34D4D" w:rsidP="009877C1">
            <w:pPr>
              <w:rPr>
                <w:rFonts w:ascii="Arial" w:hAnsi="Arial"/>
                <w:sz w:val="18"/>
                <w:szCs w:val="18"/>
              </w:rPr>
            </w:pPr>
            <w:r w:rsidRPr="002353BD">
              <w:rPr>
                <w:rFonts w:ascii="Arial" w:hAnsi="Arial"/>
                <w:sz w:val="18"/>
                <w:szCs w:val="18"/>
              </w:rPr>
              <w:t>&gt;</w:t>
            </w:r>
            <w:r w:rsidR="00D42561">
              <w:rPr>
                <w:rFonts w:ascii="Arial" w:hAnsi="Arial"/>
                <w:sz w:val="18"/>
                <w:szCs w:val="18"/>
              </w:rPr>
              <w:t> </w:t>
            </w:r>
            <w:r w:rsidRPr="002353BD">
              <w:rPr>
                <w:rFonts w:ascii="Arial" w:hAnsi="Arial"/>
                <w:sz w:val="18"/>
                <w:szCs w:val="18"/>
              </w:rPr>
              <w:t>20</w:t>
            </w:r>
            <w:r w:rsidR="00D42561">
              <w:rPr>
                <w:rFonts w:ascii="Arial" w:hAnsi="Arial"/>
                <w:sz w:val="18"/>
                <w:szCs w:val="18"/>
              </w:rPr>
              <w:t> </w:t>
            </w:r>
            <w:r w:rsidRPr="002353BD">
              <w:rPr>
                <w:rFonts w:ascii="Arial" w:hAnsi="Arial"/>
                <w:sz w:val="18"/>
                <w:szCs w:val="18"/>
              </w:rPr>
              <w:t>kg</w:t>
            </w:r>
          </w:p>
        </w:tc>
        <w:tc>
          <w:tcPr>
            <w:tcW w:w="4057" w:type="dxa"/>
            <w:tcBorders>
              <w:top w:val="single" w:sz="4" w:space="0" w:color="auto"/>
              <w:left w:val="single" w:sz="4" w:space="0" w:color="auto"/>
              <w:bottom w:val="single" w:sz="4" w:space="0" w:color="auto"/>
              <w:right w:val="single" w:sz="4" w:space="0" w:color="auto"/>
            </w:tcBorders>
          </w:tcPr>
          <w:p w14:paraId="387E5F4C" w14:textId="7188F0B4" w:rsidR="00C34D4D" w:rsidRPr="002353BD" w:rsidRDefault="00C34D4D" w:rsidP="009877C1">
            <w:pPr>
              <w:rPr>
                <w:rFonts w:ascii="Arial" w:hAnsi="Arial"/>
                <w:sz w:val="18"/>
                <w:szCs w:val="18"/>
              </w:rPr>
            </w:pPr>
            <w:r w:rsidRPr="002353BD">
              <w:rPr>
                <w:rFonts w:ascii="Arial" w:hAnsi="Arial"/>
                <w:sz w:val="18"/>
                <w:szCs w:val="18"/>
              </w:rPr>
              <w:t>1500</w:t>
            </w:r>
            <w:r w:rsidR="00D42561">
              <w:rPr>
                <w:rFonts w:ascii="Arial" w:hAnsi="Arial"/>
                <w:sz w:val="18"/>
                <w:szCs w:val="18"/>
              </w:rPr>
              <w:t> </w:t>
            </w:r>
            <w:r w:rsidRPr="002353BD">
              <w:rPr>
                <w:rFonts w:ascii="Arial" w:hAnsi="Arial"/>
                <w:sz w:val="18"/>
                <w:szCs w:val="18"/>
              </w:rPr>
              <w:t>ml + 20</w:t>
            </w:r>
            <w:r w:rsidR="00D42561">
              <w:rPr>
                <w:rFonts w:ascii="Arial" w:hAnsi="Arial"/>
                <w:sz w:val="18"/>
                <w:szCs w:val="18"/>
              </w:rPr>
              <w:t> </w:t>
            </w:r>
            <w:r w:rsidRPr="002353BD">
              <w:rPr>
                <w:rFonts w:ascii="Arial" w:hAnsi="Arial"/>
                <w:sz w:val="18"/>
                <w:szCs w:val="18"/>
              </w:rPr>
              <w:t>ml/kg/24</w:t>
            </w:r>
            <w:r w:rsidR="00D42561">
              <w:rPr>
                <w:rFonts w:ascii="Arial" w:hAnsi="Arial"/>
                <w:sz w:val="18"/>
                <w:szCs w:val="18"/>
              </w:rPr>
              <w:t> </w:t>
            </w:r>
            <w:r w:rsidRPr="002353BD">
              <w:rPr>
                <w:rFonts w:ascii="Arial" w:hAnsi="Arial"/>
                <w:sz w:val="18"/>
                <w:szCs w:val="18"/>
              </w:rPr>
              <w:t>hr</w:t>
            </w:r>
            <w:r w:rsidR="00D42561">
              <w:rPr>
                <w:rFonts w:ascii="Arial" w:hAnsi="Arial"/>
                <w:sz w:val="18"/>
                <w:szCs w:val="18"/>
              </w:rPr>
              <w:t>s</w:t>
            </w:r>
            <w:r w:rsidRPr="002353BD">
              <w:rPr>
                <w:rFonts w:ascii="Arial" w:hAnsi="Arial"/>
                <w:sz w:val="18"/>
                <w:szCs w:val="18"/>
              </w:rPr>
              <w:t xml:space="preserve"> for each kg &gt;</w:t>
            </w:r>
            <w:r w:rsidR="00D42561">
              <w:rPr>
                <w:rFonts w:ascii="Arial" w:hAnsi="Arial"/>
                <w:sz w:val="18"/>
                <w:szCs w:val="18"/>
              </w:rPr>
              <w:t> </w:t>
            </w:r>
            <w:r w:rsidRPr="002353BD">
              <w:rPr>
                <w:rFonts w:ascii="Arial" w:hAnsi="Arial"/>
                <w:sz w:val="18"/>
                <w:szCs w:val="18"/>
              </w:rPr>
              <w:t>20</w:t>
            </w:r>
            <w:r w:rsidR="00D42561">
              <w:rPr>
                <w:rFonts w:ascii="Arial" w:hAnsi="Arial"/>
                <w:sz w:val="18"/>
                <w:szCs w:val="18"/>
              </w:rPr>
              <w:t> kg</w:t>
            </w:r>
          </w:p>
        </w:tc>
      </w:tr>
    </w:tbl>
    <w:p w14:paraId="14AC1509" w14:textId="0AA36835" w:rsidR="00C34D4D" w:rsidRPr="002353BD" w:rsidRDefault="00C34D4D" w:rsidP="00C34D4D">
      <w:pPr>
        <w:rPr>
          <w:rFonts w:ascii="Arial" w:hAnsi="Arial"/>
          <w:sz w:val="18"/>
          <w:szCs w:val="18"/>
        </w:rPr>
      </w:pPr>
      <w:r w:rsidRPr="002353BD">
        <w:rPr>
          <w:rFonts w:ascii="Arial" w:hAnsi="Arial"/>
          <w:sz w:val="18"/>
          <w:szCs w:val="18"/>
          <w:u w:val="single"/>
        </w:rPr>
        <w:t>Obese children</w:t>
      </w:r>
      <w:r w:rsidRPr="002353BD">
        <w:rPr>
          <w:rFonts w:ascii="Arial" w:hAnsi="Arial"/>
          <w:sz w:val="18"/>
          <w:szCs w:val="18"/>
        </w:rPr>
        <w:t>: Use ideal body weight for height</w:t>
      </w:r>
      <w:r w:rsidR="00D42561">
        <w:rPr>
          <w:rFonts w:ascii="Arial" w:hAnsi="Arial"/>
          <w:sz w:val="18"/>
          <w:szCs w:val="18"/>
        </w:rPr>
        <w:t>.</w:t>
      </w:r>
    </w:p>
    <w:p w14:paraId="28AFC31A" w14:textId="77777777" w:rsidR="00C34D4D" w:rsidRPr="002353BD" w:rsidRDefault="00C34D4D" w:rsidP="00C34D4D">
      <w:pPr>
        <w:rPr>
          <w:rFonts w:ascii="Arial" w:hAnsi="Arial"/>
          <w:b/>
          <w:sz w:val="18"/>
          <w:szCs w:val="18"/>
        </w:rPr>
      </w:pPr>
      <w:r w:rsidRPr="002353BD">
        <w:rPr>
          <w:rFonts w:ascii="Arial" w:hAnsi="Arial"/>
          <w:sz w:val="18"/>
          <w:szCs w:val="18"/>
        </w:rPr>
        <w:tab/>
      </w:r>
      <w:r w:rsidRPr="002353BD">
        <w:rPr>
          <w:rFonts w:ascii="Arial" w:hAnsi="Arial"/>
          <w:b/>
          <w:sz w:val="18"/>
          <w:szCs w:val="18"/>
        </w:rPr>
        <w:t>+</w:t>
      </w:r>
    </w:p>
    <w:p w14:paraId="79DC8533" w14:textId="5C572544" w:rsidR="00C34D4D" w:rsidRPr="009E44F9" w:rsidRDefault="00C34D4D" w:rsidP="00C34D4D">
      <w:pPr>
        <w:rPr>
          <w:rFonts w:ascii="Arial" w:hAnsi="Arial"/>
          <w:sz w:val="18"/>
          <w:szCs w:val="18"/>
        </w:rPr>
      </w:pPr>
      <w:r w:rsidRPr="009E44F9">
        <w:rPr>
          <w:rFonts w:ascii="Arial" w:hAnsi="Arial"/>
          <w:b/>
          <w:sz w:val="18"/>
          <w:szCs w:val="18"/>
        </w:rPr>
        <w:t>Rehydration</w:t>
      </w:r>
      <w:r w:rsidRPr="009E44F9">
        <w:rPr>
          <w:rFonts w:ascii="Arial" w:hAnsi="Arial"/>
          <w:sz w:val="18"/>
          <w:szCs w:val="18"/>
        </w:rPr>
        <w:t xml:space="preserve"> (over 48</w:t>
      </w:r>
      <w:r w:rsidR="00D42561">
        <w:rPr>
          <w:rFonts w:ascii="Arial" w:hAnsi="Arial"/>
          <w:sz w:val="18"/>
          <w:szCs w:val="18"/>
        </w:rPr>
        <w:t> </w:t>
      </w:r>
      <w:r w:rsidRPr="009E44F9">
        <w:rPr>
          <w:rFonts w:ascii="Arial" w:hAnsi="Arial"/>
          <w:sz w:val="18"/>
          <w:szCs w:val="18"/>
        </w:rPr>
        <w:t>hours)</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111"/>
      </w:tblGrid>
      <w:tr w:rsidR="00C34D4D" w:rsidRPr="002353BD" w14:paraId="671E8489" w14:textId="77777777" w:rsidTr="009E44F9">
        <w:tc>
          <w:tcPr>
            <w:tcW w:w="1696" w:type="dxa"/>
          </w:tcPr>
          <w:p w14:paraId="1BEEDDAE" w14:textId="77777777" w:rsidR="00C34D4D" w:rsidRPr="002353BD" w:rsidRDefault="00C34D4D" w:rsidP="009877C1">
            <w:pPr>
              <w:rPr>
                <w:rFonts w:ascii="Arial" w:hAnsi="Arial"/>
                <w:sz w:val="18"/>
                <w:szCs w:val="18"/>
              </w:rPr>
            </w:pPr>
            <w:r w:rsidRPr="002353BD">
              <w:rPr>
                <w:rFonts w:ascii="Arial" w:hAnsi="Arial"/>
                <w:sz w:val="18"/>
                <w:szCs w:val="18"/>
              </w:rPr>
              <w:t>5% dehydrated</w:t>
            </w:r>
          </w:p>
        </w:tc>
        <w:tc>
          <w:tcPr>
            <w:tcW w:w="4111" w:type="dxa"/>
          </w:tcPr>
          <w:p w14:paraId="35BB2245" w14:textId="5EC82F4D" w:rsidR="00C34D4D" w:rsidRPr="002353BD" w:rsidRDefault="00C34D4D" w:rsidP="009877C1">
            <w:pPr>
              <w:rPr>
                <w:rFonts w:ascii="Arial" w:hAnsi="Arial"/>
                <w:sz w:val="18"/>
                <w:szCs w:val="18"/>
              </w:rPr>
            </w:pPr>
            <w:r w:rsidRPr="002353BD">
              <w:rPr>
                <w:rFonts w:ascii="Arial" w:hAnsi="Arial"/>
                <w:sz w:val="18"/>
                <w:szCs w:val="18"/>
              </w:rPr>
              <w:t>50</w:t>
            </w:r>
            <w:r w:rsidR="00D42561">
              <w:rPr>
                <w:rFonts w:ascii="Arial" w:hAnsi="Arial"/>
                <w:sz w:val="18"/>
                <w:szCs w:val="18"/>
              </w:rPr>
              <w:t> </w:t>
            </w:r>
            <w:r w:rsidRPr="002353BD">
              <w:rPr>
                <w:rFonts w:ascii="Arial" w:hAnsi="Arial"/>
                <w:sz w:val="18"/>
                <w:szCs w:val="18"/>
              </w:rPr>
              <w:t>ml/kg/48</w:t>
            </w:r>
            <w:r w:rsidR="00D42561">
              <w:rPr>
                <w:rFonts w:ascii="Arial" w:hAnsi="Arial"/>
                <w:sz w:val="18"/>
                <w:szCs w:val="18"/>
              </w:rPr>
              <w:t> </w:t>
            </w:r>
            <w:r w:rsidRPr="002353BD">
              <w:rPr>
                <w:rFonts w:ascii="Arial" w:hAnsi="Arial"/>
                <w:sz w:val="18"/>
                <w:szCs w:val="18"/>
              </w:rPr>
              <w:t>hrs</w:t>
            </w:r>
          </w:p>
        </w:tc>
      </w:tr>
      <w:tr w:rsidR="00C34D4D" w:rsidRPr="002353BD" w14:paraId="7B2C90E5" w14:textId="77777777" w:rsidTr="009E44F9">
        <w:tc>
          <w:tcPr>
            <w:tcW w:w="1696" w:type="dxa"/>
          </w:tcPr>
          <w:p w14:paraId="18CF62F3" w14:textId="77777777" w:rsidR="00C34D4D" w:rsidRPr="002353BD" w:rsidRDefault="00C34D4D" w:rsidP="009877C1">
            <w:pPr>
              <w:rPr>
                <w:rFonts w:ascii="Arial" w:hAnsi="Arial"/>
                <w:sz w:val="18"/>
                <w:szCs w:val="18"/>
              </w:rPr>
            </w:pPr>
            <w:r w:rsidRPr="002353BD">
              <w:rPr>
                <w:rFonts w:ascii="Arial" w:hAnsi="Arial"/>
                <w:sz w:val="18"/>
                <w:szCs w:val="18"/>
              </w:rPr>
              <w:t>10% dehydrated</w:t>
            </w:r>
          </w:p>
        </w:tc>
        <w:tc>
          <w:tcPr>
            <w:tcW w:w="4111" w:type="dxa"/>
          </w:tcPr>
          <w:p w14:paraId="6713BC52" w14:textId="5DB8A043" w:rsidR="00C34D4D" w:rsidRPr="002353BD" w:rsidRDefault="00C34D4D" w:rsidP="009877C1">
            <w:pPr>
              <w:rPr>
                <w:rFonts w:ascii="Arial" w:hAnsi="Arial"/>
                <w:sz w:val="18"/>
                <w:szCs w:val="18"/>
              </w:rPr>
            </w:pPr>
            <w:r w:rsidRPr="002353BD">
              <w:rPr>
                <w:rFonts w:ascii="Arial" w:hAnsi="Arial"/>
                <w:sz w:val="18"/>
                <w:szCs w:val="18"/>
              </w:rPr>
              <w:t>100</w:t>
            </w:r>
            <w:r w:rsidR="00D42561">
              <w:rPr>
                <w:rFonts w:ascii="Arial" w:hAnsi="Arial"/>
                <w:sz w:val="18"/>
                <w:szCs w:val="18"/>
              </w:rPr>
              <w:t> </w:t>
            </w:r>
            <w:r w:rsidRPr="002353BD">
              <w:rPr>
                <w:rFonts w:ascii="Arial" w:hAnsi="Arial"/>
                <w:sz w:val="18"/>
                <w:szCs w:val="18"/>
              </w:rPr>
              <w:t>ml/kg/48</w:t>
            </w:r>
            <w:r w:rsidR="00D42561">
              <w:rPr>
                <w:rFonts w:ascii="Arial" w:hAnsi="Arial"/>
                <w:sz w:val="18"/>
                <w:szCs w:val="18"/>
              </w:rPr>
              <w:t> </w:t>
            </w:r>
            <w:r w:rsidRPr="002353BD">
              <w:rPr>
                <w:rFonts w:ascii="Arial" w:hAnsi="Arial"/>
                <w:sz w:val="18"/>
                <w:szCs w:val="18"/>
              </w:rPr>
              <w:t>hrs</w:t>
            </w:r>
          </w:p>
        </w:tc>
      </w:tr>
    </w:tbl>
    <w:p w14:paraId="1C57EA20" w14:textId="5C9F99C3" w:rsidR="00D42561" w:rsidRDefault="00C34D4D" w:rsidP="00C34D4D">
      <w:pPr>
        <w:rPr>
          <w:rFonts w:ascii="Arial" w:hAnsi="Arial"/>
          <w:sz w:val="18"/>
          <w:szCs w:val="18"/>
        </w:rPr>
      </w:pPr>
      <w:r w:rsidRPr="002353BD">
        <w:rPr>
          <w:rFonts w:ascii="Arial" w:hAnsi="Arial"/>
          <w:sz w:val="18"/>
          <w:szCs w:val="18"/>
        </w:rPr>
        <w:t>Review at least 2</w:t>
      </w:r>
      <w:r w:rsidR="00D42561">
        <w:rPr>
          <w:rFonts w:ascii="Arial" w:hAnsi="Arial"/>
          <w:sz w:val="18"/>
          <w:szCs w:val="18"/>
        </w:rPr>
        <w:t> </w:t>
      </w:r>
      <w:r w:rsidRPr="002353BD">
        <w:rPr>
          <w:rFonts w:ascii="Arial" w:hAnsi="Arial"/>
          <w:sz w:val="18"/>
          <w:szCs w:val="18"/>
        </w:rPr>
        <w:t>hourly.</w:t>
      </w:r>
    </w:p>
    <w:p w14:paraId="17B56758" w14:textId="77777777" w:rsidR="00841DB0" w:rsidRDefault="00C34D4D" w:rsidP="008C4E71">
      <w:pPr>
        <w:ind w:firstLine="720"/>
        <w:rPr>
          <w:rFonts w:ascii="Arial" w:hAnsi="Arial"/>
          <w:sz w:val="18"/>
          <w:szCs w:val="18"/>
        </w:rPr>
      </w:pPr>
      <w:r w:rsidRPr="009E44F9">
        <w:rPr>
          <w:rFonts w:ascii="Arial" w:hAnsi="Arial"/>
          <w:b/>
          <w:sz w:val="18"/>
          <w:szCs w:val="18"/>
        </w:rPr>
        <w:t>+/-</w:t>
      </w:r>
      <w:r w:rsidRPr="009E44F9">
        <w:rPr>
          <w:rFonts w:ascii="Arial" w:hAnsi="Arial"/>
          <w:sz w:val="18"/>
          <w:szCs w:val="18"/>
        </w:rPr>
        <w:t xml:space="preserve"> </w:t>
      </w:r>
    </w:p>
    <w:p w14:paraId="77BF8BBD" w14:textId="2C822440" w:rsidR="00C34D4D" w:rsidRPr="002353BD" w:rsidRDefault="00C34D4D" w:rsidP="00C34D4D">
      <w:pPr>
        <w:rPr>
          <w:rFonts w:ascii="Arial" w:hAnsi="Arial"/>
          <w:sz w:val="18"/>
          <w:szCs w:val="18"/>
        </w:rPr>
      </w:pPr>
      <w:r w:rsidRPr="009E44F9">
        <w:rPr>
          <w:rFonts w:ascii="Arial" w:hAnsi="Arial"/>
          <w:b/>
          <w:sz w:val="18"/>
          <w:szCs w:val="18"/>
        </w:rPr>
        <w:t>Ongoing losses</w:t>
      </w:r>
      <w:r w:rsidRPr="009E44F9">
        <w:rPr>
          <w:rFonts w:ascii="Arial" w:hAnsi="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3128"/>
      </w:tblGrid>
      <w:tr w:rsidR="00C34D4D" w:rsidRPr="002353BD" w14:paraId="48AA73A0" w14:textId="77777777" w:rsidTr="009E44F9">
        <w:tc>
          <w:tcPr>
            <w:tcW w:w="2830" w:type="dxa"/>
          </w:tcPr>
          <w:p w14:paraId="0A60B6E4" w14:textId="06771108" w:rsidR="00C34D4D" w:rsidRPr="002353BD" w:rsidRDefault="00C34D4D" w:rsidP="009877C1">
            <w:pPr>
              <w:rPr>
                <w:rFonts w:ascii="Arial" w:hAnsi="Arial"/>
                <w:sz w:val="18"/>
                <w:szCs w:val="18"/>
              </w:rPr>
            </w:pPr>
            <w:r w:rsidRPr="002353BD">
              <w:rPr>
                <w:rFonts w:ascii="Arial" w:hAnsi="Arial"/>
                <w:sz w:val="18"/>
                <w:szCs w:val="18"/>
              </w:rPr>
              <w:t>Replace urine loss in excess of 2</w:t>
            </w:r>
            <w:r w:rsidR="00D42561">
              <w:rPr>
                <w:rFonts w:ascii="Arial" w:hAnsi="Arial"/>
                <w:sz w:val="18"/>
                <w:szCs w:val="18"/>
              </w:rPr>
              <w:t> </w:t>
            </w:r>
            <w:r w:rsidRPr="002353BD">
              <w:rPr>
                <w:rFonts w:ascii="Arial" w:hAnsi="Arial"/>
                <w:sz w:val="18"/>
                <w:szCs w:val="18"/>
              </w:rPr>
              <w:t>ml/kg/hour</w:t>
            </w:r>
          </w:p>
        </w:tc>
        <w:tc>
          <w:tcPr>
            <w:tcW w:w="3128" w:type="dxa"/>
          </w:tcPr>
          <w:p w14:paraId="3B550B97" w14:textId="506960CF" w:rsidR="00C34D4D" w:rsidRPr="002353BD" w:rsidRDefault="00C34D4D">
            <w:pPr>
              <w:rPr>
                <w:rFonts w:ascii="Arial" w:hAnsi="Arial"/>
                <w:sz w:val="18"/>
                <w:szCs w:val="18"/>
              </w:rPr>
            </w:pPr>
            <w:r w:rsidRPr="002353BD">
              <w:rPr>
                <w:rFonts w:ascii="Arial" w:hAnsi="Arial"/>
                <w:sz w:val="18"/>
                <w:szCs w:val="18"/>
              </w:rPr>
              <w:t xml:space="preserve">= urine output </w:t>
            </w:r>
            <w:r w:rsidR="00841DB0">
              <w:rPr>
                <w:rFonts w:ascii="Arial" w:hAnsi="Arial"/>
                <w:sz w:val="18"/>
                <w:szCs w:val="18"/>
              </w:rPr>
              <w:t>(</w:t>
            </w:r>
            <w:r w:rsidRPr="002353BD">
              <w:rPr>
                <w:rFonts w:ascii="Arial" w:hAnsi="Arial"/>
                <w:sz w:val="18"/>
                <w:szCs w:val="18"/>
              </w:rPr>
              <w:t>in ml/kg/hr</w:t>
            </w:r>
            <w:r w:rsidR="00841DB0">
              <w:rPr>
                <w:rFonts w:ascii="Arial" w:hAnsi="Arial"/>
                <w:sz w:val="18"/>
                <w:szCs w:val="18"/>
              </w:rPr>
              <w:t>)</w:t>
            </w:r>
            <w:r w:rsidRPr="002353BD">
              <w:rPr>
                <w:rFonts w:ascii="Arial" w:hAnsi="Arial"/>
                <w:sz w:val="18"/>
                <w:szCs w:val="18"/>
              </w:rPr>
              <w:t xml:space="preserve"> </w:t>
            </w:r>
            <w:r w:rsidR="00841DB0">
              <w:rPr>
                <w:rFonts w:ascii="Arial" w:hAnsi="Arial"/>
                <w:sz w:val="18"/>
                <w:szCs w:val="18"/>
              </w:rPr>
              <w:t>-</w:t>
            </w:r>
            <w:r w:rsidRPr="002353BD">
              <w:rPr>
                <w:rFonts w:ascii="Arial" w:hAnsi="Arial"/>
                <w:sz w:val="18"/>
                <w:szCs w:val="18"/>
              </w:rPr>
              <w:t xml:space="preserve"> 2</w:t>
            </w:r>
            <w:r w:rsidR="00D42561">
              <w:rPr>
                <w:rFonts w:ascii="Arial" w:hAnsi="Arial"/>
                <w:sz w:val="18"/>
                <w:szCs w:val="18"/>
              </w:rPr>
              <w:t> </w:t>
            </w:r>
            <w:r w:rsidRPr="002353BD">
              <w:rPr>
                <w:rFonts w:ascii="Arial" w:hAnsi="Arial"/>
                <w:sz w:val="18"/>
                <w:szCs w:val="18"/>
              </w:rPr>
              <w:t>ml/kg/hr</w:t>
            </w:r>
          </w:p>
        </w:tc>
      </w:tr>
    </w:tbl>
    <w:p w14:paraId="4E229DD0" w14:textId="06C5FCCA" w:rsidR="00C34D4D" w:rsidRPr="002353BD" w:rsidRDefault="00C34D4D" w:rsidP="00C34D4D">
      <w:pPr>
        <w:rPr>
          <w:rFonts w:ascii="Arial" w:hAnsi="Arial"/>
          <w:sz w:val="18"/>
          <w:szCs w:val="18"/>
        </w:rPr>
      </w:pPr>
      <w:r w:rsidRPr="002353BD">
        <w:rPr>
          <w:rFonts w:ascii="Arial" w:hAnsi="Arial"/>
          <w:sz w:val="18"/>
          <w:szCs w:val="18"/>
        </w:rPr>
        <w:t xml:space="preserve">Review at least </w:t>
      </w:r>
      <w:r w:rsidRPr="008C4E71">
        <w:rPr>
          <w:rFonts w:ascii="Arial" w:hAnsi="Arial"/>
          <w:sz w:val="18"/>
          <w:szCs w:val="18"/>
        </w:rPr>
        <w:t>2</w:t>
      </w:r>
      <w:r w:rsidR="00D42561" w:rsidRPr="008C4E71">
        <w:rPr>
          <w:rFonts w:ascii="Arial" w:hAnsi="Arial"/>
          <w:sz w:val="18"/>
          <w:szCs w:val="18"/>
        </w:rPr>
        <w:t> </w:t>
      </w:r>
      <w:r w:rsidRPr="008C4E71">
        <w:rPr>
          <w:rFonts w:ascii="Arial" w:hAnsi="Arial"/>
          <w:sz w:val="18"/>
          <w:szCs w:val="18"/>
        </w:rPr>
        <w:t>hourly</w:t>
      </w:r>
      <w:r w:rsidR="00D42561">
        <w:rPr>
          <w:rFonts w:ascii="Arial" w:hAnsi="Arial"/>
          <w:b/>
          <w:sz w:val="18"/>
          <w:szCs w:val="18"/>
        </w:rPr>
        <w:t>.</w:t>
      </w:r>
    </w:p>
    <w:p w14:paraId="210D027D" w14:textId="77777777" w:rsidR="00C34D4D" w:rsidRPr="008C4E71" w:rsidRDefault="00C34D4D" w:rsidP="001A0CE6">
      <w:pPr>
        <w:spacing w:after="60"/>
        <w:rPr>
          <w:rFonts w:ascii="Arial" w:hAnsi="Arial" w:cs="Arial"/>
          <w:color w:val="000000"/>
          <w:sz w:val="18"/>
          <w:szCs w:val="18"/>
        </w:rPr>
      </w:pPr>
    </w:p>
    <w:bookmarkEnd w:id="4"/>
    <w:p w14:paraId="0B254BA8" w14:textId="50D595FB" w:rsidR="0080263A" w:rsidRDefault="0080263A" w:rsidP="00B0186C">
      <w:pPr>
        <w:rPr>
          <w:rFonts w:ascii="Arial" w:hAnsi="Arial" w:cs="Arial"/>
          <w:color w:val="000000"/>
          <w:sz w:val="18"/>
          <w:szCs w:val="18"/>
        </w:rPr>
      </w:pPr>
      <w:r w:rsidRPr="00AC14FF">
        <w:rPr>
          <w:rFonts w:ascii="Arial" w:hAnsi="Arial" w:cs="Arial"/>
          <w:color w:val="000000"/>
          <w:sz w:val="18"/>
          <w:szCs w:val="18"/>
        </w:rPr>
        <w:t xml:space="preserve">Examples of fluid volumes for </w:t>
      </w:r>
      <w:r w:rsidR="00D42561">
        <w:rPr>
          <w:rFonts w:ascii="Arial" w:hAnsi="Arial" w:cs="Arial"/>
          <w:color w:val="000000"/>
          <w:sz w:val="18"/>
          <w:szCs w:val="18"/>
        </w:rPr>
        <w:t xml:space="preserve">the </w:t>
      </w:r>
      <w:r w:rsidRPr="00AC14FF">
        <w:rPr>
          <w:rFonts w:ascii="Arial" w:hAnsi="Arial" w:cs="Arial"/>
          <w:b/>
          <w:color w:val="000000"/>
          <w:sz w:val="18"/>
          <w:szCs w:val="18"/>
        </w:rPr>
        <w:t xml:space="preserve">subsequent phase </w:t>
      </w:r>
      <w:r w:rsidRPr="00AC14FF">
        <w:rPr>
          <w:rFonts w:ascii="Arial" w:hAnsi="Arial" w:cs="Arial"/>
          <w:color w:val="000000"/>
          <w:sz w:val="18"/>
          <w:szCs w:val="18"/>
        </w:rPr>
        <w:t>of rehydration</w:t>
      </w:r>
      <w:r w:rsidRPr="00AC14FF">
        <w:rPr>
          <w:rFonts w:ascii="Arial" w:hAnsi="Arial" w:cs="Arial"/>
          <w:b/>
          <w:color w:val="000000"/>
          <w:sz w:val="18"/>
          <w:szCs w:val="18"/>
        </w:rPr>
        <w:t xml:space="preserve"> </w:t>
      </w:r>
      <w:r w:rsidRPr="00AC14FF">
        <w:rPr>
          <w:rFonts w:ascii="Arial" w:hAnsi="Arial" w:cs="Arial"/>
          <w:color w:val="000000"/>
          <w:sz w:val="18"/>
          <w:szCs w:val="18"/>
        </w:rPr>
        <w:t>(i</w:t>
      </w:r>
      <w:r w:rsidR="00BC4A42" w:rsidRPr="00AC14FF">
        <w:rPr>
          <w:rFonts w:ascii="Arial" w:hAnsi="Arial" w:cs="Arial"/>
          <w:color w:val="000000"/>
          <w:sz w:val="18"/>
          <w:szCs w:val="18"/>
        </w:rPr>
        <w:t>.</w:t>
      </w:r>
      <w:r w:rsidRPr="00AC14FF">
        <w:rPr>
          <w:rFonts w:ascii="Arial" w:hAnsi="Arial" w:cs="Arial"/>
          <w:color w:val="000000"/>
          <w:sz w:val="18"/>
          <w:szCs w:val="18"/>
        </w:rPr>
        <w:t>e</w:t>
      </w:r>
      <w:r w:rsidR="00BC4A42" w:rsidRPr="00AC14FF">
        <w:rPr>
          <w:rFonts w:ascii="Arial" w:hAnsi="Arial" w:cs="Arial"/>
          <w:color w:val="000000"/>
          <w:sz w:val="18"/>
          <w:szCs w:val="18"/>
        </w:rPr>
        <w:t>.</w:t>
      </w:r>
      <w:r w:rsidRPr="00AC14FF">
        <w:rPr>
          <w:rFonts w:ascii="Arial" w:hAnsi="Arial" w:cs="Arial"/>
          <w:color w:val="000000"/>
          <w:sz w:val="18"/>
          <w:szCs w:val="18"/>
        </w:rPr>
        <w:t xml:space="preserve"> maintenance + 5% of body weight/24 h</w:t>
      </w:r>
      <w:r w:rsidR="00B0186C" w:rsidRPr="00AC14FF">
        <w:rPr>
          <w:rFonts w:ascii="Arial" w:hAnsi="Arial" w:cs="Arial"/>
          <w:color w:val="000000"/>
          <w:sz w:val="18"/>
          <w:szCs w:val="18"/>
        </w:rPr>
        <w:t>ours</w:t>
      </w:r>
      <w:r w:rsidRPr="00AC14FF">
        <w:rPr>
          <w:rFonts w:ascii="Arial" w:hAnsi="Arial" w:cs="Arial"/>
          <w:color w:val="000000"/>
          <w:sz w:val="18"/>
          <w:szCs w:val="18"/>
        </w:rPr>
        <w:t>)</w:t>
      </w:r>
      <w:r w:rsidR="00841DB0">
        <w:rPr>
          <w:rFonts w:ascii="Arial" w:hAnsi="Arial" w:cs="Arial"/>
          <w:color w:val="000000"/>
          <w:sz w:val="18"/>
          <w:szCs w:val="18"/>
        </w:rPr>
        <w:t>.</w:t>
      </w:r>
    </w:p>
    <w:p w14:paraId="0918B946" w14:textId="77777777" w:rsidR="009D539D" w:rsidRPr="00AC14FF" w:rsidRDefault="009D539D" w:rsidP="00B0186C">
      <w:pPr>
        <w:rPr>
          <w:rFonts w:ascii="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628"/>
        <w:gridCol w:w="1629"/>
        <w:gridCol w:w="1629"/>
      </w:tblGrid>
      <w:tr w:rsidR="0080263A" w:rsidRPr="00AC14FF" w14:paraId="4D89DBCB" w14:textId="77777777" w:rsidTr="008C4E71">
        <w:tc>
          <w:tcPr>
            <w:tcW w:w="1005" w:type="pct"/>
            <w:shd w:val="clear" w:color="auto" w:fill="D9D9D9" w:themeFill="background1" w:themeFillShade="D9"/>
          </w:tcPr>
          <w:p w14:paraId="30D42221" w14:textId="77777777" w:rsidR="0080263A" w:rsidRPr="00AC14FF" w:rsidRDefault="00FE53DB" w:rsidP="00E54543">
            <w:pPr>
              <w:jc w:val="center"/>
              <w:rPr>
                <w:rFonts w:ascii="Arial" w:hAnsi="Arial" w:cs="Arial"/>
                <w:b/>
                <w:color w:val="000000"/>
                <w:sz w:val="16"/>
                <w:szCs w:val="18"/>
              </w:rPr>
            </w:pPr>
            <w:r w:rsidRPr="00AC14FF">
              <w:rPr>
                <w:rFonts w:ascii="Arial" w:hAnsi="Arial" w:cs="Arial"/>
                <w:b/>
                <w:color w:val="000000"/>
                <w:sz w:val="16"/>
                <w:szCs w:val="18"/>
              </w:rPr>
              <w:lastRenderedPageBreak/>
              <w:t>Body weight</w:t>
            </w:r>
          </w:p>
          <w:p w14:paraId="552E2B5F" w14:textId="3E2B05F7" w:rsidR="0080263A" w:rsidRPr="00AC14FF" w:rsidRDefault="009D539D" w:rsidP="00E54543">
            <w:pPr>
              <w:jc w:val="center"/>
              <w:rPr>
                <w:rFonts w:ascii="Arial" w:hAnsi="Arial" w:cs="Arial"/>
                <w:b/>
                <w:color w:val="000000"/>
                <w:sz w:val="16"/>
                <w:szCs w:val="18"/>
              </w:rPr>
            </w:pPr>
            <w:r>
              <w:rPr>
                <w:rFonts w:ascii="Arial" w:hAnsi="Arial" w:cs="Arial"/>
                <w:b/>
                <w:color w:val="000000"/>
                <w:sz w:val="16"/>
                <w:szCs w:val="18"/>
              </w:rPr>
              <w:t>(</w:t>
            </w:r>
            <w:r w:rsidR="0080263A" w:rsidRPr="00AC14FF">
              <w:rPr>
                <w:rFonts w:ascii="Arial" w:hAnsi="Arial" w:cs="Arial"/>
                <w:b/>
                <w:color w:val="000000"/>
                <w:sz w:val="16"/>
                <w:szCs w:val="18"/>
              </w:rPr>
              <w:t>kg</w:t>
            </w:r>
            <w:r>
              <w:rPr>
                <w:rFonts w:ascii="Arial" w:hAnsi="Arial" w:cs="Arial"/>
                <w:b/>
                <w:color w:val="000000"/>
                <w:sz w:val="16"/>
                <w:szCs w:val="18"/>
              </w:rPr>
              <w:t>)</w:t>
            </w:r>
          </w:p>
          <w:p w14:paraId="6742BE1E" w14:textId="77777777" w:rsidR="0080263A" w:rsidRPr="00AC14FF" w:rsidRDefault="0080263A" w:rsidP="00E54543">
            <w:pPr>
              <w:jc w:val="center"/>
              <w:rPr>
                <w:rFonts w:ascii="Arial" w:hAnsi="Arial" w:cs="Arial"/>
                <w:b/>
                <w:color w:val="000000"/>
                <w:sz w:val="16"/>
                <w:szCs w:val="18"/>
              </w:rPr>
            </w:pPr>
          </w:p>
        </w:tc>
        <w:tc>
          <w:tcPr>
            <w:tcW w:w="1331" w:type="pct"/>
            <w:shd w:val="clear" w:color="auto" w:fill="D9D9D9" w:themeFill="background1" w:themeFillShade="D9"/>
          </w:tcPr>
          <w:p w14:paraId="0684603D" w14:textId="77777777" w:rsidR="0080263A" w:rsidRPr="00AC14FF" w:rsidRDefault="00FE53DB" w:rsidP="00E54543">
            <w:pPr>
              <w:jc w:val="center"/>
              <w:rPr>
                <w:rFonts w:ascii="Arial" w:hAnsi="Arial" w:cs="Arial"/>
                <w:b/>
                <w:color w:val="000000"/>
                <w:sz w:val="16"/>
                <w:szCs w:val="18"/>
              </w:rPr>
            </w:pPr>
            <w:r w:rsidRPr="00AC14FF">
              <w:rPr>
                <w:rFonts w:ascii="Arial" w:hAnsi="Arial" w:cs="Arial"/>
                <w:b/>
                <w:color w:val="000000"/>
                <w:sz w:val="16"/>
                <w:szCs w:val="18"/>
              </w:rPr>
              <w:t>Maintenance</w:t>
            </w:r>
          </w:p>
          <w:p w14:paraId="1F6CC7BF" w14:textId="6998B79C" w:rsidR="0080263A" w:rsidRPr="00AC14FF" w:rsidRDefault="009D539D" w:rsidP="00E54543">
            <w:pPr>
              <w:jc w:val="center"/>
              <w:rPr>
                <w:rFonts w:ascii="Arial" w:hAnsi="Arial" w:cs="Arial"/>
                <w:b/>
                <w:color w:val="000000"/>
                <w:sz w:val="16"/>
                <w:szCs w:val="18"/>
              </w:rPr>
            </w:pPr>
            <w:r>
              <w:rPr>
                <w:rFonts w:ascii="Arial" w:hAnsi="Arial" w:cs="Arial"/>
                <w:b/>
                <w:color w:val="000000"/>
                <w:sz w:val="16"/>
                <w:szCs w:val="18"/>
              </w:rPr>
              <w:t>(</w:t>
            </w:r>
            <w:r w:rsidR="0080263A" w:rsidRPr="00AC14FF">
              <w:rPr>
                <w:rFonts w:ascii="Arial" w:hAnsi="Arial" w:cs="Arial"/>
                <w:b/>
                <w:color w:val="000000"/>
                <w:sz w:val="16"/>
                <w:szCs w:val="18"/>
              </w:rPr>
              <w:t>mL/24</w:t>
            </w:r>
            <w:r w:rsidR="00D42561">
              <w:rPr>
                <w:rFonts w:ascii="Arial" w:hAnsi="Arial" w:cs="Arial"/>
                <w:b/>
                <w:color w:val="000000"/>
                <w:sz w:val="16"/>
                <w:szCs w:val="18"/>
              </w:rPr>
              <w:t> </w:t>
            </w:r>
            <w:r w:rsidR="0080263A" w:rsidRPr="00AC14FF">
              <w:rPr>
                <w:rFonts w:ascii="Arial" w:hAnsi="Arial" w:cs="Arial"/>
                <w:b/>
                <w:color w:val="000000"/>
                <w:sz w:val="16"/>
                <w:szCs w:val="18"/>
              </w:rPr>
              <w:t>h</w:t>
            </w:r>
            <w:r w:rsidR="00FE53DB" w:rsidRPr="00AC14FF">
              <w:rPr>
                <w:rFonts w:ascii="Arial" w:hAnsi="Arial" w:cs="Arial"/>
                <w:b/>
                <w:color w:val="000000"/>
                <w:sz w:val="16"/>
                <w:szCs w:val="18"/>
              </w:rPr>
              <w:t>our</w:t>
            </w:r>
            <w:r>
              <w:rPr>
                <w:rFonts w:ascii="Arial" w:hAnsi="Arial" w:cs="Arial"/>
                <w:b/>
                <w:color w:val="000000"/>
                <w:sz w:val="16"/>
                <w:szCs w:val="18"/>
              </w:rPr>
              <w:t>)</w:t>
            </w:r>
          </w:p>
        </w:tc>
        <w:tc>
          <w:tcPr>
            <w:tcW w:w="1332" w:type="pct"/>
            <w:shd w:val="clear" w:color="auto" w:fill="D9D9D9" w:themeFill="background1" w:themeFillShade="D9"/>
          </w:tcPr>
          <w:p w14:paraId="2B37BE15" w14:textId="77777777" w:rsidR="0080263A" w:rsidRPr="00AC14FF" w:rsidRDefault="00FE53DB" w:rsidP="00E54543">
            <w:pPr>
              <w:jc w:val="center"/>
              <w:rPr>
                <w:rFonts w:ascii="Arial" w:hAnsi="Arial" w:cs="Arial"/>
                <w:b/>
                <w:color w:val="000000"/>
                <w:sz w:val="16"/>
                <w:szCs w:val="18"/>
              </w:rPr>
            </w:pPr>
            <w:r w:rsidRPr="00AC14FF">
              <w:rPr>
                <w:rFonts w:ascii="Arial" w:hAnsi="Arial" w:cs="Arial"/>
                <w:b/>
                <w:color w:val="000000"/>
                <w:sz w:val="16"/>
                <w:szCs w:val="18"/>
              </w:rPr>
              <w:t>Maintenance + 5% of body weight</w:t>
            </w:r>
          </w:p>
          <w:p w14:paraId="1484015A" w14:textId="2107973D" w:rsidR="0080263A" w:rsidRPr="00AC14FF" w:rsidRDefault="009D539D">
            <w:pPr>
              <w:jc w:val="center"/>
              <w:rPr>
                <w:rFonts w:ascii="Arial" w:hAnsi="Arial" w:cs="Arial"/>
                <w:b/>
                <w:color w:val="000000"/>
                <w:sz w:val="16"/>
                <w:szCs w:val="18"/>
              </w:rPr>
            </w:pPr>
            <w:r>
              <w:rPr>
                <w:rFonts w:ascii="Arial" w:hAnsi="Arial" w:cs="Arial"/>
                <w:b/>
                <w:color w:val="000000"/>
                <w:sz w:val="16"/>
                <w:szCs w:val="18"/>
              </w:rPr>
              <w:t>(</w:t>
            </w:r>
            <w:r w:rsidR="0080263A" w:rsidRPr="00AC14FF">
              <w:rPr>
                <w:rFonts w:ascii="Arial" w:hAnsi="Arial" w:cs="Arial"/>
                <w:b/>
                <w:color w:val="000000"/>
                <w:sz w:val="16"/>
                <w:szCs w:val="18"/>
              </w:rPr>
              <w:t>mL/24</w:t>
            </w:r>
            <w:r w:rsidR="00D42561">
              <w:rPr>
                <w:rFonts w:ascii="Arial" w:hAnsi="Arial" w:cs="Arial"/>
                <w:b/>
                <w:color w:val="000000"/>
                <w:sz w:val="16"/>
                <w:szCs w:val="18"/>
              </w:rPr>
              <w:t> </w:t>
            </w:r>
            <w:r w:rsidR="0080263A" w:rsidRPr="00AC14FF">
              <w:rPr>
                <w:rFonts w:ascii="Arial" w:hAnsi="Arial" w:cs="Arial"/>
                <w:b/>
                <w:color w:val="000000"/>
                <w:sz w:val="16"/>
                <w:szCs w:val="18"/>
              </w:rPr>
              <w:t>h</w:t>
            </w:r>
            <w:r w:rsidR="00D42561">
              <w:rPr>
                <w:rFonts w:ascii="Arial" w:hAnsi="Arial" w:cs="Arial"/>
                <w:b/>
                <w:color w:val="000000"/>
                <w:sz w:val="16"/>
                <w:szCs w:val="18"/>
              </w:rPr>
              <w:t>rs</w:t>
            </w:r>
            <w:r>
              <w:rPr>
                <w:rFonts w:ascii="Arial" w:hAnsi="Arial" w:cs="Arial"/>
                <w:b/>
                <w:color w:val="000000"/>
                <w:sz w:val="16"/>
                <w:szCs w:val="18"/>
              </w:rPr>
              <w:t>)</w:t>
            </w:r>
          </w:p>
        </w:tc>
        <w:tc>
          <w:tcPr>
            <w:tcW w:w="1332" w:type="pct"/>
            <w:shd w:val="clear" w:color="auto" w:fill="D9D9D9" w:themeFill="background1" w:themeFillShade="D9"/>
          </w:tcPr>
          <w:p w14:paraId="27348561" w14:textId="77777777" w:rsidR="0080263A" w:rsidRPr="00AC14FF" w:rsidRDefault="00FE53DB" w:rsidP="00E54543">
            <w:pPr>
              <w:jc w:val="center"/>
              <w:rPr>
                <w:rFonts w:ascii="Arial" w:hAnsi="Arial" w:cs="Arial"/>
                <w:b/>
                <w:color w:val="000000"/>
                <w:sz w:val="16"/>
                <w:szCs w:val="18"/>
              </w:rPr>
            </w:pPr>
            <w:r w:rsidRPr="00AC14FF">
              <w:rPr>
                <w:rFonts w:ascii="Arial" w:hAnsi="Arial" w:cs="Arial"/>
                <w:b/>
                <w:color w:val="000000"/>
                <w:sz w:val="16"/>
                <w:szCs w:val="18"/>
              </w:rPr>
              <w:t>Maintenance + 5% of body weight</w:t>
            </w:r>
          </w:p>
          <w:p w14:paraId="24EDB01C" w14:textId="3AAE27C6" w:rsidR="0080263A" w:rsidRPr="00AC14FF" w:rsidRDefault="009D539D" w:rsidP="00E54543">
            <w:pPr>
              <w:jc w:val="center"/>
              <w:rPr>
                <w:rFonts w:ascii="Arial" w:hAnsi="Arial" w:cs="Arial"/>
                <w:b/>
                <w:color w:val="000000"/>
                <w:sz w:val="16"/>
                <w:szCs w:val="18"/>
              </w:rPr>
            </w:pPr>
            <w:r>
              <w:rPr>
                <w:rFonts w:ascii="Arial" w:hAnsi="Arial" w:cs="Arial"/>
                <w:b/>
                <w:color w:val="000000"/>
                <w:sz w:val="16"/>
                <w:szCs w:val="18"/>
              </w:rPr>
              <w:t>(</w:t>
            </w:r>
            <w:r w:rsidR="0080263A" w:rsidRPr="00AC14FF">
              <w:rPr>
                <w:rFonts w:ascii="Arial" w:hAnsi="Arial" w:cs="Arial"/>
                <w:b/>
                <w:color w:val="000000"/>
                <w:sz w:val="16"/>
                <w:szCs w:val="18"/>
              </w:rPr>
              <w:t>mL/h</w:t>
            </w:r>
            <w:r w:rsidR="00FE53DB" w:rsidRPr="00AC14FF">
              <w:rPr>
                <w:rFonts w:ascii="Arial" w:hAnsi="Arial" w:cs="Arial"/>
                <w:b/>
                <w:color w:val="000000"/>
                <w:sz w:val="16"/>
                <w:szCs w:val="18"/>
              </w:rPr>
              <w:t>our</w:t>
            </w:r>
            <w:r>
              <w:rPr>
                <w:rFonts w:ascii="Arial" w:hAnsi="Arial" w:cs="Arial"/>
                <w:b/>
                <w:color w:val="000000"/>
                <w:sz w:val="16"/>
                <w:szCs w:val="18"/>
              </w:rPr>
              <w:t>)</w:t>
            </w:r>
          </w:p>
        </w:tc>
      </w:tr>
      <w:tr w:rsidR="0080263A" w:rsidRPr="00AC14FF" w14:paraId="6C77D5D4" w14:textId="77777777" w:rsidTr="00FE53DB">
        <w:tc>
          <w:tcPr>
            <w:tcW w:w="1005" w:type="pct"/>
          </w:tcPr>
          <w:p w14:paraId="3CC1C85F"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w:t>
            </w:r>
          </w:p>
        </w:tc>
        <w:tc>
          <w:tcPr>
            <w:tcW w:w="1331" w:type="pct"/>
          </w:tcPr>
          <w:p w14:paraId="7130C53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325</w:t>
            </w:r>
          </w:p>
        </w:tc>
        <w:tc>
          <w:tcPr>
            <w:tcW w:w="1332" w:type="pct"/>
          </w:tcPr>
          <w:p w14:paraId="770BC87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530</w:t>
            </w:r>
          </w:p>
        </w:tc>
        <w:tc>
          <w:tcPr>
            <w:tcW w:w="1332" w:type="pct"/>
          </w:tcPr>
          <w:p w14:paraId="1A1681A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22</w:t>
            </w:r>
          </w:p>
        </w:tc>
      </w:tr>
      <w:tr w:rsidR="0080263A" w:rsidRPr="00AC14FF" w14:paraId="5823640C" w14:textId="77777777" w:rsidTr="00FE53DB">
        <w:tc>
          <w:tcPr>
            <w:tcW w:w="1005" w:type="pct"/>
          </w:tcPr>
          <w:p w14:paraId="4C5305C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w:t>
            </w:r>
          </w:p>
        </w:tc>
        <w:tc>
          <w:tcPr>
            <w:tcW w:w="1331" w:type="pct"/>
          </w:tcPr>
          <w:p w14:paraId="28115C2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405</w:t>
            </w:r>
          </w:p>
        </w:tc>
        <w:tc>
          <w:tcPr>
            <w:tcW w:w="1332" w:type="pct"/>
          </w:tcPr>
          <w:p w14:paraId="3D098BED"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650</w:t>
            </w:r>
          </w:p>
        </w:tc>
        <w:tc>
          <w:tcPr>
            <w:tcW w:w="1332" w:type="pct"/>
          </w:tcPr>
          <w:p w14:paraId="3249E6A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27</w:t>
            </w:r>
          </w:p>
        </w:tc>
      </w:tr>
      <w:tr w:rsidR="0080263A" w:rsidRPr="00AC14FF" w14:paraId="21C62FC4" w14:textId="77777777" w:rsidTr="00FE53DB">
        <w:tc>
          <w:tcPr>
            <w:tcW w:w="1005" w:type="pct"/>
          </w:tcPr>
          <w:p w14:paraId="60C1FB1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w:t>
            </w:r>
          </w:p>
        </w:tc>
        <w:tc>
          <w:tcPr>
            <w:tcW w:w="1331" w:type="pct"/>
          </w:tcPr>
          <w:p w14:paraId="0CCAC6A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485</w:t>
            </w:r>
          </w:p>
        </w:tc>
        <w:tc>
          <w:tcPr>
            <w:tcW w:w="1332" w:type="pct"/>
          </w:tcPr>
          <w:p w14:paraId="5A339C9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790</w:t>
            </w:r>
          </w:p>
        </w:tc>
        <w:tc>
          <w:tcPr>
            <w:tcW w:w="1332" w:type="pct"/>
          </w:tcPr>
          <w:p w14:paraId="090BB908"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33</w:t>
            </w:r>
          </w:p>
        </w:tc>
      </w:tr>
      <w:tr w:rsidR="0080263A" w:rsidRPr="00AC14FF" w14:paraId="09225D5D" w14:textId="77777777" w:rsidTr="00FE53DB">
        <w:tc>
          <w:tcPr>
            <w:tcW w:w="1005" w:type="pct"/>
          </w:tcPr>
          <w:p w14:paraId="4B232D1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w:t>
            </w:r>
          </w:p>
        </w:tc>
        <w:tc>
          <w:tcPr>
            <w:tcW w:w="1331" w:type="pct"/>
          </w:tcPr>
          <w:p w14:paraId="1F85E91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570</w:t>
            </w:r>
          </w:p>
        </w:tc>
        <w:tc>
          <w:tcPr>
            <w:tcW w:w="1332" w:type="pct"/>
          </w:tcPr>
          <w:p w14:paraId="6F4B8BA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920</w:t>
            </w:r>
          </w:p>
        </w:tc>
        <w:tc>
          <w:tcPr>
            <w:tcW w:w="1332" w:type="pct"/>
          </w:tcPr>
          <w:p w14:paraId="4039EC1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38</w:t>
            </w:r>
          </w:p>
        </w:tc>
      </w:tr>
      <w:tr w:rsidR="0080263A" w:rsidRPr="00AC14FF" w14:paraId="0207609D" w14:textId="77777777" w:rsidTr="00FE53DB">
        <w:tc>
          <w:tcPr>
            <w:tcW w:w="1005" w:type="pct"/>
          </w:tcPr>
          <w:p w14:paraId="06645EB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w:t>
            </w:r>
          </w:p>
        </w:tc>
        <w:tc>
          <w:tcPr>
            <w:tcW w:w="1331" w:type="pct"/>
          </w:tcPr>
          <w:p w14:paraId="5391CF6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640</w:t>
            </w:r>
          </w:p>
        </w:tc>
        <w:tc>
          <w:tcPr>
            <w:tcW w:w="1332" w:type="pct"/>
          </w:tcPr>
          <w:p w14:paraId="1BCF264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1040</w:t>
            </w:r>
          </w:p>
        </w:tc>
        <w:tc>
          <w:tcPr>
            <w:tcW w:w="1332" w:type="pct"/>
          </w:tcPr>
          <w:p w14:paraId="74FBFC3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43</w:t>
            </w:r>
          </w:p>
        </w:tc>
      </w:tr>
      <w:tr w:rsidR="0080263A" w:rsidRPr="00AC14FF" w14:paraId="112187E7" w14:textId="77777777" w:rsidTr="00FE53DB">
        <w:tc>
          <w:tcPr>
            <w:tcW w:w="1005" w:type="pct"/>
          </w:tcPr>
          <w:p w14:paraId="7012151D"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9</w:t>
            </w:r>
          </w:p>
        </w:tc>
        <w:tc>
          <w:tcPr>
            <w:tcW w:w="1331" w:type="pct"/>
          </w:tcPr>
          <w:p w14:paraId="00C0EE9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710</w:t>
            </w:r>
          </w:p>
        </w:tc>
        <w:tc>
          <w:tcPr>
            <w:tcW w:w="1332" w:type="pct"/>
          </w:tcPr>
          <w:p w14:paraId="048D63AF"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1160</w:t>
            </w:r>
          </w:p>
        </w:tc>
        <w:tc>
          <w:tcPr>
            <w:tcW w:w="1332" w:type="pct"/>
          </w:tcPr>
          <w:p w14:paraId="3F35E1B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48</w:t>
            </w:r>
          </w:p>
        </w:tc>
      </w:tr>
      <w:tr w:rsidR="0080263A" w:rsidRPr="00AC14FF" w14:paraId="178155BB" w14:textId="77777777" w:rsidTr="00FE53DB">
        <w:tc>
          <w:tcPr>
            <w:tcW w:w="1005" w:type="pct"/>
          </w:tcPr>
          <w:p w14:paraId="4E676FA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10</w:t>
            </w:r>
          </w:p>
        </w:tc>
        <w:tc>
          <w:tcPr>
            <w:tcW w:w="1331" w:type="pct"/>
          </w:tcPr>
          <w:p w14:paraId="71331F20"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780</w:t>
            </w:r>
          </w:p>
        </w:tc>
        <w:tc>
          <w:tcPr>
            <w:tcW w:w="1332" w:type="pct"/>
          </w:tcPr>
          <w:p w14:paraId="513DF71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1280</w:t>
            </w:r>
          </w:p>
        </w:tc>
        <w:tc>
          <w:tcPr>
            <w:tcW w:w="1332" w:type="pct"/>
          </w:tcPr>
          <w:p w14:paraId="513C75D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53</w:t>
            </w:r>
          </w:p>
        </w:tc>
      </w:tr>
      <w:tr w:rsidR="0080263A" w:rsidRPr="00AC14FF" w14:paraId="0C5B30A3" w14:textId="77777777" w:rsidTr="00FE53DB">
        <w:tc>
          <w:tcPr>
            <w:tcW w:w="1005" w:type="pct"/>
          </w:tcPr>
          <w:p w14:paraId="57C2A93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11</w:t>
            </w:r>
          </w:p>
        </w:tc>
        <w:tc>
          <w:tcPr>
            <w:tcW w:w="1331" w:type="pct"/>
          </w:tcPr>
          <w:p w14:paraId="61E3A63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840</w:t>
            </w:r>
          </w:p>
        </w:tc>
        <w:tc>
          <w:tcPr>
            <w:tcW w:w="1332" w:type="pct"/>
          </w:tcPr>
          <w:p w14:paraId="756C34A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1390</w:t>
            </w:r>
          </w:p>
        </w:tc>
        <w:tc>
          <w:tcPr>
            <w:tcW w:w="1332" w:type="pct"/>
          </w:tcPr>
          <w:p w14:paraId="532D4FCC"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58</w:t>
            </w:r>
          </w:p>
        </w:tc>
      </w:tr>
      <w:tr w:rsidR="0080263A" w:rsidRPr="00AC14FF" w14:paraId="32E1BDE4" w14:textId="77777777" w:rsidTr="00FE53DB">
        <w:tc>
          <w:tcPr>
            <w:tcW w:w="1005" w:type="pct"/>
          </w:tcPr>
          <w:p w14:paraId="2165836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12</w:t>
            </w:r>
          </w:p>
        </w:tc>
        <w:tc>
          <w:tcPr>
            <w:tcW w:w="1331" w:type="pct"/>
          </w:tcPr>
          <w:p w14:paraId="4E6FDEDD"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890</w:t>
            </w:r>
          </w:p>
        </w:tc>
        <w:tc>
          <w:tcPr>
            <w:tcW w:w="1332" w:type="pct"/>
          </w:tcPr>
          <w:p w14:paraId="34C59E3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1490</w:t>
            </w:r>
          </w:p>
        </w:tc>
        <w:tc>
          <w:tcPr>
            <w:tcW w:w="1332" w:type="pct"/>
          </w:tcPr>
          <w:p w14:paraId="1C52E32C"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62</w:t>
            </w:r>
          </w:p>
        </w:tc>
      </w:tr>
      <w:tr w:rsidR="0080263A" w:rsidRPr="00AC14FF" w14:paraId="2501B2F5" w14:textId="77777777" w:rsidTr="00FE53DB">
        <w:tc>
          <w:tcPr>
            <w:tcW w:w="1005" w:type="pct"/>
          </w:tcPr>
          <w:p w14:paraId="193EA26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13</w:t>
            </w:r>
          </w:p>
        </w:tc>
        <w:tc>
          <w:tcPr>
            <w:tcW w:w="1331" w:type="pct"/>
          </w:tcPr>
          <w:p w14:paraId="12EA1E3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940</w:t>
            </w:r>
          </w:p>
        </w:tc>
        <w:tc>
          <w:tcPr>
            <w:tcW w:w="1332" w:type="pct"/>
          </w:tcPr>
          <w:p w14:paraId="3A951B8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1590</w:t>
            </w:r>
          </w:p>
        </w:tc>
        <w:tc>
          <w:tcPr>
            <w:tcW w:w="1332" w:type="pct"/>
          </w:tcPr>
          <w:p w14:paraId="054E398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66</w:t>
            </w:r>
          </w:p>
        </w:tc>
      </w:tr>
      <w:tr w:rsidR="0080263A" w:rsidRPr="00AC14FF" w14:paraId="7FAB9999" w14:textId="77777777" w:rsidTr="00FE53DB">
        <w:tc>
          <w:tcPr>
            <w:tcW w:w="1005" w:type="pct"/>
          </w:tcPr>
          <w:p w14:paraId="4D3B1C5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w:t>
            </w:r>
          </w:p>
        </w:tc>
        <w:tc>
          <w:tcPr>
            <w:tcW w:w="1331" w:type="pct"/>
          </w:tcPr>
          <w:p w14:paraId="6FBB56C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990</w:t>
            </w:r>
          </w:p>
        </w:tc>
        <w:tc>
          <w:tcPr>
            <w:tcW w:w="1332" w:type="pct"/>
          </w:tcPr>
          <w:p w14:paraId="00FCDEF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1690</w:t>
            </w:r>
          </w:p>
        </w:tc>
        <w:tc>
          <w:tcPr>
            <w:tcW w:w="1332" w:type="pct"/>
          </w:tcPr>
          <w:p w14:paraId="00029F7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70</w:t>
            </w:r>
          </w:p>
        </w:tc>
      </w:tr>
      <w:tr w:rsidR="0080263A" w:rsidRPr="00AC14FF" w14:paraId="625D4855" w14:textId="77777777" w:rsidTr="00FE53DB">
        <w:tc>
          <w:tcPr>
            <w:tcW w:w="1005" w:type="pct"/>
          </w:tcPr>
          <w:p w14:paraId="75308F5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15</w:t>
            </w:r>
          </w:p>
        </w:tc>
        <w:tc>
          <w:tcPr>
            <w:tcW w:w="1331" w:type="pct"/>
          </w:tcPr>
          <w:p w14:paraId="62F7907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1030</w:t>
            </w:r>
          </w:p>
        </w:tc>
        <w:tc>
          <w:tcPr>
            <w:tcW w:w="1332" w:type="pct"/>
          </w:tcPr>
          <w:p w14:paraId="4E6DDDF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1780</w:t>
            </w:r>
          </w:p>
        </w:tc>
        <w:tc>
          <w:tcPr>
            <w:tcW w:w="1332" w:type="pct"/>
          </w:tcPr>
          <w:p w14:paraId="67E8A05F"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74</w:t>
            </w:r>
          </w:p>
        </w:tc>
      </w:tr>
      <w:tr w:rsidR="0080263A" w:rsidRPr="00AC14FF" w14:paraId="0C9C17E0" w14:textId="77777777" w:rsidTr="00FE53DB">
        <w:tc>
          <w:tcPr>
            <w:tcW w:w="1005" w:type="pct"/>
          </w:tcPr>
          <w:p w14:paraId="2FACCD5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16</w:t>
            </w:r>
          </w:p>
        </w:tc>
        <w:tc>
          <w:tcPr>
            <w:tcW w:w="1331" w:type="pct"/>
          </w:tcPr>
          <w:p w14:paraId="134DF14D"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1070</w:t>
            </w:r>
          </w:p>
        </w:tc>
        <w:tc>
          <w:tcPr>
            <w:tcW w:w="1332" w:type="pct"/>
          </w:tcPr>
          <w:p w14:paraId="302ECC0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1870</w:t>
            </w:r>
          </w:p>
        </w:tc>
        <w:tc>
          <w:tcPr>
            <w:tcW w:w="1332" w:type="pct"/>
          </w:tcPr>
          <w:p w14:paraId="0E55CCBD"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78</w:t>
            </w:r>
          </w:p>
        </w:tc>
      </w:tr>
      <w:tr w:rsidR="0080263A" w:rsidRPr="00AC14FF" w14:paraId="0B09753A" w14:textId="77777777" w:rsidTr="00FE53DB">
        <w:tc>
          <w:tcPr>
            <w:tcW w:w="1005" w:type="pct"/>
          </w:tcPr>
          <w:p w14:paraId="5B4C9C1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17</w:t>
            </w:r>
          </w:p>
        </w:tc>
        <w:tc>
          <w:tcPr>
            <w:tcW w:w="1331" w:type="pct"/>
          </w:tcPr>
          <w:p w14:paraId="250D865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1120</w:t>
            </w:r>
          </w:p>
        </w:tc>
        <w:tc>
          <w:tcPr>
            <w:tcW w:w="1332" w:type="pct"/>
          </w:tcPr>
          <w:p w14:paraId="12E7528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1970</w:t>
            </w:r>
          </w:p>
        </w:tc>
        <w:tc>
          <w:tcPr>
            <w:tcW w:w="1332" w:type="pct"/>
          </w:tcPr>
          <w:p w14:paraId="4F5500B8"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82</w:t>
            </w:r>
          </w:p>
        </w:tc>
      </w:tr>
      <w:tr w:rsidR="0080263A" w:rsidRPr="00AC14FF" w14:paraId="0C61E25B" w14:textId="77777777" w:rsidTr="00FE53DB">
        <w:tc>
          <w:tcPr>
            <w:tcW w:w="1005" w:type="pct"/>
          </w:tcPr>
          <w:p w14:paraId="04E2F88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18</w:t>
            </w:r>
          </w:p>
        </w:tc>
        <w:tc>
          <w:tcPr>
            <w:tcW w:w="1331" w:type="pct"/>
          </w:tcPr>
          <w:p w14:paraId="12643CD1"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1150</w:t>
            </w:r>
          </w:p>
        </w:tc>
        <w:tc>
          <w:tcPr>
            <w:tcW w:w="1332" w:type="pct"/>
          </w:tcPr>
          <w:p w14:paraId="2A7DCA2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2050</w:t>
            </w:r>
          </w:p>
        </w:tc>
        <w:tc>
          <w:tcPr>
            <w:tcW w:w="1332" w:type="pct"/>
          </w:tcPr>
          <w:p w14:paraId="36C05AA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85</w:t>
            </w:r>
          </w:p>
        </w:tc>
      </w:tr>
      <w:tr w:rsidR="0080263A" w:rsidRPr="00AC14FF" w14:paraId="6B737E2F" w14:textId="77777777" w:rsidTr="00FE53DB">
        <w:tc>
          <w:tcPr>
            <w:tcW w:w="1005" w:type="pct"/>
          </w:tcPr>
          <w:p w14:paraId="223566F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19</w:t>
            </w:r>
          </w:p>
        </w:tc>
        <w:tc>
          <w:tcPr>
            <w:tcW w:w="1331" w:type="pct"/>
          </w:tcPr>
          <w:p w14:paraId="75BB19F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1190</w:t>
            </w:r>
          </w:p>
        </w:tc>
        <w:tc>
          <w:tcPr>
            <w:tcW w:w="1332" w:type="pct"/>
          </w:tcPr>
          <w:p w14:paraId="25E11B70"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2140</w:t>
            </w:r>
          </w:p>
        </w:tc>
        <w:tc>
          <w:tcPr>
            <w:tcW w:w="1332" w:type="pct"/>
          </w:tcPr>
          <w:p w14:paraId="47E65C6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89</w:t>
            </w:r>
          </w:p>
        </w:tc>
      </w:tr>
      <w:tr w:rsidR="0080263A" w:rsidRPr="00AC14FF" w14:paraId="6B257313" w14:textId="77777777" w:rsidTr="00FE53DB">
        <w:tc>
          <w:tcPr>
            <w:tcW w:w="1005" w:type="pct"/>
          </w:tcPr>
          <w:p w14:paraId="48BCB5B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20</w:t>
            </w:r>
          </w:p>
        </w:tc>
        <w:tc>
          <w:tcPr>
            <w:tcW w:w="1331" w:type="pct"/>
          </w:tcPr>
          <w:p w14:paraId="0A93922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1230</w:t>
            </w:r>
          </w:p>
        </w:tc>
        <w:tc>
          <w:tcPr>
            <w:tcW w:w="1332" w:type="pct"/>
          </w:tcPr>
          <w:p w14:paraId="5A59F0B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2230</w:t>
            </w:r>
          </w:p>
        </w:tc>
        <w:tc>
          <w:tcPr>
            <w:tcW w:w="1332" w:type="pct"/>
          </w:tcPr>
          <w:p w14:paraId="4774E94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93</w:t>
            </w:r>
          </w:p>
        </w:tc>
      </w:tr>
      <w:tr w:rsidR="0080263A" w:rsidRPr="00AC14FF" w14:paraId="2092F365" w14:textId="77777777" w:rsidTr="00FE53DB">
        <w:tc>
          <w:tcPr>
            <w:tcW w:w="1005" w:type="pct"/>
          </w:tcPr>
          <w:p w14:paraId="16BC818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22</w:t>
            </w:r>
          </w:p>
        </w:tc>
        <w:tc>
          <w:tcPr>
            <w:tcW w:w="1331" w:type="pct"/>
          </w:tcPr>
          <w:p w14:paraId="58C2325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1300</w:t>
            </w:r>
          </w:p>
        </w:tc>
        <w:tc>
          <w:tcPr>
            <w:tcW w:w="1332" w:type="pct"/>
          </w:tcPr>
          <w:p w14:paraId="2D114D8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2400</w:t>
            </w:r>
          </w:p>
        </w:tc>
        <w:tc>
          <w:tcPr>
            <w:tcW w:w="1332" w:type="pct"/>
          </w:tcPr>
          <w:p w14:paraId="0BD90B4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100</w:t>
            </w:r>
          </w:p>
        </w:tc>
      </w:tr>
      <w:tr w:rsidR="0080263A" w:rsidRPr="00AC14FF" w14:paraId="31C36D90" w14:textId="77777777" w:rsidTr="00FE53DB">
        <w:tc>
          <w:tcPr>
            <w:tcW w:w="1005" w:type="pct"/>
          </w:tcPr>
          <w:p w14:paraId="4090378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24</w:t>
            </w:r>
          </w:p>
        </w:tc>
        <w:tc>
          <w:tcPr>
            <w:tcW w:w="1331" w:type="pct"/>
          </w:tcPr>
          <w:p w14:paraId="77AF9EC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1360</w:t>
            </w:r>
          </w:p>
        </w:tc>
        <w:tc>
          <w:tcPr>
            <w:tcW w:w="1332" w:type="pct"/>
          </w:tcPr>
          <w:p w14:paraId="276ACC2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2560</w:t>
            </w:r>
          </w:p>
        </w:tc>
        <w:tc>
          <w:tcPr>
            <w:tcW w:w="1332" w:type="pct"/>
          </w:tcPr>
          <w:p w14:paraId="4726ACE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107</w:t>
            </w:r>
          </w:p>
        </w:tc>
      </w:tr>
      <w:tr w:rsidR="0080263A" w:rsidRPr="00AC14FF" w14:paraId="4335022C" w14:textId="77777777" w:rsidTr="00FE53DB">
        <w:tc>
          <w:tcPr>
            <w:tcW w:w="1005" w:type="pct"/>
          </w:tcPr>
          <w:p w14:paraId="314EF2C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26</w:t>
            </w:r>
          </w:p>
        </w:tc>
        <w:tc>
          <w:tcPr>
            <w:tcW w:w="1331" w:type="pct"/>
          </w:tcPr>
          <w:p w14:paraId="3CC4580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1430</w:t>
            </w:r>
          </w:p>
        </w:tc>
        <w:tc>
          <w:tcPr>
            <w:tcW w:w="1332" w:type="pct"/>
          </w:tcPr>
          <w:p w14:paraId="5371733C"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2730</w:t>
            </w:r>
          </w:p>
        </w:tc>
        <w:tc>
          <w:tcPr>
            <w:tcW w:w="1332" w:type="pct"/>
          </w:tcPr>
          <w:p w14:paraId="425EA03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114</w:t>
            </w:r>
          </w:p>
        </w:tc>
      </w:tr>
      <w:tr w:rsidR="0080263A" w:rsidRPr="00AC14FF" w14:paraId="6F57B968" w14:textId="77777777" w:rsidTr="00FE53DB">
        <w:tc>
          <w:tcPr>
            <w:tcW w:w="1005" w:type="pct"/>
          </w:tcPr>
          <w:p w14:paraId="63A1218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28</w:t>
            </w:r>
          </w:p>
        </w:tc>
        <w:tc>
          <w:tcPr>
            <w:tcW w:w="1331" w:type="pct"/>
          </w:tcPr>
          <w:p w14:paraId="3791410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1490</w:t>
            </w:r>
          </w:p>
        </w:tc>
        <w:tc>
          <w:tcPr>
            <w:tcW w:w="1332" w:type="pct"/>
          </w:tcPr>
          <w:p w14:paraId="5A79118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2890</w:t>
            </w:r>
          </w:p>
        </w:tc>
        <w:tc>
          <w:tcPr>
            <w:tcW w:w="1332" w:type="pct"/>
          </w:tcPr>
          <w:p w14:paraId="71A202F1"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120</w:t>
            </w:r>
          </w:p>
        </w:tc>
      </w:tr>
      <w:tr w:rsidR="0080263A" w:rsidRPr="00AC14FF" w14:paraId="21149484" w14:textId="77777777" w:rsidTr="00FE53DB">
        <w:tc>
          <w:tcPr>
            <w:tcW w:w="1005" w:type="pct"/>
          </w:tcPr>
          <w:p w14:paraId="1370AD51"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30</w:t>
            </w:r>
          </w:p>
        </w:tc>
        <w:tc>
          <w:tcPr>
            <w:tcW w:w="1331" w:type="pct"/>
          </w:tcPr>
          <w:p w14:paraId="64B5AA81"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1560</w:t>
            </w:r>
          </w:p>
        </w:tc>
        <w:tc>
          <w:tcPr>
            <w:tcW w:w="1332" w:type="pct"/>
          </w:tcPr>
          <w:p w14:paraId="285B0BE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3060</w:t>
            </w:r>
          </w:p>
        </w:tc>
        <w:tc>
          <w:tcPr>
            <w:tcW w:w="1332" w:type="pct"/>
          </w:tcPr>
          <w:p w14:paraId="47E46C1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128</w:t>
            </w:r>
          </w:p>
        </w:tc>
      </w:tr>
      <w:tr w:rsidR="0080263A" w:rsidRPr="00AC14FF" w14:paraId="56E7AB42" w14:textId="77777777" w:rsidTr="00FE53DB">
        <w:tc>
          <w:tcPr>
            <w:tcW w:w="1005" w:type="pct"/>
          </w:tcPr>
          <w:p w14:paraId="2D9248B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32</w:t>
            </w:r>
          </w:p>
        </w:tc>
        <w:tc>
          <w:tcPr>
            <w:tcW w:w="1331" w:type="pct"/>
          </w:tcPr>
          <w:p w14:paraId="5FFCA098"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1620</w:t>
            </w:r>
          </w:p>
        </w:tc>
        <w:tc>
          <w:tcPr>
            <w:tcW w:w="1332" w:type="pct"/>
          </w:tcPr>
          <w:p w14:paraId="79A9DAA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3220</w:t>
            </w:r>
          </w:p>
        </w:tc>
        <w:tc>
          <w:tcPr>
            <w:tcW w:w="1332" w:type="pct"/>
          </w:tcPr>
          <w:p w14:paraId="043741E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134</w:t>
            </w:r>
          </w:p>
        </w:tc>
      </w:tr>
      <w:tr w:rsidR="0080263A" w:rsidRPr="00AC14FF" w14:paraId="6CE1A856" w14:textId="77777777" w:rsidTr="00FE53DB">
        <w:tc>
          <w:tcPr>
            <w:tcW w:w="1005" w:type="pct"/>
          </w:tcPr>
          <w:p w14:paraId="10A1DE3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34</w:t>
            </w:r>
          </w:p>
        </w:tc>
        <w:tc>
          <w:tcPr>
            <w:tcW w:w="1331" w:type="pct"/>
          </w:tcPr>
          <w:p w14:paraId="2CD7AD2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1680</w:t>
            </w:r>
          </w:p>
        </w:tc>
        <w:tc>
          <w:tcPr>
            <w:tcW w:w="1332" w:type="pct"/>
          </w:tcPr>
          <w:p w14:paraId="691A15E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3360</w:t>
            </w:r>
          </w:p>
        </w:tc>
        <w:tc>
          <w:tcPr>
            <w:tcW w:w="1332" w:type="pct"/>
          </w:tcPr>
          <w:p w14:paraId="28C6C78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140</w:t>
            </w:r>
          </w:p>
        </w:tc>
      </w:tr>
      <w:tr w:rsidR="0080263A" w:rsidRPr="00AC14FF" w14:paraId="379ABBF7" w14:textId="77777777" w:rsidTr="00FE53DB">
        <w:tc>
          <w:tcPr>
            <w:tcW w:w="1005" w:type="pct"/>
          </w:tcPr>
          <w:p w14:paraId="2803D5B8"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36</w:t>
            </w:r>
          </w:p>
        </w:tc>
        <w:tc>
          <w:tcPr>
            <w:tcW w:w="1331" w:type="pct"/>
          </w:tcPr>
          <w:p w14:paraId="362AABA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1730</w:t>
            </w:r>
          </w:p>
        </w:tc>
        <w:tc>
          <w:tcPr>
            <w:tcW w:w="1332" w:type="pct"/>
          </w:tcPr>
          <w:p w14:paraId="1E087EF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3460</w:t>
            </w:r>
          </w:p>
        </w:tc>
        <w:tc>
          <w:tcPr>
            <w:tcW w:w="1332" w:type="pct"/>
          </w:tcPr>
          <w:p w14:paraId="46FB73E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144</w:t>
            </w:r>
          </w:p>
        </w:tc>
      </w:tr>
      <w:tr w:rsidR="0080263A" w:rsidRPr="00AC14FF" w14:paraId="1A993F45" w14:textId="77777777" w:rsidTr="00FE53DB">
        <w:tc>
          <w:tcPr>
            <w:tcW w:w="1005" w:type="pct"/>
          </w:tcPr>
          <w:p w14:paraId="4629B20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38</w:t>
            </w:r>
          </w:p>
        </w:tc>
        <w:tc>
          <w:tcPr>
            <w:tcW w:w="1331" w:type="pct"/>
          </w:tcPr>
          <w:p w14:paraId="48A03C7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1790</w:t>
            </w:r>
          </w:p>
        </w:tc>
        <w:tc>
          <w:tcPr>
            <w:tcW w:w="1332" w:type="pct"/>
          </w:tcPr>
          <w:p w14:paraId="463D883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3580</w:t>
            </w:r>
          </w:p>
        </w:tc>
        <w:tc>
          <w:tcPr>
            <w:tcW w:w="1332" w:type="pct"/>
          </w:tcPr>
          <w:p w14:paraId="419F62AC"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149</w:t>
            </w:r>
          </w:p>
        </w:tc>
      </w:tr>
      <w:tr w:rsidR="0080263A" w:rsidRPr="00AC14FF" w14:paraId="65D327AB" w14:textId="77777777" w:rsidTr="00FE53DB">
        <w:tc>
          <w:tcPr>
            <w:tcW w:w="1005" w:type="pct"/>
          </w:tcPr>
          <w:p w14:paraId="041D0B4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40</w:t>
            </w:r>
          </w:p>
        </w:tc>
        <w:tc>
          <w:tcPr>
            <w:tcW w:w="1331" w:type="pct"/>
          </w:tcPr>
          <w:p w14:paraId="6946EBD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1850</w:t>
            </w:r>
          </w:p>
        </w:tc>
        <w:tc>
          <w:tcPr>
            <w:tcW w:w="1332" w:type="pct"/>
          </w:tcPr>
          <w:p w14:paraId="60D1E49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3700</w:t>
            </w:r>
          </w:p>
        </w:tc>
        <w:tc>
          <w:tcPr>
            <w:tcW w:w="1332" w:type="pct"/>
          </w:tcPr>
          <w:p w14:paraId="6F3BD7D0"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154</w:t>
            </w:r>
          </w:p>
        </w:tc>
      </w:tr>
      <w:tr w:rsidR="0080263A" w:rsidRPr="00AC14FF" w14:paraId="25EAC611" w14:textId="77777777" w:rsidTr="00FE53DB">
        <w:tc>
          <w:tcPr>
            <w:tcW w:w="1005" w:type="pct"/>
          </w:tcPr>
          <w:p w14:paraId="70A5B48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45</w:t>
            </w:r>
          </w:p>
        </w:tc>
        <w:tc>
          <w:tcPr>
            <w:tcW w:w="1331" w:type="pct"/>
          </w:tcPr>
          <w:p w14:paraId="200C282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1980</w:t>
            </w:r>
          </w:p>
        </w:tc>
        <w:tc>
          <w:tcPr>
            <w:tcW w:w="1332" w:type="pct"/>
          </w:tcPr>
          <w:p w14:paraId="0D6CB96F"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3960</w:t>
            </w:r>
          </w:p>
        </w:tc>
        <w:tc>
          <w:tcPr>
            <w:tcW w:w="1332" w:type="pct"/>
          </w:tcPr>
          <w:p w14:paraId="1F128E5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165</w:t>
            </w:r>
          </w:p>
        </w:tc>
      </w:tr>
      <w:tr w:rsidR="0080263A" w:rsidRPr="00AC14FF" w14:paraId="56B96D86" w14:textId="77777777" w:rsidTr="00FE53DB">
        <w:tc>
          <w:tcPr>
            <w:tcW w:w="1005" w:type="pct"/>
          </w:tcPr>
          <w:p w14:paraId="3ABD51B1"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50</w:t>
            </w:r>
          </w:p>
        </w:tc>
        <w:tc>
          <w:tcPr>
            <w:tcW w:w="1331" w:type="pct"/>
          </w:tcPr>
          <w:p w14:paraId="0BF3D323"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2100</w:t>
            </w:r>
          </w:p>
        </w:tc>
        <w:tc>
          <w:tcPr>
            <w:tcW w:w="1332" w:type="pct"/>
          </w:tcPr>
          <w:p w14:paraId="23F7A568"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4200</w:t>
            </w:r>
          </w:p>
        </w:tc>
        <w:tc>
          <w:tcPr>
            <w:tcW w:w="1332" w:type="pct"/>
          </w:tcPr>
          <w:p w14:paraId="6E91496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175</w:t>
            </w:r>
          </w:p>
        </w:tc>
      </w:tr>
      <w:tr w:rsidR="0080263A" w:rsidRPr="00AC14FF" w14:paraId="7200F7E3" w14:textId="77777777" w:rsidTr="00FE53DB">
        <w:tc>
          <w:tcPr>
            <w:tcW w:w="1005" w:type="pct"/>
          </w:tcPr>
          <w:p w14:paraId="22AB929C"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55</w:t>
            </w:r>
          </w:p>
        </w:tc>
        <w:tc>
          <w:tcPr>
            <w:tcW w:w="1331" w:type="pct"/>
          </w:tcPr>
          <w:p w14:paraId="2B2437D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2210</w:t>
            </w:r>
          </w:p>
        </w:tc>
        <w:tc>
          <w:tcPr>
            <w:tcW w:w="1332" w:type="pct"/>
          </w:tcPr>
          <w:p w14:paraId="277F5D1F"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4420</w:t>
            </w:r>
          </w:p>
        </w:tc>
        <w:tc>
          <w:tcPr>
            <w:tcW w:w="1332" w:type="pct"/>
          </w:tcPr>
          <w:p w14:paraId="5C24273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184</w:t>
            </w:r>
          </w:p>
        </w:tc>
      </w:tr>
      <w:tr w:rsidR="0080263A" w:rsidRPr="00AC14FF" w14:paraId="497E0F20" w14:textId="77777777" w:rsidTr="00794BF4">
        <w:tc>
          <w:tcPr>
            <w:tcW w:w="1005" w:type="pct"/>
          </w:tcPr>
          <w:p w14:paraId="2A32C54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60</w:t>
            </w:r>
          </w:p>
        </w:tc>
        <w:tc>
          <w:tcPr>
            <w:tcW w:w="1331" w:type="pct"/>
          </w:tcPr>
          <w:p w14:paraId="78C76B3D"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2320</w:t>
            </w:r>
          </w:p>
        </w:tc>
        <w:tc>
          <w:tcPr>
            <w:tcW w:w="1332" w:type="pct"/>
          </w:tcPr>
          <w:p w14:paraId="156A0EA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4640</w:t>
            </w:r>
          </w:p>
        </w:tc>
        <w:tc>
          <w:tcPr>
            <w:tcW w:w="1332" w:type="pct"/>
          </w:tcPr>
          <w:p w14:paraId="20C1E515"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193</w:t>
            </w:r>
          </w:p>
        </w:tc>
      </w:tr>
      <w:tr w:rsidR="0080263A" w:rsidRPr="00AC14FF" w14:paraId="2294A6BC" w14:textId="77777777" w:rsidTr="00FE53DB">
        <w:tc>
          <w:tcPr>
            <w:tcW w:w="1005" w:type="pct"/>
          </w:tcPr>
          <w:p w14:paraId="041716D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65</w:t>
            </w:r>
          </w:p>
        </w:tc>
        <w:tc>
          <w:tcPr>
            <w:tcW w:w="1331" w:type="pct"/>
          </w:tcPr>
          <w:p w14:paraId="04D321C0"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2410</w:t>
            </w:r>
          </w:p>
        </w:tc>
        <w:tc>
          <w:tcPr>
            <w:tcW w:w="1332" w:type="pct"/>
          </w:tcPr>
          <w:p w14:paraId="32C283B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4820</w:t>
            </w:r>
          </w:p>
        </w:tc>
        <w:tc>
          <w:tcPr>
            <w:tcW w:w="1332" w:type="pct"/>
          </w:tcPr>
          <w:p w14:paraId="6B43C976"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201</w:t>
            </w:r>
          </w:p>
        </w:tc>
      </w:tr>
      <w:tr w:rsidR="0080263A" w:rsidRPr="00AC14FF" w14:paraId="3B0633B1" w14:textId="77777777" w:rsidTr="00FE53DB">
        <w:tc>
          <w:tcPr>
            <w:tcW w:w="1005" w:type="pct"/>
          </w:tcPr>
          <w:p w14:paraId="3BCD3F4E"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70</w:t>
            </w:r>
          </w:p>
        </w:tc>
        <w:tc>
          <w:tcPr>
            <w:tcW w:w="1331" w:type="pct"/>
          </w:tcPr>
          <w:p w14:paraId="4C027857"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2500</w:t>
            </w:r>
          </w:p>
        </w:tc>
        <w:tc>
          <w:tcPr>
            <w:tcW w:w="1332" w:type="pct"/>
          </w:tcPr>
          <w:p w14:paraId="15CF75C1"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5000</w:t>
            </w:r>
          </w:p>
        </w:tc>
        <w:tc>
          <w:tcPr>
            <w:tcW w:w="1332" w:type="pct"/>
          </w:tcPr>
          <w:p w14:paraId="52E51FE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208</w:t>
            </w:r>
          </w:p>
        </w:tc>
      </w:tr>
      <w:tr w:rsidR="0080263A" w:rsidRPr="00AC14FF" w14:paraId="4BAC8F7E" w14:textId="77777777" w:rsidTr="00FE53DB">
        <w:tc>
          <w:tcPr>
            <w:tcW w:w="1005" w:type="pct"/>
          </w:tcPr>
          <w:p w14:paraId="77F9E56A"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75</w:t>
            </w:r>
          </w:p>
        </w:tc>
        <w:tc>
          <w:tcPr>
            <w:tcW w:w="1331" w:type="pct"/>
          </w:tcPr>
          <w:p w14:paraId="48E304B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2590</w:t>
            </w:r>
          </w:p>
        </w:tc>
        <w:tc>
          <w:tcPr>
            <w:tcW w:w="1332" w:type="pct"/>
          </w:tcPr>
          <w:p w14:paraId="483918BB"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5180</w:t>
            </w:r>
          </w:p>
        </w:tc>
        <w:tc>
          <w:tcPr>
            <w:tcW w:w="1332" w:type="pct"/>
          </w:tcPr>
          <w:p w14:paraId="51768A82"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216</w:t>
            </w:r>
          </w:p>
        </w:tc>
      </w:tr>
      <w:tr w:rsidR="0080263A" w:rsidRPr="00AC14FF" w14:paraId="043DDF3F" w14:textId="77777777" w:rsidTr="00FE53DB">
        <w:tc>
          <w:tcPr>
            <w:tcW w:w="1005" w:type="pct"/>
          </w:tcPr>
          <w:p w14:paraId="3609AEB0"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80</w:t>
            </w:r>
          </w:p>
        </w:tc>
        <w:tc>
          <w:tcPr>
            <w:tcW w:w="1331" w:type="pct"/>
          </w:tcPr>
          <w:p w14:paraId="2C7F6E94"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2690</w:t>
            </w:r>
          </w:p>
        </w:tc>
        <w:tc>
          <w:tcPr>
            <w:tcW w:w="1332" w:type="pct"/>
          </w:tcPr>
          <w:p w14:paraId="2FC1F909"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5380</w:t>
            </w:r>
          </w:p>
        </w:tc>
        <w:tc>
          <w:tcPr>
            <w:tcW w:w="1332" w:type="pct"/>
          </w:tcPr>
          <w:p w14:paraId="3F7B9CDF" w14:textId="77777777" w:rsidR="0080263A" w:rsidRPr="00AC14FF" w:rsidRDefault="0080263A" w:rsidP="00E54543">
            <w:pPr>
              <w:jc w:val="center"/>
              <w:rPr>
                <w:rFonts w:ascii="Arial" w:hAnsi="Arial" w:cs="Arial"/>
                <w:color w:val="000000"/>
                <w:sz w:val="17"/>
                <w:szCs w:val="17"/>
              </w:rPr>
            </w:pPr>
            <w:r w:rsidRPr="00AC14FF">
              <w:rPr>
                <w:rFonts w:ascii="Arial" w:hAnsi="Arial" w:cs="Arial"/>
                <w:color w:val="000000"/>
                <w:sz w:val="17"/>
                <w:szCs w:val="17"/>
              </w:rPr>
              <w:t>224</w:t>
            </w:r>
          </w:p>
        </w:tc>
      </w:tr>
    </w:tbl>
    <w:p w14:paraId="54AA2B42" w14:textId="77777777" w:rsidR="00EA4A46" w:rsidRPr="008C4E71" w:rsidRDefault="00EA4A46">
      <w:pPr>
        <w:pStyle w:val="head2"/>
        <w:spacing w:line="240" w:lineRule="auto"/>
        <w:rPr>
          <w:rFonts w:cs="Arial"/>
          <w:b w:val="0"/>
          <w:color w:val="000000"/>
          <w:szCs w:val="17"/>
          <w:lang w:val="en-GB"/>
        </w:rPr>
      </w:pPr>
    </w:p>
    <w:p w14:paraId="042DA036" w14:textId="28A718F9" w:rsidR="00B701A4" w:rsidRPr="008C4E71" w:rsidRDefault="00FE53DB" w:rsidP="008C4E71">
      <w:pPr>
        <w:pStyle w:val="head2"/>
        <w:spacing w:line="240" w:lineRule="auto"/>
        <w:jc w:val="both"/>
        <w:rPr>
          <w:b w:val="0"/>
          <w:color w:val="000000"/>
          <w:spacing w:val="-4"/>
          <w:lang w:val="en-GB"/>
        </w:rPr>
      </w:pPr>
      <w:bookmarkStart w:id="5" w:name="_Hlk89771028"/>
      <w:r w:rsidRPr="000A6C20">
        <w:rPr>
          <w:color w:val="000000"/>
          <w:spacing w:val="-4"/>
          <w:u w:val="single"/>
          <w:lang w:val="en-GB"/>
        </w:rPr>
        <w:t>Note</w:t>
      </w:r>
      <w:r w:rsidRPr="008C4E71">
        <w:rPr>
          <w:b w:val="0"/>
          <w:color w:val="000000"/>
          <w:spacing w:val="-4"/>
          <w:lang w:val="en-GB"/>
        </w:rPr>
        <w:t>:</w:t>
      </w:r>
      <w:r w:rsidR="00B701A4" w:rsidRPr="008C4E71">
        <w:rPr>
          <w:rFonts w:cs="Arial"/>
          <w:b w:val="0"/>
          <w:color w:val="000000"/>
          <w:spacing w:val="-4"/>
          <w:szCs w:val="18"/>
          <w:lang w:val="en-GB"/>
        </w:rPr>
        <w:t xml:space="preserve"> </w:t>
      </w:r>
      <w:r w:rsidRPr="00AC14FF">
        <w:rPr>
          <w:rFonts w:cs="Arial"/>
          <w:b w:val="0"/>
          <w:color w:val="000000"/>
          <w:spacing w:val="-4"/>
          <w:szCs w:val="18"/>
          <w:lang w:val="en-GB"/>
        </w:rPr>
        <w:t>Sodium chloride 0.9% is preferred for resuscitation and the initial phase of rehydration.</w:t>
      </w:r>
      <w:r w:rsidR="00B701A4">
        <w:rPr>
          <w:rFonts w:cs="Arial"/>
          <w:b w:val="0"/>
          <w:color w:val="000000"/>
          <w:spacing w:val="-4"/>
          <w:szCs w:val="18"/>
          <w:lang w:val="en-GB"/>
        </w:rPr>
        <w:t xml:space="preserve"> </w:t>
      </w:r>
      <w:r w:rsidRPr="00AC14FF">
        <w:rPr>
          <w:rFonts w:cs="Arial"/>
          <w:b w:val="0"/>
          <w:color w:val="000000"/>
          <w:spacing w:val="-4"/>
          <w:szCs w:val="18"/>
          <w:lang w:val="en-GB"/>
        </w:rPr>
        <w:t>However, to prevent the occurrence of hyperchloraemic acidosis switch to sodium chloride 0.45%/dextrose 5% after blood glucose has fallen to 12</w:t>
      </w:r>
      <w:r w:rsidR="00F80923">
        <w:rPr>
          <w:rFonts w:cs="Arial"/>
          <w:b w:val="0"/>
          <w:color w:val="000000"/>
          <w:spacing w:val="-4"/>
          <w:szCs w:val="18"/>
          <w:lang w:val="en-GB"/>
        </w:rPr>
        <w:t> </w:t>
      </w:r>
      <w:r w:rsidRPr="00AC14FF">
        <w:rPr>
          <w:rFonts w:cs="Arial"/>
          <w:b w:val="0"/>
          <w:color w:val="000000"/>
          <w:spacing w:val="-4"/>
          <w:szCs w:val="18"/>
          <w:lang w:val="en-GB"/>
        </w:rPr>
        <w:t>mmol/L</w:t>
      </w:r>
      <w:r w:rsidR="00040D36" w:rsidRPr="00AC14FF">
        <w:rPr>
          <w:rFonts w:cs="Arial"/>
          <w:b w:val="0"/>
          <w:color w:val="000000"/>
          <w:spacing w:val="-4"/>
          <w:szCs w:val="18"/>
          <w:lang w:val="en-GB"/>
        </w:rPr>
        <w:t xml:space="preserve"> or less</w:t>
      </w:r>
      <w:r w:rsidRPr="00AC14FF">
        <w:rPr>
          <w:rFonts w:cs="Arial"/>
          <w:b w:val="0"/>
          <w:color w:val="000000"/>
          <w:spacing w:val="-4"/>
          <w:szCs w:val="18"/>
          <w:lang w:val="en-GB"/>
        </w:rPr>
        <w:t>.</w:t>
      </w:r>
      <w:r w:rsidR="00652C45">
        <w:rPr>
          <w:rFonts w:cs="Arial"/>
          <w:b w:val="0"/>
          <w:color w:val="000000"/>
          <w:spacing w:val="-4"/>
          <w:szCs w:val="18"/>
          <w:lang w:val="en-GB"/>
        </w:rPr>
        <w:t xml:space="preserve"> Monitor sodium and chloride (on VBG) 4</w:t>
      </w:r>
      <w:r w:rsidR="00F80923">
        <w:rPr>
          <w:rFonts w:cs="Arial"/>
          <w:b w:val="0"/>
          <w:color w:val="000000"/>
          <w:spacing w:val="-4"/>
          <w:szCs w:val="18"/>
          <w:lang w:val="en-GB"/>
        </w:rPr>
        <w:t>–</w:t>
      </w:r>
      <w:r w:rsidR="00652C45">
        <w:rPr>
          <w:rFonts w:cs="Arial"/>
          <w:b w:val="0"/>
          <w:color w:val="000000"/>
          <w:spacing w:val="-4"/>
          <w:szCs w:val="18"/>
          <w:lang w:val="en-GB"/>
        </w:rPr>
        <w:t>6</w:t>
      </w:r>
      <w:r w:rsidR="00841DB0">
        <w:rPr>
          <w:rFonts w:cs="Arial"/>
          <w:b w:val="0"/>
          <w:color w:val="000000"/>
          <w:spacing w:val="-4"/>
          <w:szCs w:val="18"/>
          <w:lang w:val="en-GB"/>
        </w:rPr>
        <w:t> </w:t>
      </w:r>
      <w:r w:rsidR="00652C45">
        <w:rPr>
          <w:rFonts w:cs="Arial"/>
          <w:b w:val="0"/>
          <w:color w:val="000000"/>
          <w:spacing w:val="-4"/>
          <w:szCs w:val="18"/>
          <w:lang w:val="en-GB"/>
        </w:rPr>
        <w:t>hourly and adjust maintenance fluids as necessary.</w:t>
      </w:r>
      <w:bookmarkEnd w:id="5"/>
    </w:p>
    <w:p w14:paraId="6567F2F5" w14:textId="53B6327F" w:rsidR="0086640E" w:rsidRPr="00AC14FF" w:rsidRDefault="0086640E" w:rsidP="00FE53DB">
      <w:pPr>
        <w:rPr>
          <w:rFonts w:ascii="Arial" w:hAnsi="Arial" w:cs="Arial"/>
          <w:color w:val="000000"/>
          <w:sz w:val="18"/>
          <w:szCs w:val="18"/>
        </w:rPr>
      </w:pPr>
      <w:r w:rsidRPr="000A6C20">
        <w:rPr>
          <w:rFonts w:ascii="Arial" w:hAnsi="Arial"/>
          <w:b/>
          <w:color w:val="000000"/>
          <w:sz w:val="18"/>
          <w:u w:val="single"/>
        </w:rPr>
        <w:t>Note</w:t>
      </w:r>
      <w:r w:rsidRPr="00841DB0">
        <w:rPr>
          <w:rFonts w:ascii="Arial" w:hAnsi="Arial" w:cs="Arial"/>
          <w:color w:val="000000"/>
          <w:sz w:val="18"/>
          <w:szCs w:val="18"/>
        </w:rPr>
        <w:t>:</w:t>
      </w:r>
      <w:r w:rsidR="005A221E">
        <w:rPr>
          <w:rFonts w:ascii="Arial" w:hAnsi="Arial" w:cs="Arial"/>
          <w:color w:val="000000"/>
          <w:sz w:val="18"/>
          <w:szCs w:val="18"/>
        </w:rPr>
        <w:t xml:space="preserve"> </w:t>
      </w:r>
      <w:r w:rsidRPr="00AC14FF">
        <w:rPr>
          <w:rFonts w:ascii="Arial" w:hAnsi="Arial" w:cs="Arial"/>
          <w:color w:val="000000"/>
          <w:sz w:val="18"/>
          <w:szCs w:val="18"/>
        </w:rPr>
        <w:t>One of the danger signals for cerebral oedema is a</w:t>
      </w:r>
      <w:r w:rsidR="00EA0807">
        <w:rPr>
          <w:rFonts w:ascii="Arial" w:hAnsi="Arial" w:cs="Arial"/>
          <w:color w:val="000000"/>
          <w:sz w:val="18"/>
          <w:szCs w:val="18"/>
        </w:rPr>
        <w:t xml:space="preserve"> precipitous</w:t>
      </w:r>
      <w:r w:rsidRPr="00AC14FF">
        <w:rPr>
          <w:rFonts w:ascii="Arial" w:hAnsi="Arial" w:cs="Arial"/>
          <w:color w:val="000000"/>
          <w:sz w:val="18"/>
          <w:szCs w:val="18"/>
        </w:rPr>
        <w:t xml:space="preserve"> drop in the serum sodium</w:t>
      </w:r>
      <w:r w:rsidR="00EA0807">
        <w:rPr>
          <w:rFonts w:ascii="Arial" w:hAnsi="Arial" w:cs="Arial"/>
          <w:color w:val="000000"/>
          <w:sz w:val="18"/>
          <w:szCs w:val="18"/>
        </w:rPr>
        <w:t xml:space="preserve"> level.</w:t>
      </w:r>
    </w:p>
    <w:p w14:paraId="3F69627D" w14:textId="77777777" w:rsidR="00F80923" w:rsidRPr="008C4E71" w:rsidRDefault="00F80923">
      <w:pPr>
        <w:pStyle w:val="head2"/>
        <w:spacing w:line="240" w:lineRule="auto"/>
        <w:rPr>
          <w:rFonts w:cs="Arial"/>
          <w:b w:val="0"/>
          <w:bCs/>
          <w:color w:val="000000"/>
          <w:szCs w:val="24"/>
          <w:lang w:val="en-GB"/>
        </w:rPr>
      </w:pPr>
    </w:p>
    <w:p w14:paraId="5FE09BCF" w14:textId="77777777" w:rsidR="00405C6B" w:rsidRPr="00AC14FF" w:rsidRDefault="00405C6B">
      <w:pPr>
        <w:pStyle w:val="head2"/>
        <w:spacing w:line="240" w:lineRule="auto"/>
        <w:rPr>
          <w:rFonts w:cs="Arial"/>
          <w:bCs/>
          <w:color w:val="000000"/>
          <w:szCs w:val="18"/>
        </w:rPr>
      </w:pPr>
      <w:r w:rsidRPr="00AC14FF">
        <w:rPr>
          <w:rFonts w:cs="Arial"/>
          <w:bCs/>
          <w:color w:val="000000"/>
          <w:szCs w:val="24"/>
          <w:lang w:val="en-GB"/>
        </w:rPr>
        <w:lastRenderedPageBreak/>
        <w:t>Bicarbonate</w:t>
      </w:r>
    </w:p>
    <w:p w14:paraId="46C6493D" w14:textId="771B0755" w:rsidR="00405C6B" w:rsidRPr="00AC14FF" w:rsidRDefault="00405C6B">
      <w:pPr>
        <w:pStyle w:val="head2"/>
        <w:spacing w:line="240" w:lineRule="auto"/>
        <w:rPr>
          <w:rFonts w:cs="Arial"/>
          <w:b w:val="0"/>
          <w:color w:val="000000"/>
          <w:szCs w:val="18"/>
        </w:rPr>
      </w:pPr>
      <w:r w:rsidRPr="00AC14FF">
        <w:rPr>
          <w:rFonts w:cs="Arial"/>
          <w:b w:val="0"/>
          <w:color w:val="000000"/>
          <w:szCs w:val="18"/>
        </w:rPr>
        <w:t>Bicarbonate use is associated with increased risk of cerebral oedema.</w:t>
      </w:r>
      <w:r w:rsidR="00EA0807">
        <w:rPr>
          <w:rFonts w:cs="Arial"/>
          <w:b w:val="0"/>
          <w:color w:val="000000"/>
          <w:szCs w:val="18"/>
        </w:rPr>
        <w:t xml:space="preserve"> It should not be used routinely to improve </w:t>
      </w:r>
      <w:r w:rsidR="00F80923">
        <w:rPr>
          <w:rFonts w:cs="Arial"/>
          <w:b w:val="0"/>
          <w:color w:val="000000"/>
          <w:szCs w:val="18"/>
        </w:rPr>
        <w:t>acidosis</w:t>
      </w:r>
      <w:r w:rsidR="00EA0807">
        <w:rPr>
          <w:rFonts w:cs="Arial"/>
          <w:b w:val="0"/>
          <w:color w:val="000000"/>
          <w:szCs w:val="18"/>
        </w:rPr>
        <w:t>.</w:t>
      </w:r>
    </w:p>
    <w:p w14:paraId="3FF4785C" w14:textId="77777777" w:rsidR="00405C6B" w:rsidRPr="008C4E71" w:rsidRDefault="00405C6B">
      <w:pPr>
        <w:pStyle w:val="head2"/>
        <w:spacing w:line="240" w:lineRule="auto"/>
        <w:rPr>
          <w:rFonts w:cs="Arial"/>
          <w:b w:val="0"/>
          <w:color w:val="000000"/>
          <w:szCs w:val="18"/>
        </w:rPr>
      </w:pPr>
    </w:p>
    <w:tbl>
      <w:tblPr>
        <w:tblW w:w="491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990"/>
      </w:tblGrid>
      <w:tr w:rsidR="00405C6B" w:rsidRPr="00AC14FF" w14:paraId="40F74DCF" w14:textId="77777777" w:rsidTr="00C10E16">
        <w:trPr>
          <w:trHeight w:val="491"/>
          <w:jc w:val="center"/>
        </w:trPr>
        <w:tc>
          <w:tcPr>
            <w:tcW w:w="5000" w:type="pct"/>
          </w:tcPr>
          <w:p w14:paraId="20BA3B0A" w14:textId="77777777" w:rsidR="00405C6B" w:rsidRPr="00AC14FF" w:rsidRDefault="0086640E" w:rsidP="0086640E">
            <w:pPr>
              <w:spacing w:before="120"/>
              <w:jc w:val="center"/>
              <w:rPr>
                <w:rFonts w:ascii="Arial" w:hAnsi="Arial" w:cs="Arial"/>
                <w:b/>
                <w:color w:val="000000"/>
                <w:sz w:val="18"/>
                <w:szCs w:val="18"/>
              </w:rPr>
            </w:pPr>
            <w:r w:rsidRPr="00AC14FF">
              <w:rPr>
                <w:rFonts w:ascii="Arial" w:hAnsi="Arial" w:cs="Arial"/>
                <w:b/>
                <w:color w:val="000000"/>
                <w:sz w:val="18"/>
                <w:szCs w:val="18"/>
              </w:rPr>
              <w:t>Caution</w:t>
            </w:r>
          </w:p>
          <w:p w14:paraId="2377AB67" w14:textId="77777777" w:rsidR="00405C6B" w:rsidRPr="00AC14FF" w:rsidRDefault="00933BC9" w:rsidP="0086640E">
            <w:pPr>
              <w:spacing w:after="120"/>
              <w:jc w:val="center"/>
              <w:rPr>
                <w:rFonts w:ascii="Arial" w:hAnsi="Arial" w:cs="Arial"/>
                <w:b/>
                <w:color w:val="000000"/>
                <w:sz w:val="18"/>
                <w:szCs w:val="18"/>
              </w:rPr>
            </w:pPr>
            <w:r>
              <w:rPr>
                <w:rFonts w:ascii="Arial" w:hAnsi="Arial" w:cs="Arial"/>
                <w:b/>
                <w:color w:val="000000"/>
                <w:sz w:val="18"/>
                <w:szCs w:val="18"/>
              </w:rPr>
              <w:t>Consult a specialist before administering any bicarbonate solution</w:t>
            </w:r>
            <w:r w:rsidR="0086640E" w:rsidRPr="00AC14FF">
              <w:rPr>
                <w:rFonts w:ascii="Arial" w:hAnsi="Arial" w:cs="Arial"/>
                <w:b/>
                <w:color w:val="000000"/>
                <w:sz w:val="18"/>
                <w:szCs w:val="18"/>
              </w:rPr>
              <w:t>.</w:t>
            </w:r>
          </w:p>
        </w:tc>
      </w:tr>
    </w:tbl>
    <w:p w14:paraId="6A70CB4C" w14:textId="77777777" w:rsidR="00405C6B" w:rsidRPr="00AC14FF" w:rsidRDefault="00405C6B">
      <w:pPr>
        <w:pStyle w:val="head2"/>
        <w:spacing w:line="240" w:lineRule="auto"/>
        <w:rPr>
          <w:rFonts w:cs="Arial"/>
          <w:b w:val="0"/>
          <w:color w:val="000000"/>
          <w:szCs w:val="18"/>
        </w:rPr>
      </w:pPr>
    </w:p>
    <w:p w14:paraId="04341F4B" w14:textId="77777777" w:rsidR="00210BB6" w:rsidRPr="008C4E71" w:rsidRDefault="00405C6B" w:rsidP="00210BB6">
      <w:pPr>
        <w:pStyle w:val="head2"/>
        <w:spacing w:line="240" w:lineRule="auto"/>
        <w:rPr>
          <w:rFonts w:eastAsia="Calibri" w:cs="Arial"/>
          <w:b w:val="0"/>
          <w:bCs/>
          <w:szCs w:val="18"/>
          <w:lang w:val="en-GB"/>
        </w:rPr>
      </w:pPr>
      <w:r w:rsidRPr="00AC14FF">
        <w:rPr>
          <w:rFonts w:cs="Arial"/>
          <w:bCs/>
          <w:color w:val="000000"/>
          <w:szCs w:val="18"/>
        </w:rPr>
        <w:t>Potassium</w:t>
      </w:r>
    </w:p>
    <w:p w14:paraId="5EA13D50" w14:textId="68D2EFB9" w:rsidR="00405C6B" w:rsidRPr="00AC14FF" w:rsidRDefault="0086640E" w:rsidP="00210BB6">
      <w:pPr>
        <w:pStyle w:val="head2"/>
        <w:spacing w:line="240" w:lineRule="auto"/>
        <w:rPr>
          <w:rFonts w:cs="Arial"/>
          <w:b w:val="0"/>
          <w:szCs w:val="18"/>
        </w:rPr>
      </w:pPr>
      <w:r w:rsidRPr="00AC14FF">
        <w:rPr>
          <w:rFonts w:cs="Arial"/>
          <w:b w:val="0"/>
          <w:color w:val="000000"/>
          <w:szCs w:val="18"/>
        </w:rPr>
        <w:t>Commence p</w:t>
      </w:r>
      <w:r w:rsidR="00405C6B" w:rsidRPr="00AC14FF">
        <w:rPr>
          <w:rFonts w:cs="Arial"/>
          <w:b w:val="0"/>
          <w:color w:val="000000"/>
          <w:szCs w:val="18"/>
        </w:rPr>
        <w:t xml:space="preserve">otassium replacement immediately unless </w:t>
      </w:r>
      <w:r w:rsidR="00FF1D92">
        <w:rPr>
          <w:rFonts w:cs="Arial"/>
          <w:b w:val="0"/>
          <w:color w:val="000000"/>
          <w:szCs w:val="18"/>
        </w:rPr>
        <w:t xml:space="preserve">patient has </w:t>
      </w:r>
      <w:r w:rsidR="00405C6B" w:rsidRPr="00AC14FF">
        <w:rPr>
          <w:rFonts w:cs="Arial"/>
          <w:b w:val="0"/>
          <w:color w:val="000000"/>
          <w:szCs w:val="18"/>
        </w:rPr>
        <w:t>anuria</w:t>
      </w:r>
      <w:r w:rsidR="00405C6B" w:rsidRPr="00AC14FF">
        <w:rPr>
          <w:rFonts w:cs="Arial"/>
          <w:b w:val="0"/>
          <w:szCs w:val="18"/>
        </w:rPr>
        <w:t>.</w:t>
      </w:r>
      <w:r w:rsidR="00B32925" w:rsidRPr="00AC14FF">
        <w:rPr>
          <w:rFonts w:eastAsia="Calibri" w:cs="Arial"/>
          <w:b w:val="0"/>
          <w:bCs/>
          <w:szCs w:val="18"/>
        </w:rPr>
        <w:t xml:space="preserve"> If </w:t>
      </w:r>
      <w:r w:rsidR="00181176">
        <w:rPr>
          <w:rFonts w:eastAsia="Calibri" w:cs="Arial"/>
          <w:b w:val="0"/>
          <w:bCs/>
          <w:szCs w:val="18"/>
        </w:rPr>
        <w:t xml:space="preserve">the </w:t>
      </w:r>
      <w:r w:rsidR="00B32925" w:rsidRPr="00AC14FF">
        <w:rPr>
          <w:rFonts w:eastAsia="Calibri" w:cs="Arial"/>
          <w:b w:val="0"/>
          <w:bCs/>
          <w:szCs w:val="18"/>
        </w:rPr>
        <w:t>serum potassium is</w:t>
      </w:r>
      <w:r w:rsidR="00FF1D92">
        <w:rPr>
          <w:rFonts w:eastAsia="Calibri" w:cs="Arial"/>
          <w:b w:val="0"/>
          <w:bCs/>
          <w:szCs w:val="18"/>
        </w:rPr>
        <w:t xml:space="preserve"> </w:t>
      </w:r>
      <w:r w:rsidR="00181176">
        <w:rPr>
          <w:rFonts w:eastAsia="Calibri" w:cs="Arial"/>
          <w:b w:val="0"/>
          <w:bCs/>
          <w:szCs w:val="18"/>
        </w:rPr>
        <w:t xml:space="preserve">high, </w:t>
      </w:r>
      <w:r w:rsidR="00FF1D92">
        <w:rPr>
          <w:rFonts w:eastAsia="Calibri" w:cs="Arial"/>
          <w:b w:val="0"/>
          <w:bCs/>
          <w:szCs w:val="18"/>
        </w:rPr>
        <w:t>start replacement after the patient has passed urine.</w:t>
      </w:r>
    </w:p>
    <w:p w14:paraId="6ABA0153" w14:textId="4D1EDF44" w:rsidR="00405C6B" w:rsidRPr="00AC14FF" w:rsidRDefault="00405C6B" w:rsidP="0064768F">
      <w:pPr>
        <w:pStyle w:val="head2"/>
        <w:spacing w:line="240" w:lineRule="auto"/>
        <w:jc w:val="both"/>
        <w:rPr>
          <w:rFonts w:cs="Arial"/>
          <w:b w:val="0"/>
          <w:iCs/>
          <w:color w:val="000000"/>
          <w:szCs w:val="18"/>
        </w:rPr>
      </w:pPr>
      <w:r w:rsidRPr="00AC14FF">
        <w:rPr>
          <w:rFonts w:cs="Arial"/>
          <w:b w:val="0"/>
          <w:iCs/>
          <w:color w:val="000000"/>
          <w:szCs w:val="18"/>
        </w:rPr>
        <w:t>Early addition of potassium in the fluid regimen (</w:t>
      </w:r>
      <w:r w:rsidR="00DC24C7" w:rsidRPr="008B3A94">
        <w:rPr>
          <w:rFonts w:cs="Arial"/>
          <w:b w:val="0"/>
          <w:iCs/>
          <w:szCs w:val="18"/>
        </w:rPr>
        <w:t xml:space="preserve">KCl </w:t>
      </w:r>
      <w:r w:rsidR="00FF1D92" w:rsidRPr="00AC14FF">
        <w:rPr>
          <w:rFonts w:cs="Arial"/>
          <w:b w:val="0"/>
          <w:iCs/>
          <w:color w:val="000000"/>
          <w:szCs w:val="18"/>
        </w:rPr>
        <w:t>15%</w:t>
      </w:r>
      <w:r w:rsidR="00FF1D92">
        <w:rPr>
          <w:rFonts w:cs="Arial"/>
          <w:b w:val="0"/>
          <w:iCs/>
          <w:color w:val="000000"/>
          <w:szCs w:val="18"/>
        </w:rPr>
        <w:t xml:space="preserve"> </w:t>
      </w:r>
      <w:r w:rsidR="00CD702B" w:rsidRPr="00AC14FF">
        <w:rPr>
          <w:rFonts w:cs="Arial"/>
          <w:b w:val="0"/>
          <w:iCs/>
          <w:color w:val="000000"/>
          <w:szCs w:val="18"/>
        </w:rPr>
        <w:t>20</w:t>
      </w:r>
      <w:r w:rsidR="00103BC6">
        <w:rPr>
          <w:rFonts w:cs="Arial"/>
          <w:b w:val="0"/>
          <w:iCs/>
          <w:color w:val="000000"/>
          <w:szCs w:val="18"/>
        </w:rPr>
        <w:t> </w:t>
      </w:r>
      <w:r w:rsidR="00CD702B" w:rsidRPr="00AC14FF">
        <w:rPr>
          <w:rFonts w:cs="Arial"/>
          <w:b w:val="0"/>
          <w:iCs/>
          <w:color w:val="000000"/>
          <w:szCs w:val="18"/>
        </w:rPr>
        <w:t xml:space="preserve">mL in </w:t>
      </w:r>
      <w:r w:rsidR="00CD702B" w:rsidRPr="005239B2">
        <w:rPr>
          <w:rFonts w:cs="Arial"/>
          <w:b w:val="0"/>
          <w:iCs/>
          <w:color w:val="000000"/>
          <w:szCs w:val="18"/>
        </w:rPr>
        <w:t>1</w:t>
      </w:r>
      <w:r w:rsidR="00103BC6" w:rsidRPr="008C4E71">
        <w:rPr>
          <w:rFonts w:cs="Arial"/>
          <w:b w:val="0"/>
          <w:iCs/>
          <w:color w:val="000000"/>
          <w:szCs w:val="18"/>
        </w:rPr>
        <w:t> </w:t>
      </w:r>
      <w:r w:rsidR="00CD702B" w:rsidRPr="005239B2">
        <w:rPr>
          <w:rFonts w:cs="Arial"/>
          <w:b w:val="0"/>
          <w:iCs/>
          <w:color w:val="000000"/>
          <w:szCs w:val="18"/>
        </w:rPr>
        <w:t>L</w:t>
      </w:r>
      <w:r w:rsidR="00CD702B" w:rsidRPr="00AC14FF">
        <w:rPr>
          <w:rFonts w:cs="Arial"/>
          <w:b w:val="0"/>
          <w:iCs/>
          <w:color w:val="000000"/>
          <w:szCs w:val="18"/>
        </w:rPr>
        <w:t xml:space="preserve"> = </w:t>
      </w:r>
      <w:r w:rsidRPr="00AC14FF">
        <w:rPr>
          <w:rFonts w:cs="Arial"/>
          <w:b w:val="0"/>
          <w:iCs/>
          <w:color w:val="000000"/>
          <w:szCs w:val="18"/>
        </w:rPr>
        <w:t>40</w:t>
      </w:r>
      <w:r w:rsidR="00103BC6">
        <w:rPr>
          <w:rFonts w:cs="Arial"/>
          <w:b w:val="0"/>
          <w:iCs/>
          <w:color w:val="000000"/>
          <w:szCs w:val="18"/>
        </w:rPr>
        <w:t> </w:t>
      </w:r>
      <w:r w:rsidRPr="00AC14FF">
        <w:rPr>
          <w:rFonts w:cs="Arial"/>
          <w:b w:val="0"/>
          <w:iCs/>
          <w:color w:val="000000"/>
          <w:szCs w:val="18"/>
        </w:rPr>
        <w:t>mmol/L) is essential even if the serum concentration is normal as insulin will drive glucose and potassium into the cells</w:t>
      </w:r>
      <w:r w:rsidR="0086640E" w:rsidRPr="00AC14FF">
        <w:rPr>
          <w:rFonts w:cs="Arial"/>
          <w:b w:val="0"/>
          <w:iCs/>
          <w:color w:val="000000"/>
          <w:szCs w:val="18"/>
        </w:rPr>
        <w:t>.</w:t>
      </w:r>
    </w:p>
    <w:p w14:paraId="7CD1B021" w14:textId="77777777" w:rsidR="00405C6B" w:rsidRPr="008C4E71" w:rsidRDefault="00405C6B">
      <w:pPr>
        <w:pStyle w:val="head2"/>
        <w:spacing w:line="240" w:lineRule="auto"/>
        <w:rPr>
          <w:rFonts w:cs="Arial"/>
          <w:b w:val="0"/>
          <w:iCs/>
          <w:color w:val="000000"/>
          <w:szCs w:val="18"/>
        </w:rPr>
      </w:pPr>
    </w:p>
    <w:p w14:paraId="135EE02C" w14:textId="77777777" w:rsidR="00B701A4" w:rsidRDefault="00405C6B" w:rsidP="00354A95">
      <w:pPr>
        <w:rPr>
          <w:rFonts w:ascii="Arial" w:hAnsi="Arial" w:cs="Arial"/>
          <w:color w:val="000000"/>
          <w:sz w:val="18"/>
        </w:rPr>
      </w:pPr>
      <w:r w:rsidRPr="00AC14FF">
        <w:rPr>
          <w:rFonts w:ascii="Arial" w:hAnsi="Arial" w:cs="Arial"/>
          <w:color w:val="000000"/>
          <w:sz w:val="18"/>
          <w:u w:val="single"/>
        </w:rPr>
        <w:t>DKA protocol</w:t>
      </w:r>
      <w:r w:rsidRPr="00AC14FF">
        <w:rPr>
          <w:rFonts w:ascii="Arial" w:hAnsi="Arial" w:cs="Arial"/>
          <w:color w:val="000000"/>
          <w:sz w:val="18"/>
        </w:rPr>
        <w:t>:</w:t>
      </w:r>
    </w:p>
    <w:p w14:paraId="39CAA6F7" w14:textId="77777777" w:rsidR="00354A95" w:rsidRPr="000A6C20" w:rsidRDefault="00405C6B" w:rsidP="00354A95">
      <w:pPr>
        <w:rPr>
          <w:rFonts w:ascii="Arial" w:hAnsi="Arial"/>
          <w:sz w:val="18"/>
          <w:u w:val="single"/>
        </w:rPr>
      </w:pPr>
      <w:r w:rsidRPr="000A6C20">
        <w:rPr>
          <w:rFonts w:ascii="Arial" w:hAnsi="Arial"/>
          <w:color w:val="000000"/>
          <w:sz w:val="18"/>
          <w:u w:val="single"/>
        </w:rPr>
        <w:t>Two-bag system – Alternative fluid and electrolyte treatment</w:t>
      </w:r>
    </w:p>
    <w:p w14:paraId="2E74274D" w14:textId="77777777" w:rsidR="00405C6B" w:rsidRPr="00AC14FF" w:rsidRDefault="00405C6B">
      <w:pPr>
        <w:pStyle w:val="Heading4"/>
        <w:ind w:left="0"/>
        <w:jc w:val="both"/>
        <w:rPr>
          <w:b w:val="0"/>
          <w:bCs/>
          <w:color w:val="000000"/>
          <w:sz w:val="18"/>
        </w:rPr>
      </w:pPr>
      <w:r w:rsidRPr="00AC14FF">
        <w:rPr>
          <w:b w:val="0"/>
          <w:bCs/>
          <w:color w:val="000000"/>
          <w:sz w:val="18"/>
        </w:rPr>
        <w:t>Under supervision of a specialist.</w:t>
      </w:r>
    </w:p>
    <w:p w14:paraId="39147915" w14:textId="61F24E7B" w:rsidR="00405C6B" w:rsidRPr="00AC14FF" w:rsidRDefault="00405C6B">
      <w:pPr>
        <w:pStyle w:val="head2"/>
        <w:spacing w:line="240" w:lineRule="auto"/>
        <w:jc w:val="both"/>
        <w:rPr>
          <w:rFonts w:cs="Arial"/>
          <w:b w:val="0"/>
          <w:color w:val="000000"/>
          <w:szCs w:val="18"/>
        </w:rPr>
      </w:pPr>
      <w:r w:rsidRPr="00AC14FF">
        <w:rPr>
          <w:rFonts w:cs="Arial"/>
          <w:b w:val="0"/>
          <w:color w:val="000000"/>
          <w:szCs w:val="18"/>
        </w:rPr>
        <w:t>The two-bag system consists of 2</w:t>
      </w:r>
      <w:r w:rsidR="00103BC6">
        <w:rPr>
          <w:rFonts w:cs="Arial"/>
          <w:b w:val="0"/>
          <w:color w:val="000000"/>
          <w:szCs w:val="18"/>
        </w:rPr>
        <w:t> </w:t>
      </w:r>
      <w:r w:rsidRPr="00AC14FF">
        <w:rPr>
          <w:rFonts w:cs="Arial"/>
          <w:b w:val="0"/>
          <w:color w:val="000000"/>
          <w:szCs w:val="18"/>
        </w:rPr>
        <w:t xml:space="preserve">bags of identical electrolyte content but different dextrose concentrations, 0% and 10%, administered simultaneously into a single IV line. Variations in dextrose delivery are achieved through </w:t>
      </w:r>
      <w:r w:rsidR="00FF1D92">
        <w:rPr>
          <w:rFonts w:cs="Arial"/>
          <w:b w:val="0"/>
          <w:color w:val="000000"/>
          <w:szCs w:val="18"/>
        </w:rPr>
        <w:t>changing the</w:t>
      </w:r>
      <w:r w:rsidR="00FF1D92" w:rsidRPr="00AC14FF">
        <w:rPr>
          <w:rFonts w:cs="Arial"/>
          <w:b w:val="0"/>
          <w:color w:val="000000"/>
          <w:szCs w:val="18"/>
        </w:rPr>
        <w:t xml:space="preserve"> </w:t>
      </w:r>
      <w:r w:rsidRPr="00AC14FF">
        <w:rPr>
          <w:rFonts w:cs="Arial"/>
          <w:b w:val="0"/>
          <w:color w:val="000000"/>
          <w:szCs w:val="18"/>
        </w:rPr>
        <w:t>proportions of the 2</w:t>
      </w:r>
      <w:r w:rsidR="00103BC6">
        <w:rPr>
          <w:rFonts w:cs="Arial"/>
          <w:b w:val="0"/>
          <w:color w:val="000000"/>
          <w:szCs w:val="18"/>
        </w:rPr>
        <w:t> </w:t>
      </w:r>
      <w:r w:rsidRPr="00AC14FF">
        <w:rPr>
          <w:rFonts w:cs="Arial"/>
          <w:b w:val="0"/>
          <w:color w:val="000000"/>
          <w:szCs w:val="18"/>
        </w:rPr>
        <w:t>bags contributing to the total rate, which is determined by the degree of dehydration.</w:t>
      </w:r>
    </w:p>
    <w:p w14:paraId="6175F8BD" w14:textId="77777777" w:rsidR="00405C6B" w:rsidRPr="008C4E71" w:rsidRDefault="00405C6B">
      <w:pPr>
        <w:rPr>
          <w:rFonts w:ascii="Arial" w:hAnsi="Arial" w:cs="Arial"/>
          <w:color w:val="000000"/>
          <w:sz w:val="18"/>
        </w:rPr>
      </w:pPr>
    </w:p>
    <w:p w14:paraId="05D449E6" w14:textId="75623E5D" w:rsidR="00405C6B" w:rsidRPr="00AC14FF" w:rsidRDefault="0064768F" w:rsidP="001415ED">
      <w:pPr>
        <w:numPr>
          <w:ilvl w:val="0"/>
          <w:numId w:val="11"/>
        </w:numPr>
        <w:rPr>
          <w:rFonts w:ascii="Arial" w:hAnsi="Arial" w:cs="Arial"/>
          <w:color w:val="000000"/>
          <w:sz w:val="18"/>
        </w:rPr>
      </w:pPr>
      <w:r w:rsidRPr="00AC14FF">
        <w:rPr>
          <w:rFonts w:ascii="Arial" w:hAnsi="Arial" w:cs="Arial"/>
          <w:color w:val="000000"/>
          <w:sz w:val="18"/>
        </w:rPr>
        <w:t>S</w:t>
      </w:r>
      <w:r w:rsidR="00405C6B" w:rsidRPr="00AC14FF">
        <w:rPr>
          <w:rFonts w:ascii="Arial" w:hAnsi="Arial" w:cs="Arial"/>
          <w:color w:val="000000"/>
          <w:sz w:val="18"/>
        </w:rPr>
        <w:t>odium chloride 0.9%, IV, 10–20</w:t>
      </w:r>
      <w:r w:rsidR="00103BC6">
        <w:rPr>
          <w:rFonts w:ascii="Arial" w:hAnsi="Arial" w:cs="Arial"/>
          <w:color w:val="000000"/>
          <w:sz w:val="18"/>
        </w:rPr>
        <w:t> </w:t>
      </w:r>
      <w:r w:rsidR="00405C6B" w:rsidRPr="00AC14FF">
        <w:rPr>
          <w:rFonts w:ascii="Arial" w:hAnsi="Arial" w:cs="Arial"/>
          <w:color w:val="000000"/>
          <w:sz w:val="18"/>
        </w:rPr>
        <w:t>mL/kg</w:t>
      </w:r>
      <w:r w:rsidR="0086640E" w:rsidRPr="00AC14FF">
        <w:rPr>
          <w:rFonts w:ascii="Arial" w:hAnsi="Arial" w:cs="Arial"/>
          <w:color w:val="000000"/>
          <w:sz w:val="18"/>
        </w:rPr>
        <w:t>.</w:t>
      </w:r>
    </w:p>
    <w:p w14:paraId="3C23AADC" w14:textId="77777777" w:rsidR="00405C6B" w:rsidRPr="00AC14FF" w:rsidRDefault="00405C6B" w:rsidP="0093500D">
      <w:pPr>
        <w:numPr>
          <w:ilvl w:val="0"/>
          <w:numId w:val="19"/>
        </w:numPr>
        <w:ind w:left="709" w:hanging="283"/>
        <w:rPr>
          <w:rFonts w:ascii="Arial" w:hAnsi="Arial" w:cs="Arial"/>
          <w:sz w:val="18"/>
          <w:szCs w:val="18"/>
        </w:rPr>
      </w:pPr>
      <w:r w:rsidRPr="00AC14FF">
        <w:rPr>
          <w:rFonts w:ascii="Arial" w:hAnsi="Arial" w:cs="Arial"/>
          <w:sz w:val="18"/>
          <w:szCs w:val="18"/>
        </w:rPr>
        <w:t>May be repeated if necessary.</w:t>
      </w: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tblGrid>
      <w:tr w:rsidR="00181176" w:rsidRPr="00AC14FF" w14:paraId="3DD2AB92" w14:textId="77777777" w:rsidTr="00181176">
        <w:tc>
          <w:tcPr>
            <w:tcW w:w="799" w:type="dxa"/>
            <w:tcBorders>
              <w:top w:val="double" w:sz="4" w:space="0" w:color="auto"/>
              <w:left w:val="double" w:sz="4" w:space="0" w:color="auto"/>
              <w:bottom w:val="double" w:sz="4" w:space="0" w:color="auto"/>
              <w:right w:val="double" w:sz="4" w:space="0" w:color="auto"/>
            </w:tcBorders>
          </w:tcPr>
          <w:p w14:paraId="7885BDE3" w14:textId="77777777" w:rsidR="00181176" w:rsidRPr="00AC14FF" w:rsidRDefault="00181176" w:rsidP="00181176">
            <w:pPr>
              <w:rPr>
                <w:rFonts w:ascii="Arial" w:eastAsia="Calibri" w:hAnsi="Arial" w:cs="Arial"/>
                <w:color w:val="000000"/>
                <w:sz w:val="14"/>
                <w:szCs w:val="22"/>
                <w:vertAlign w:val="superscript"/>
              </w:rPr>
            </w:pPr>
            <w:r w:rsidRPr="000A6C20">
              <w:rPr>
                <w:rFonts w:ascii="Arial" w:eastAsia="Calibri" w:hAnsi="Arial"/>
                <w:i/>
                <w:color w:val="000000"/>
                <w:sz w:val="16"/>
              </w:rPr>
              <w:t>LoE II</w:t>
            </w:r>
            <w:r w:rsidRPr="00AC14FF">
              <w:rPr>
                <w:rFonts w:ascii="Arial" w:eastAsia="Calibri" w:hAnsi="Arial" w:cs="Arial"/>
                <w:color w:val="000000"/>
                <w:sz w:val="14"/>
                <w:szCs w:val="22"/>
              </w:rPr>
              <w:t xml:space="preserve"> </w:t>
            </w:r>
            <w:r w:rsidRPr="00AC14FF">
              <w:rPr>
                <w:rStyle w:val="EndnoteReference"/>
                <w:rFonts w:ascii="Arial" w:eastAsia="Calibri" w:hAnsi="Arial" w:cs="Arial"/>
                <w:color w:val="000000"/>
                <w:sz w:val="14"/>
                <w:szCs w:val="22"/>
              </w:rPr>
              <w:endnoteReference w:id="3"/>
            </w:r>
            <w:r w:rsidRPr="00AC14FF">
              <w:rPr>
                <w:rFonts w:ascii="Arial" w:eastAsia="Calibri" w:hAnsi="Arial" w:cs="Arial"/>
                <w:color w:val="000000"/>
                <w:sz w:val="14"/>
                <w:szCs w:val="22"/>
                <w:vertAlign w:val="superscript"/>
              </w:rPr>
              <w:t>,</w:t>
            </w:r>
            <w:r w:rsidRPr="00AC14FF">
              <w:rPr>
                <w:rStyle w:val="EndnoteReference"/>
                <w:rFonts w:ascii="Arial" w:eastAsia="Calibri" w:hAnsi="Arial" w:cs="Arial"/>
                <w:color w:val="000000"/>
                <w:sz w:val="14"/>
                <w:szCs w:val="22"/>
              </w:rPr>
              <w:endnoteReference w:id="4"/>
            </w:r>
          </w:p>
        </w:tc>
      </w:tr>
    </w:tbl>
    <w:p w14:paraId="3F5E9D80" w14:textId="0EFC8E53" w:rsidR="00405C6B" w:rsidRDefault="00405C6B" w:rsidP="0093500D">
      <w:pPr>
        <w:numPr>
          <w:ilvl w:val="0"/>
          <w:numId w:val="19"/>
        </w:numPr>
        <w:spacing w:after="120"/>
        <w:ind w:left="709" w:hanging="284"/>
        <w:rPr>
          <w:rFonts w:ascii="Arial" w:hAnsi="Arial" w:cs="Arial"/>
          <w:sz w:val="18"/>
          <w:szCs w:val="18"/>
        </w:rPr>
      </w:pPr>
      <w:r w:rsidRPr="00AC14FF">
        <w:rPr>
          <w:rFonts w:ascii="Arial" w:hAnsi="Arial" w:cs="Arial"/>
          <w:sz w:val="18"/>
          <w:szCs w:val="18"/>
        </w:rPr>
        <w:t xml:space="preserve">Then switch to </w:t>
      </w:r>
      <w:r w:rsidR="00181176">
        <w:rPr>
          <w:rFonts w:ascii="Arial" w:hAnsi="Arial" w:cs="Arial"/>
          <w:sz w:val="18"/>
          <w:szCs w:val="18"/>
        </w:rPr>
        <w:t xml:space="preserve">the </w:t>
      </w:r>
      <w:r w:rsidRPr="00AC14FF">
        <w:rPr>
          <w:rFonts w:ascii="Arial" w:hAnsi="Arial" w:cs="Arial"/>
          <w:sz w:val="18"/>
          <w:szCs w:val="18"/>
        </w:rPr>
        <w:t>two</w:t>
      </w:r>
      <w:r w:rsidR="00103BC6">
        <w:rPr>
          <w:rFonts w:ascii="Arial" w:hAnsi="Arial" w:cs="Arial"/>
          <w:sz w:val="18"/>
          <w:szCs w:val="18"/>
        </w:rPr>
        <w:t>-</w:t>
      </w:r>
      <w:r w:rsidRPr="00AC14FF">
        <w:rPr>
          <w:rFonts w:ascii="Arial" w:hAnsi="Arial" w:cs="Arial"/>
          <w:sz w:val="18"/>
          <w:szCs w:val="18"/>
        </w:rPr>
        <w:t>bag system</w:t>
      </w:r>
      <w:r w:rsidR="00103BC6">
        <w:rPr>
          <w:rFonts w:ascii="Arial" w:hAnsi="Arial"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3057"/>
      </w:tblGrid>
      <w:tr w:rsidR="00405C6B" w:rsidRPr="00103BC6" w14:paraId="31EBAE1D" w14:textId="77777777" w:rsidTr="008C4E71">
        <w:tc>
          <w:tcPr>
            <w:tcW w:w="2500" w:type="pct"/>
            <w:tcBorders>
              <w:bottom w:val="single" w:sz="4" w:space="0" w:color="auto"/>
            </w:tcBorders>
            <w:shd w:val="clear" w:color="auto" w:fill="D9D9D9" w:themeFill="background1" w:themeFillShade="D9"/>
          </w:tcPr>
          <w:p w14:paraId="2BCD20B3" w14:textId="489C941E" w:rsidR="00405C6B" w:rsidRPr="008C4E71" w:rsidRDefault="0086640E">
            <w:pPr>
              <w:jc w:val="center"/>
              <w:rPr>
                <w:rFonts w:ascii="Arial" w:hAnsi="Arial" w:cs="Arial"/>
                <w:b/>
                <w:bCs/>
                <w:color w:val="000000"/>
                <w:sz w:val="18"/>
                <w:szCs w:val="16"/>
                <w:lang w:val="en-ZA"/>
              </w:rPr>
            </w:pPr>
            <w:r w:rsidRPr="008C4E71">
              <w:rPr>
                <w:rFonts w:ascii="Arial" w:hAnsi="Arial" w:cs="Arial"/>
                <w:b/>
                <w:bCs/>
                <w:color w:val="000000"/>
                <w:sz w:val="18"/>
                <w:lang w:val="en-ZA"/>
              </w:rPr>
              <w:t>Bag</w:t>
            </w:r>
            <w:r w:rsidR="008C4E71">
              <w:rPr>
                <w:rFonts w:ascii="Arial" w:hAnsi="Arial" w:cs="Arial"/>
                <w:b/>
                <w:bCs/>
                <w:color w:val="000000"/>
                <w:sz w:val="18"/>
                <w:lang w:val="en-ZA"/>
              </w:rPr>
              <w:t xml:space="preserve"> </w:t>
            </w:r>
            <w:r w:rsidR="00405C6B" w:rsidRPr="008C4E71">
              <w:rPr>
                <w:rFonts w:ascii="Arial" w:hAnsi="Arial" w:cs="Arial"/>
                <w:b/>
                <w:bCs/>
                <w:color w:val="000000"/>
                <w:sz w:val="18"/>
                <w:lang w:val="en-ZA"/>
              </w:rPr>
              <w:t>1</w:t>
            </w:r>
            <w:r w:rsidR="00405C6B" w:rsidRPr="008C4E71">
              <w:rPr>
                <w:rFonts w:ascii="Arial" w:hAnsi="Arial" w:cs="Arial"/>
                <w:b/>
                <w:bCs/>
                <w:color w:val="000000"/>
                <w:sz w:val="18"/>
                <w:szCs w:val="16"/>
                <w:lang w:val="en-ZA"/>
              </w:rPr>
              <w:t xml:space="preserve"> </w:t>
            </w:r>
          </w:p>
          <w:p w14:paraId="776C4DC3" w14:textId="77777777" w:rsidR="00405C6B" w:rsidRPr="008C4E71" w:rsidRDefault="00405C6B">
            <w:pPr>
              <w:jc w:val="center"/>
              <w:rPr>
                <w:rFonts w:ascii="Arial" w:hAnsi="Arial" w:cs="Arial"/>
                <w:b/>
                <w:bCs/>
                <w:color w:val="000000"/>
                <w:sz w:val="18"/>
                <w:lang w:val="en-ZA"/>
              </w:rPr>
            </w:pPr>
            <w:r w:rsidRPr="008C4E71">
              <w:rPr>
                <w:rFonts w:ascii="Arial" w:hAnsi="Arial" w:cs="Arial"/>
                <w:b/>
                <w:bCs/>
                <w:color w:val="000000"/>
                <w:sz w:val="18"/>
                <w:szCs w:val="16"/>
                <w:lang w:val="en-ZA"/>
              </w:rPr>
              <w:t>(dextrose 0%)</w:t>
            </w:r>
          </w:p>
        </w:tc>
        <w:tc>
          <w:tcPr>
            <w:tcW w:w="2500" w:type="pct"/>
            <w:tcBorders>
              <w:bottom w:val="single" w:sz="4" w:space="0" w:color="auto"/>
            </w:tcBorders>
            <w:shd w:val="clear" w:color="auto" w:fill="D9D9D9" w:themeFill="background1" w:themeFillShade="D9"/>
          </w:tcPr>
          <w:p w14:paraId="10F030C6" w14:textId="77777777" w:rsidR="00405C6B" w:rsidRPr="008C4E71" w:rsidRDefault="0086640E">
            <w:pPr>
              <w:jc w:val="center"/>
              <w:rPr>
                <w:rFonts w:ascii="Arial" w:hAnsi="Arial" w:cs="Arial"/>
                <w:b/>
                <w:bCs/>
                <w:color w:val="000000"/>
                <w:sz w:val="18"/>
                <w:lang w:val="en-ZA"/>
              </w:rPr>
            </w:pPr>
            <w:r w:rsidRPr="008C4E71">
              <w:rPr>
                <w:rFonts w:ascii="Arial" w:hAnsi="Arial" w:cs="Arial"/>
                <w:b/>
                <w:bCs/>
                <w:color w:val="000000"/>
                <w:sz w:val="18"/>
                <w:lang w:val="en-ZA"/>
              </w:rPr>
              <w:t>Bag</w:t>
            </w:r>
            <w:r w:rsidR="00405C6B" w:rsidRPr="008C4E71">
              <w:rPr>
                <w:rFonts w:ascii="Arial" w:hAnsi="Arial" w:cs="Arial"/>
                <w:b/>
                <w:bCs/>
                <w:color w:val="000000"/>
                <w:sz w:val="18"/>
                <w:lang w:val="en-ZA"/>
              </w:rPr>
              <w:t xml:space="preserve"> 2</w:t>
            </w:r>
          </w:p>
          <w:p w14:paraId="698BC404" w14:textId="77777777" w:rsidR="00405C6B" w:rsidRPr="008C4E71" w:rsidRDefault="00405C6B">
            <w:pPr>
              <w:jc w:val="center"/>
              <w:rPr>
                <w:rFonts w:ascii="Arial" w:hAnsi="Arial" w:cs="Arial"/>
                <w:b/>
                <w:bCs/>
                <w:color w:val="000000"/>
                <w:sz w:val="18"/>
                <w:lang w:val="en-ZA"/>
              </w:rPr>
            </w:pPr>
            <w:r w:rsidRPr="008C4E71">
              <w:rPr>
                <w:rFonts w:ascii="Arial" w:hAnsi="Arial" w:cs="Arial"/>
                <w:b/>
                <w:bCs/>
                <w:color w:val="000000"/>
                <w:sz w:val="18"/>
                <w:szCs w:val="16"/>
                <w:lang w:val="en-ZA"/>
              </w:rPr>
              <w:t>(dextrose 10%)</w:t>
            </w:r>
          </w:p>
        </w:tc>
      </w:tr>
      <w:tr w:rsidR="0086640E" w:rsidRPr="00103BC6" w14:paraId="632555D5" w14:textId="77777777" w:rsidTr="003F04AE">
        <w:trPr>
          <w:trHeight w:val="283"/>
        </w:trPr>
        <w:tc>
          <w:tcPr>
            <w:tcW w:w="2500" w:type="pct"/>
            <w:tcBorders>
              <w:bottom w:val="single" w:sz="4" w:space="0" w:color="auto"/>
            </w:tcBorders>
          </w:tcPr>
          <w:p w14:paraId="39834E26" w14:textId="3FFB6B80" w:rsidR="0086640E" w:rsidRPr="008C4E71" w:rsidRDefault="0086640E" w:rsidP="001415ED">
            <w:pPr>
              <w:numPr>
                <w:ilvl w:val="0"/>
                <w:numId w:val="11"/>
              </w:numPr>
              <w:tabs>
                <w:tab w:val="clear" w:pos="360"/>
              </w:tabs>
              <w:ind w:left="180" w:hanging="180"/>
              <w:jc w:val="both"/>
              <w:rPr>
                <w:rFonts w:ascii="Arial" w:hAnsi="Arial" w:cs="Arial"/>
                <w:color w:val="000000"/>
                <w:sz w:val="18"/>
                <w:lang w:val="en-ZA"/>
              </w:rPr>
            </w:pPr>
            <w:r w:rsidRPr="008C4E71">
              <w:rPr>
                <w:rFonts w:ascii="Arial" w:hAnsi="Arial" w:cs="Arial"/>
                <w:color w:val="000000"/>
                <w:sz w:val="18"/>
                <w:lang w:val="en-ZA"/>
              </w:rPr>
              <w:t>Sodium chloride 0.45%, 1</w:t>
            </w:r>
            <w:r w:rsidR="00103BC6" w:rsidRPr="008C4E71">
              <w:rPr>
                <w:rFonts w:ascii="Arial" w:hAnsi="Arial" w:cs="Arial"/>
                <w:color w:val="000000"/>
                <w:sz w:val="18"/>
                <w:lang w:val="en-ZA"/>
              </w:rPr>
              <w:t> </w:t>
            </w:r>
            <w:r w:rsidRPr="008C4E71">
              <w:rPr>
                <w:rFonts w:ascii="Arial" w:hAnsi="Arial" w:cs="Arial"/>
                <w:color w:val="000000"/>
                <w:sz w:val="18"/>
                <w:lang w:val="en-ZA"/>
              </w:rPr>
              <w:t>L</w:t>
            </w:r>
          </w:p>
          <w:p w14:paraId="7D59E9CF" w14:textId="77777777" w:rsidR="0086640E" w:rsidRPr="008C4E71" w:rsidRDefault="0086640E" w:rsidP="0086640E">
            <w:pPr>
              <w:jc w:val="both"/>
              <w:rPr>
                <w:rFonts w:ascii="Arial" w:hAnsi="Arial" w:cs="Arial"/>
                <w:b/>
                <w:color w:val="000000"/>
                <w:sz w:val="18"/>
                <w:lang w:val="en-ZA"/>
              </w:rPr>
            </w:pPr>
            <w:r w:rsidRPr="008C4E71">
              <w:rPr>
                <w:rFonts w:ascii="Arial" w:hAnsi="Arial" w:cs="Arial"/>
                <w:b/>
                <w:color w:val="000000"/>
                <w:sz w:val="18"/>
                <w:lang w:val="en-ZA"/>
              </w:rPr>
              <w:t>PLUS</w:t>
            </w:r>
          </w:p>
          <w:p w14:paraId="7D6B9A83" w14:textId="340C6CC3" w:rsidR="0086640E" w:rsidRPr="008C4E71" w:rsidRDefault="0086640E" w:rsidP="001415ED">
            <w:pPr>
              <w:numPr>
                <w:ilvl w:val="0"/>
                <w:numId w:val="11"/>
              </w:numPr>
              <w:tabs>
                <w:tab w:val="clear" w:pos="360"/>
              </w:tabs>
              <w:ind w:left="180" w:hanging="180"/>
              <w:jc w:val="both"/>
              <w:rPr>
                <w:rFonts w:ascii="Arial" w:hAnsi="Arial" w:cs="Arial"/>
                <w:color w:val="000000"/>
                <w:sz w:val="18"/>
                <w:lang w:val="en-ZA"/>
              </w:rPr>
            </w:pPr>
            <w:r w:rsidRPr="008C4E71">
              <w:rPr>
                <w:rFonts w:ascii="Arial" w:hAnsi="Arial" w:cs="Arial"/>
                <w:color w:val="000000"/>
                <w:sz w:val="18"/>
                <w:lang w:val="en-ZA"/>
              </w:rPr>
              <w:t>Potassium chloride, 20</w:t>
            </w:r>
            <w:r w:rsidR="00103BC6" w:rsidRPr="008C4E71">
              <w:rPr>
                <w:rFonts w:ascii="Arial" w:hAnsi="Arial" w:cs="Arial"/>
                <w:color w:val="000000"/>
                <w:sz w:val="18"/>
                <w:lang w:val="en-ZA"/>
              </w:rPr>
              <w:t> </w:t>
            </w:r>
            <w:r w:rsidRPr="008C4E71">
              <w:rPr>
                <w:rFonts w:ascii="Arial" w:hAnsi="Arial" w:cs="Arial"/>
                <w:color w:val="000000"/>
                <w:sz w:val="18"/>
                <w:lang w:val="en-ZA"/>
              </w:rPr>
              <w:t>mL</w:t>
            </w:r>
          </w:p>
        </w:tc>
        <w:tc>
          <w:tcPr>
            <w:tcW w:w="2500" w:type="pct"/>
            <w:tcBorders>
              <w:bottom w:val="single" w:sz="4" w:space="0" w:color="auto"/>
            </w:tcBorders>
          </w:tcPr>
          <w:p w14:paraId="24139E95" w14:textId="64C6A26D" w:rsidR="0086640E" w:rsidRPr="008C4E71" w:rsidRDefault="0086640E" w:rsidP="001415ED">
            <w:pPr>
              <w:numPr>
                <w:ilvl w:val="0"/>
                <w:numId w:val="11"/>
              </w:numPr>
              <w:tabs>
                <w:tab w:val="clear" w:pos="360"/>
              </w:tabs>
              <w:ind w:left="147" w:hanging="147"/>
              <w:jc w:val="both"/>
              <w:rPr>
                <w:rFonts w:ascii="Arial" w:hAnsi="Arial" w:cs="Arial"/>
                <w:color w:val="000000"/>
                <w:sz w:val="18"/>
                <w:lang w:val="en-ZA"/>
              </w:rPr>
            </w:pPr>
            <w:r w:rsidRPr="008C4E71">
              <w:rPr>
                <w:rFonts w:ascii="Arial" w:hAnsi="Arial" w:cs="Arial"/>
                <w:color w:val="000000"/>
                <w:sz w:val="18"/>
                <w:lang w:val="en-ZA"/>
              </w:rPr>
              <w:t>Dextrose 10%, 1</w:t>
            </w:r>
            <w:r w:rsidR="00103BC6" w:rsidRPr="008C4E71">
              <w:rPr>
                <w:rFonts w:ascii="Arial" w:hAnsi="Arial" w:cs="Arial"/>
                <w:color w:val="000000"/>
                <w:sz w:val="18"/>
                <w:lang w:val="en-ZA"/>
              </w:rPr>
              <w:t> </w:t>
            </w:r>
            <w:r w:rsidRPr="008C4E71">
              <w:rPr>
                <w:rFonts w:ascii="Arial" w:hAnsi="Arial" w:cs="Arial"/>
                <w:color w:val="000000"/>
                <w:sz w:val="18"/>
                <w:lang w:val="en-ZA"/>
              </w:rPr>
              <w:t>L</w:t>
            </w:r>
          </w:p>
          <w:p w14:paraId="1FB791DF" w14:textId="77777777" w:rsidR="0086640E" w:rsidRPr="008C4E71" w:rsidRDefault="0086640E" w:rsidP="0086640E">
            <w:pPr>
              <w:jc w:val="both"/>
              <w:rPr>
                <w:rFonts w:ascii="Arial" w:hAnsi="Arial" w:cs="Arial"/>
                <w:b/>
                <w:color w:val="000000"/>
                <w:sz w:val="18"/>
                <w:lang w:val="en-ZA"/>
              </w:rPr>
            </w:pPr>
            <w:r w:rsidRPr="008C4E71">
              <w:rPr>
                <w:rFonts w:ascii="Arial" w:hAnsi="Arial" w:cs="Arial"/>
                <w:b/>
                <w:color w:val="000000"/>
                <w:sz w:val="18"/>
                <w:lang w:val="en-ZA"/>
              </w:rPr>
              <w:t>PLUS</w:t>
            </w:r>
          </w:p>
          <w:p w14:paraId="6063E663" w14:textId="2E792B1F" w:rsidR="0086640E" w:rsidRPr="008C4E71" w:rsidRDefault="0086640E" w:rsidP="001415ED">
            <w:pPr>
              <w:numPr>
                <w:ilvl w:val="0"/>
                <w:numId w:val="11"/>
              </w:numPr>
              <w:tabs>
                <w:tab w:val="clear" w:pos="360"/>
              </w:tabs>
              <w:ind w:left="147" w:hanging="147"/>
              <w:jc w:val="both"/>
              <w:rPr>
                <w:rFonts w:ascii="Arial" w:hAnsi="Arial" w:cs="Arial"/>
                <w:color w:val="000000"/>
                <w:sz w:val="18"/>
                <w:lang w:val="en-ZA"/>
              </w:rPr>
            </w:pPr>
            <w:r w:rsidRPr="008C4E71">
              <w:rPr>
                <w:rFonts w:ascii="Arial" w:hAnsi="Arial" w:cs="Arial"/>
                <w:color w:val="000000"/>
                <w:sz w:val="18"/>
                <w:lang w:val="en-ZA"/>
              </w:rPr>
              <w:t>Sodium chloride 5%, 90</w:t>
            </w:r>
            <w:r w:rsidR="00103BC6">
              <w:rPr>
                <w:rFonts w:ascii="Arial" w:hAnsi="Arial" w:cs="Arial"/>
                <w:color w:val="000000"/>
                <w:sz w:val="18"/>
                <w:lang w:val="en-ZA"/>
              </w:rPr>
              <w:t> </w:t>
            </w:r>
            <w:r w:rsidRPr="008C4E71">
              <w:rPr>
                <w:rFonts w:ascii="Arial" w:hAnsi="Arial" w:cs="Arial"/>
                <w:color w:val="000000"/>
                <w:sz w:val="18"/>
                <w:lang w:val="en-ZA"/>
              </w:rPr>
              <w:t>mL</w:t>
            </w:r>
          </w:p>
          <w:p w14:paraId="738A3DA7" w14:textId="77777777" w:rsidR="0086640E" w:rsidRPr="008C4E71" w:rsidRDefault="0086640E" w:rsidP="0086640E">
            <w:pPr>
              <w:jc w:val="both"/>
              <w:rPr>
                <w:rFonts w:ascii="Arial" w:hAnsi="Arial" w:cs="Arial"/>
                <w:b/>
                <w:color w:val="000000"/>
                <w:sz w:val="18"/>
                <w:lang w:val="en-ZA"/>
              </w:rPr>
            </w:pPr>
            <w:r w:rsidRPr="008C4E71">
              <w:rPr>
                <w:rFonts w:ascii="Arial" w:hAnsi="Arial" w:cs="Arial"/>
                <w:b/>
                <w:color w:val="000000"/>
                <w:sz w:val="18"/>
                <w:lang w:val="en-ZA"/>
              </w:rPr>
              <w:t>PLUS</w:t>
            </w:r>
          </w:p>
          <w:p w14:paraId="196C19C5" w14:textId="288511DD" w:rsidR="0086640E" w:rsidRPr="008C4E71" w:rsidRDefault="0086640E" w:rsidP="001415ED">
            <w:pPr>
              <w:numPr>
                <w:ilvl w:val="0"/>
                <w:numId w:val="11"/>
              </w:numPr>
              <w:tabs>
                <w:tab w:val="clear" w:pos="360"/>
              </w:tabs>
              <w:ind w:left="147" w:hanging="147"/>
              <w:jc w:val="both"/>
              <w:rPr>
                <w:rFonts w:ascii="Arial" w:hAnsi="Arial" w:cs="Arial"/>
                <w:color w:val="000000"/>
                <w:sz w:val="18"/>
                <w:lang w:val="en-ZA"/>
              </w:rPr>
            </w:pPr>
            <w:r w:rsidRPr="008C4E71">
              <w:rPr>
                <w:rFonts w:ascii="Arial" w:hAnsi="Arial" w:cs="Arial"/>
                <w:color w:val="000000"/>
                <w:sz w:val="18"/>
                <w:lang w:val="en-ZA"/>
              </w:rPr>
              <w:t>Potassium chloride, 20</w:t>
            </w:r>
            <w:r w:rsidR="00103BC6">
              <w:rPr>
                <w:rFonts w:ascii="Arial" w:hAnsi="Arial" w:cs="Arial"/>
                <w:color w:val="000000"/>
                <w:sz w:val="18"/>
                <w:lang w:val="en-ZA"/>
              </w:rPr>
              <w:t> </w:t>
            </w:r>
            <w:r w:rsidRPr="008C4E71">
              <w:rPr>
                <w:rFonts w:ascii="Arial" w:hAnsi="Arial" w:cs="Arial"/>
                <w:color w:val="000000"/>
                <w:sz w:val="18"/>
                <w:lang w:val="en-ZA"/>
              </w:rPr>
              <w:t>mL</w:t>
            </w:r>
          </w:p>
        </w:tc>
      </w:tr>
    </w:tbl>
    <w:p w14:paraId="2A5AC038" w14:textId="77777777" w:rsidR="00405C6B" w:rsidRPr="008C4E71" w:rsidRDefault="00405C6B">
      <w:pPr>
        <w:rPr>
          <w:rFonts w:ascii="Arial" w:hAnsi="Arial" w:cs="Arial"/>
          <w:color w:val="000000"/>
          <w:sz w:val="18"/>
          <w:lang w:val="en-US"/>
        </w:rPr>
      </w:pPr>
    </w:p>
    <w:p w14:paraId="768CF723" w14:textId="77777777" w:rsidR="00405C6B" w:rsidRPr="00AC14FF" w:rsidRDefault="00405C6B">
      <w:pPr>
        <w:pStyle w:val="CommentText"/>
        <w:rPr>
          <w:rFonts w:ascii="Arial" w:hAnsi="Arial" w:cs="Arial"/>
          <w:color w:val="000000"/>
          <w:sz w:val="18"/>
          <w:szCs w:val="24"/>
        </w:rPr>
      </w:pPr>
      <w:r w:rsidRPr="00AC14FF">
        <w:rPr>
          <w:rFonts w:ascii="Arial" w:hAnsi="Arial" w:cs="Arial"/>
          <w:color w:val="000000"/>
          <w:sz w:val="18"/>
          <w:szCs w:val="24"/>
        </w:rPr>
        <w:t xml:space="preserve">Run these two riders for easy titration of dextrose from </w:t>
      </w:r>
      <w:r w:rsidRPr="00AC14FF">
        <w:rPr>
          <w:rFonts w:ascii="Arial" w:hAnsi="Arial" w:cs="Arial"/>
          <w:color w:val="000000"/>
          <w:sz w:val="18"/>
          <w:szCs w:val="16"/>
          <w:lang w:val="en-US"/>
        </w:rPr>
        <w:t>dextrose 10% to dextrose 0%</w:t>
      </w:r>
      <w:r w:rsidR="0086640E" w:rsidRPr="00AC14FF">
        <w:rPr>
          <w:rFonts w:ascii="Arial" w:hAnsi="Arial" w:cs="Arial"/>
          <w:color w:val="000000"/>
          <w:sz w:val="18"/>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0"/>
        <w:gridCol w:w="1587"/>
        <w:gridCol w:w="1540"/>
        <w:gridCol w:w="1587"/>
      </w:tblGrid>
      <w:tr w:rsidR="00103BC6" w:rsidRPr="00AC14FF" w14:paraId="1068E6FD" w14:textId="77777777" w:rsidTr="008C4E71">
        <w:trPr>
          <w:cantSplit/>
          <w:trHeight w:val="276"/>
        </w:trPr>
        <w:tc>
          <w:tcPr>
            <w:tcW w:w="1493" w:type="dxa"/>
            <w:tcBorders>
              <w:bottom w:val="single" w:sz="4" w:space="0" w:color="auto"/>
            </w:tcBorders>
            <w:shd w:val="clear" w:color="auto" w:fill="D9D9D9" w:themeFill="background1" w:themeFillShade="D9"/>
          </w:tcPr>
          <w:p w14:paraId="18F1EEE8" w14:textId="77777777" w:rsidR="00405C6B" w:rsidRPr="008C4E71" w:rsidRDefault="00405C6B">
            <w:pPr>
              <w:jc w:val="center"/>
              <w:rPr>
                <w:rFonts w:ascii="Arial" w:hAnsi="Arial" w:cs="Arial"/>
                <w:b/>
                <w:color w:val="000000"/>
                <w:sz w:val="18"/>
              </w:rPr>
            </w:pPr>
            <w:r w:rsidRPr="008C4E71">
              <w:rPr>
                <w:rFonts w:ascii="Arial" w:hAnsi="Arial" w:cs="Arial"/>
                <w:b/>
                <w:color w:val="000000"/>
                <w:sz w:val="18"/>
              </w:rPr>
              <w:t>Fluid</w:t>
            </w:r>
          </w:p>
        </w:tc>
        <w:tc>
          <w:tcPr>
            <w:tcW w:w="1627" w:type="dxa"/>
            <w:tcBorders>
              <w:bottom w:val="single" w:sz="4" w:space="0" w:color="auto"/>
            </w:tcBorders>
            <w:shd w:val="clear" w:color="auto" w:fill="D9D9D9" w:themeFill="background1" w:themeFillShade="D9"/>
          </w:tcPr>
          <w:p w14:paraId="1466F10F" w14:textId="77777777" w:rsidR="00405C6B" w:rsidRPr="008C4E71" w:rsidRDefault="00405C6B">
            <w:pPr>
              <w:jc w:val="center"/>
              <w:rPr>
                <w:rFonts w:ascii="Arial" w:hAnsi="Arial" w:cs="Arial"/>
                <w:b/>
                <w:color w:val="000000"/>
                <w:sz w:val="18"/>
              </w:rPr>
            </w:pPr>
            <w:r w:rsidRPr="008C4E71">
              <w:rPr>
                <w:rFonts w:ascii="Arial" w:hAnsi="Arial" w:cs="Arial"/>
                <w:b/>
                <w:color w:val="000000"/>
                <w:sz w:val="18"/>
              </w:rPr>
              <w:t>Blood glucose</w:t>
            </w:r>
          </w:p>
          <w:p w14:paraId="4C3A7775" w14:textId="448843DC" w:rsidR="00405C6B" w:rsidRPr="008C4E71" w:rsidRDefault="00405C6B">
            <w:pPr>
              <w:jc w:val="center"/>
              <w:rPr>
                <w:rFonts w:ascii="Arial" w:hAnsi="Arial" w:cs="Arial"/>
                <w:b/>
                <w:color w:val="000000"/>
                <w:sz w:val="18"/>
              </w:rPr>
            </w:pPr>
            <w:r w:rsidRPr="008C4E71">
              <w:rPr>
                <w:rFonts w:ascii="Arial" w:hAnsi="Arial" w:cs="Arial"/>
                <w:b/>
                <w:color w:val="000000"/>
                <w:sz w:val="18"/>
              </w:rPr>
              <w:t>&gt;</w:t>
            </w:r>
            <w:r w:rsidR="00103BC6">
              <w:rPr>
                <w:rFonts w:ascii="Arial" w:hAnsi="Arial" w:cs="Arial"/>
                <w:b/>
                <w:color w:val="000000"/>
                <w:sz w:val="18"/>
              </w:rPr>
              <w:t> </w:t>
            </w:r>
            <w:r w:rsidRPr="008C4E71">
              <w:rPr>
                <w:rFonts w:ascii="Arial" w:hAnsi="Arial" w:cs="Arial"/>
                <w:b/>
                <w:color w:val="000000"/>
                <w:sz w:val="18"/>
              </w:rPr>
              <w:t>15</w:t>
            </w:r>
            <w:r w:rsidR="00103BC6">
              <w:rPr>
                <w:rFonts w:ascii="Arial" w:hAnsi="Arial" w:cs="Arial"/>
                <w:b/>
                <w:color w:val="000000"/>
                <w:sz w:val="18"/>
              </w:rPr>
              <w:t> mmol/</w:t>
            </w:r>
            <w:r w:rsidR="00CB5CAD">
              <w:rPr>
                <w:rFonts w:ascii="Arial" w:hAnsi="Arial" w:cs="Arial"/>
                <w:b/>
                <w:color w:val="000000"/>
                <w:sz w:val="18"/>
              </w:rPr>
              <w:t>L</w:t>
            </w:r>
          </w:p>
        </w:tc>
        <w:tc>
          <w:tcPr>
            <w:tcW w:w="1593" w:type="dxa"/>
            <w:tcBorders>
              <w:bottom w:val="single" w:sz="4" w:space="0" w:color="auto"/>
            </w:tcBorders>
            <w:shd w:val="clear" w:color="auto" w:fill="D9D9D9" w:themeFill="background1" w:themeFillShade="D9"/>
          </w:tcPr>
          <w:p w14:paraId="7A05A761" w14:textId="2E08CF2D" w:rsidR="00405C6B" w:rsidRPr="008C4E71" w:rsidRDefault="00405C6B">
            <w:pPr>
              <w:jc w:val="center"/>
              <w:rPr>
                <w:rFonts w:ascii="Arial" w:hAnsi="Arial" w:cs="Arial"/>
                <w:b/>
                <w:color w:val="000000"/>
                <w:sz w:val="18"/>
              </w:rPr>
            </w:pPr>
            <w:r w:rsidRPr="008C4E71">
              <w:rPr>
                <w:rFonts w:ascii="Arial" w:hAnsi="Arial" w:cs="Arial"/>
                <w:b/>
                <w:color w:val="000000"/>
                <w:sz w:val="18"/>
              </w:rPr>
              <w:t>Blood glucose</w:t>
            </w:r>
          </w:p>
          <w:p w14:paraId="45F33950" w14:textId="2B546904" w:rsidR="00405C6B" w:rsidRPr="008C4E71" w:rsidRDefault="00405C6B">
            <w:pPr>
              <w:jc w:val="center"/>
              <w:rPr>
                <w:rFonts w:ascii="Arial" w:hAnsi="Arial" w:cs="Arial"/>
                <w:b/>
                <w:color w:val="000000"/>
                <w:sz w:val="18"/>
              </w:rPr>
            </w:pPr>
            <w:r w:rsidRPr="008C4E71">
              <w:rPr>
                <w:rFonts w:ascii="Arial" w:hAnsi="Arial" w:cs="Arial"/>
                <w:b/>
                <w:color w:val="000000"/>
                <w:sz w:val="18"/>
              </w:rPr>
              <w:t>10–15</w:t>
            </w:r>
            <w:r w:rsidR="00103BC6">
              <w:rPr>
                <w:rFonts w:ascii="Arial" w:hAnsi="Arial" w:cs="Arial"/>
                <w:b/>
                <w:color w:val="000000"/>
                <w:sz w:val="18"/>
              </w:rPr>
              <w:t> mmol/</w:t>
            </w:r>
            <w:r w:rsidR="00CB5CAD">
              <w:rPr>
                <w:rFonts w:ascii="Arial" w:hAnsi="Arial" w:cs="Arial"/>
                <w:b/>
                <w:color w:val="000000"/>
                <w:sz w:val="18"/>
              </w:rPr>
              <w:t>L</w:t>
            </w:r>
          </w:p>
        </w:tc>
        <w:tc>
          <w:tcPr>
            <w:tcW w:w="1627" w:type="dxa"/>
            <w:tcBorders>
              <w:bottom w:val="single" w:sz="4" w:space="0" w:color="auto"/>
            </w:tcBorders>
            <w:shd w:val="clear" w:color="auto" w:fill="D9D9D9" w:themeFill="background1" w:themeFillShade="D9"/>
          </w:tcPr>
          <w:p w14:paraId="1EEA7C52" w14:textId="7262B2C4" w:rsidR="00405C6B" w:rsidRPr="008C4E71" w:rsidRDefault="00405C6B">
            <w:pPr>
              <w:jc w:val="center"/>
              <w:rPr>
                <w:rFonts w:ascii="Arial" w:hAnsi="Arial" w:cs="Arial"/>
                <w:b/>
                <w:color w:val="000000"/>
                <w:sz w:val="18"/>
              </w:rPr>
            </w:pPr>
            <w:r w:rsidRPr="008C4E71">
              <w:rPr>
                <w:rFonts w:ascii="Arial" w:hAnsi="Arial" w:cs="Arial"/>
                <w:b/>
                <w:color w:val="000000"/>
                <w:sz w:val="18"/>
              </w:rPr>
              <w:t>Blood glucose</w:t>
            </w:r>
          </w:p>
          <w:p w14:paraId="24B0097E" w14:textId="1A00DC21" w:rsidR="00405C6B" w:rsidRPr="008C4E71" w:rsidRDefault="00405C6B">
            <w:pPr>
              <w:jc w:val="center"/>
              <w:rPr>
                <w:rFonts w:ascii="Arial" w:hAnsi="Arial" w:cs="Arial"/>
                <w:b/>
                <w:color w:val="000000"/>
                <w:sz w:val="18"/>
              </w:rPr>
            </w:pPr>
            <w:r w:rsidRPr="008C4E71">
              <w:rPr>
                <w:rFonts w:ascii="Arial" w:hAnsi="Arial" w:cs="Arial"/>
                <w:b/>
                <w:color w:val="000000"/>
                <w:sz w:val="18"/>
              </w:rPr>
              <w:t>&lt;</w:t>
            </w:r>
            <w:r w:rsidR="00103BC6">
              <w:rPr>
                <w:rFonts w:ascii="Arial" w:hAnsi="Arial" w:cs="Arial"/>
                <w:b/>
                <w:color w:val="000000"/>
                <w:sz w:val="18"/>
              </w:rPr>
              <w:t> </w:t>
            </w:r>
            <w:r w:rsidRPr="008C4E71">
              <w:rPr>
                <w:rFonts w:ascii="Arial" w:hAnsi="Arial" w:cs="Arial"/>
                <w:b/>
                <w:color w:val="000000"/>
                <w:sz w:val="18"/>
              </w:rPr>
              <w:t>10</w:t>
            </w:r>
            <w:r w:rsidR="00103BC6">
              <w:rPr>
                <w:rFonts w:ascii="Arial" w:hAnsi="Arial" w:cs="Arial"/>
                <w:b/>
                <w:color w:val="000000"/>
                <w:sz w:val="18"/>
              </w:rPr>
              <w:t> mmol/</w:t>
            </w:r>
            <w:r w:rsidR="00CB5CAD">
              <w:rPr>
                <w:rFonts w:ascii="Arial" w:hAnsi="Arial" w:cs="Arial"/>
                <w:b/>
                <w:color w:val="000000"/>
                <w:sz w:val="18"/>
              </w:rPr>
              <w:t>L</w:t>
            </w:r>
          </w:p>
        </w:tc>
      </w:tr>
      <w:tr w:rsidR="00103BC6" w:rsidRPr="00AC14FF" w14:paraId="3A233017" w14:textId="77777777" w:rsidTr="008C4E71">
        <w:tc>
          <w:tcPr>
            <w:tcW w:w="1493" w:type="dxa"/>
          </w:tcPr>
          <w:p w14:paraId="237244F0"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Bag 1</w:t>
            </w:r>
          </w:p>
        </w:tc>
        <w:tc>
          <w:tcPr>
            <w:tcW w:w="1627" w:type="dxa"/>
          </w:tcPr>
          <w:p w14:paraId="71CB7A89"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100%</w:t>
            </w:r>
          </w:p>
        </w:tc>
        <w:tc>
          <w:tcPr>
            <w:tcW w:w="1593" w:type="dxa"/>
          </w:tcPr>
          <w:p w14:paraId="2628C153"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50%</w:t>
            </w:r>
          </w:p>
        </w:tc>
        <w:tc>
          <w:tcPr>
            <w:tcW w:w="1627" w:type="dxa"/>
          </w:tcPr>
          <w:p w14:paraId="048D41D5"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0%</w:t>
            </w:r>
          </w:p>
        </w:tc>
      </w:tr>
      <w:tr w:rsidR="00103BC6" w:rsidRPr="00AC14FF" w14:paraId="73122A70" w14:textId="77777777" w:rsidTr="008C4E71">
        <w:tc>
          <w:tcPr>
            <w:tcW w:w="1493" w:type="dxa"/>
          </w:tcPr>
          <w:p w14:paraId="72F8C688"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Bag 2</w:t>
            </w:r>
          </w:p>
        </w:tc>
        <w:tc>
          <w:tcPr>
            <w:tcW w:w="1627" w:type="dxa"/>
          </w:tcPr>
          <w:p w14:paraId="4CE549FD"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0%</w:t>
            </w:r>
          </w:p>
        </w:tc>
        <w:tc>
          <w:tcPr>
            <w:tcW w:w="1593" w:type="dxa"/>
          </w:tcPr>
          <w:p w14:paraId="13544F0C"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50%</w:t>
            </w:r>
          </w:p>
        </w:tc>
        <w:tc>
          <w:tcPr>
            <w:tcW w:w="1627" w:type="dxa"/>
          </w:tcPr>
          <w:p w14:paraId="2469348F" w14:textId="77777777" w:rsidR="00405C6B" w:rsidRPr="00AC14FF" w:rsidRDefault="00405C6B">
            <w:pPr>
              <w:jc w:val="center"/>
              <w:rPr>
                <w:rFonts w:ascii="Arial" w:hAnsi="Arial" w:cs="Arial"/>
                <w:color w:val="000000"/>
                <w:sz w:val="18"/>
              </w:rPr>
            </w:pPr>
            <w:r w:rsidRPr="00AC14FF">
              <w:rPr>
                <w:rFonts w:ascii="Arial" w:hAnsi="Arial" w:cs="Arial"/>
                <w:color w:val="000000"/>
                <w:sz w:val="18"/>
              </w:rPr>
              <w:t>100%</w:t>
            </w:r>
          </w:p>
        </w:tc>
      </w:tr>
    </w:tbl>
    <w:p w14:paraId="520AD08C" w14:textId="77777777" w:rsidR="00C5675E" w:rsidRDefault="00C5675E">
      <w:pPr>
        <w:rPr>
          <w:rFonts w:ascii="Arial" w:hAnsi="Arial" w:cs="Arial"/>
          <w:b/>
          <w:bCs/>
          <w:color w:val="000000"/>
          <w:sz w:val="18"/>
        </w:rPr>
      </w:pPr>
    </w:p>
    <w:p w14:paraId="38B9301F" w14:textId="2645779F" w:rsidR="00405C6B" w:rsidRPr="00AC14FF" w:rsidRDefault="00405C6B">
      <w:pPr>
        <w:rPr>
          <w:rFonts w:ascii="Arial" w:hAnsi="Arial" w:cs="Arial"/>
          <w:b/>
          <w:bCs/>
          <w:color w:val="000000"/>
          <w:sz w:val="18"/>
        </w:rPr>
      </w:pPr>
      <w:r w:rsidRPr="00AC14FF">
        <w:rPr>
          <w:rFonts w:ascii="Arial" w:hAnsi="Arial" w:cs="Arial"/>
          <w:b/>
          <w:bCs/>
          <w:color w:val="000000"/>
          <w:sz w:val="18"/>
        </w:rPr>
        <w:t>Insulin</w:t>
      </w:r>
    </w:p>
    <w:p w14:paraId="3377E270" w14:textId="344B015C" w:rsidR="00405C6B" w:rsidRPr="00AC14FF" w:rsidRDefault="0086640E" w:rsidP="001415ED">
      <w:pPr>
        <w:numPr>
          <w:ilvl w:val="0"/>
          <w:numId w:val="3"/>
        </w:numPr>
        <w:rPr>
          <w:rFonts w:ascii="Arial" w:hAnsi="Arial" w:cs="Arial"/>
          <w:color w:val="000000"/>
          <w:sz w:val="18"/>
        </w:rPr>
      </w:pPr>
      <w:r w:rsidRPr="00AC14FF">
        <w:rPr>
          <w:rFonts w:ascii="Arial" w:hAnsi="Arial" w:cs="Arial"/>
          <w:color w:val="000000"/>
          <w:sz w:val="18"/>
        </w:rPr>
        <w:t>I</w:t>
      </w:r>
      <w:r w:rsidR="00405C6B" w:rsidRPr="00AC14FF">
        <w:rPr>
          <w:rFonts w:ascii="Arial" w:hAnsi="Arial" w:cs="Arial"/>
          <w:color w:val="000000"/>
          <w:sz w:val="18"/>
        </w:rPr>
        <w:t>nsulin</w:t>
      </w:r>
      <w:r w:rsidR="000D4B01">
        <w:rPr>
          <w:rFonts w:ascii="Arial" w:hAnsi="Arial" w:cs="Arial"/>
          <w:color w:val="000000"/>
          <w:sz w:val="18"/>
        </w:rPr>
        <w:t>,</w:t>
      </w:r>
      <w:r w:rsidR="00405C6B" w:rsidRPr="00AC14FF">
        <w:rPr>
          <w:rFonts w:ascii="Arial" w:hAnsi="Arial" w:cs="Arial"/>
          <w:color w:val="000000"/>
          <w:sz w:val="18"/>
        </w:rPr>
        <w:t xml:space="preserve"> short</w:t>
      </w:r>
      <w:r w:rsidR="00181176">
        <w:rPr>
          <w:rFonts w:ascii="Arial" w:hAnsi="Arial" w:cs="Arial"/>
          <w:color w:val="000000"/>
          <w:sz w:val="18"/>
        </w:rPr>
        <w:t>-</w:t>
      </w:r>
      <w:r w:rsidR="00405C6B" w:rsidRPr="00AC14FF">
        <w:rPr>
          <w:rFonts w:ascii="Arial" w:hAnsi="Arial" w:cs="Arial"/>
          <w:color w:val="000000"/>
          <w:sz w:val="18"/>
        </w:rPr>
        <w:t xml:space="preserve">acting, </w:t>
      </w:r>
      <w:r w:rsidR="008D5F03">
        <w:rPr>
          <w:rFonts w:ascii="Arial" w:hAnsi="Arial" w:cs="Arial"/>
          <w:color w:val="000000"/>
          <w:sz w:val="18"/>
        </w:rPr>
        <w:t>0.05</w:t>
      </w:r>
      <w:r w:rsidR="000D4B01">
        <w:rPr>
          <w:rFonts w:ascii="Arial" w:hAnsi="Arial" w:cs="Arial"/>
          <w:color w:val="000000"/>
          <w:sz w:val="18"/>
        </w:rPr>
        <w:t>–</w:t>
      </w:r>
      <w:r w:rsidR="00405C6B" w:rsidRPr="00AC14FF">
        <w:rPr>
          <w:rFonts w:ascii="Arial" w:hAnsi="Arial" w:cs="Arial"/>
          <w:color w:val="000000"/>
          <w:sz w:val="18"/>
        </w:rPr>
        <w:t>0.1</w:t>
      </w:r>
      <w:r w:rsidR="000D4B01">
        <w:rPr>
          <w:rFonts w:ascii="Arial" w:hAnsi="Arial" w:cs="Arial"/>
          <w:color w:val="000000"/>
          <w:sz w:val="18"/>
        </w:rPr>
        <w:t> </w:t>
      </w:r>
      <w:r w:rsidR="00405C6B" w:rsidRPr="00AC14FF">
        <w:rPr>
          <w:rFonts w:ascii="Arial" w:hAnsi="Arial" w:cs="Arial"/>
          <w:color w:val="000000"/>
          <w:sz w:val="18"/>
        </w:rPr>
        <w:t>unit</w:t>
      </w:r>
      <w:r w:rsidR="000D4B01">
        <w:rPr>
          <w:rFonts w:ascii="Arial" w:hAnsi="Arial" w:cs="Arial"/>
          <w:color w:val="000000"/>
          <w:sz w:val="18"/>
        </w:rPr>
        <w:t>s</w:t>
      </w:r>
      <w:r w:rsidR="00405C6B" w:rsidRPr="00AC14FF">
        <w:rPr>
          <w:rFonts w:ascii="Arial" w:hAnsi="Arial" w:cs="Arial"/>
          <w:color w:val="000000"/>
          <w:sz w:val="18"/>
        </w:rPr>
        <w:t>/kg/h</w:t>
      </w:r>
      <w:r w:rsidRPr="00AC14FF">
        <w:rPr>
          <w:rFonts w:ascii="Arial" w:hAnsi="Arial" w:cs="Arial"/>
          <w:color w:val="000000"/>
          <w:sz w:val="18"/>
        </w:rPr>
        <w:t>our as a continuous IV infusion.</w:t>
      </w:r>
    </w:p>
    <w:p w14:paraId="1936BFFA" w14:textId="3CABBA23" w:rsidR="00405C6B" w:rsidRPr="00AC14FF" w:rsidRDefault="00405C6B" w:rsidP="0093500D">
      <w:pPr>
        <w:numPr>
          <w:ilvl w:val="0"/>
          <w:numId w:val="19"/>
        </w:numPr>
        <w:ind w:left="709" w:hanging="283"/>
        <w:rPr>
          <w:rFonts w:ascii="Arial" w:hAnsi="Arial" w:cs="Arial"/>
          <w:sz w:val="18"/>
          <w:szCs w:val="18"/>
        </w:rPr>
      </w:pPr>
      <w:r w:rsidRPr="00AC14FF">
        <w:rPr>
          <w:rFonts w:ascii="Arial" w:hAnsi="Arial" w:cs="Arial"/>
          <w:sz w:val="18"/>
          <w:szCs w:val="18"/>
        </w:rPr>
        <w:lastRenderedPageBreak/>
        <w:t>Add insulin, 50</w:t>
      </w:r>
      <w:r w:rsidR="000D4B01">
        <w:rPr>
          <w:rFonts w:ascii="Arial" w:hAnsi="Arial" w:cs="Arial"/>
          <w:sz w:val="18"/>
          <w:szCs w:val="18"/>
        </w:rPr>
        <w:t> </w:t>
      </w:r>
      <w:r w:rsidRPr="00AC14FF">
        <w:rPr>
          <w:rFonts w:ascii="Arial" w:hAnsi="Arial" w:cs="Arial"/>
          <w:sz w:val="18"/>
          <w:szCs w:val="18"/>
        </w:rPr>
        <w:t>units (0.5</w:t>
      </w:r>
      <w:r w:rsidR="000D4B01">
        <w:rPr>
          <w:rFonts w:ascii="Arial" w:hAnsi="Arial" w:cs="Arial"/>
          <w:sz w:val="18"/>
          <w:szCs w:val="18"/>
        </w:rPr>
        <w:t> </w:t>
      </w:r>
      <w:r w:rsidRPr="00AC14FF">
        <w:rPr>
          <w:rFonts w:ascii="Arial" w:hAnsi="Arial" w:cs="Arial"/>
          <w:sz w:val="18"/>
          <w:szCs w:val="18"/>
        </w:rPr>
        <w:t xml:space="preserve">mL) to </w:t>
      </w:r>
      <w:r w:rsidR="0086640E" w:rsidRPr="00AC14FF">
        <w:rPr>
          <w:rFonts w:ascii="Arial" w:hAnsi="Arial" w:cs="Arial"/>
          <w:sz w:val="18"/>
          <w:szCs w:val="18"/>
        </w:rPr>
        <w:t>50</w:t>
      </w:r>
      <w:r w:rsidR="000D4B01">
        <w:rPr>
          <w:rFonts w:ascii="Arial" w:hAnsi="Arial" w:cs="Arial"/>
          <w:sz w:val="18"/>
          <w:szCs w:val="18"/>
        </w:rPr>
        <w:t> </w:t>
      </w:r>
      <w:r w:rsidR="0086640E" w:rsidRPr="00AC14FF">
        <w:rPr>
          <w:rFonts w:ascii="Arial" w:hAnsi="Arial" w:cs="Arial"/>
          <w:sz w:val="18"/>
          <w:szCs w:val="18"/>
        </w:rPr>
        <w:t>mL sodium chloride 0.</w:t>
      </w:r>
      <w:r w:rsidRPr="00AC14FF">
        <w:rPr>
          <w:rFonts w:ascii="Arial" w:hAnsi="Arial" w:cs="Arial"/>
          <w:sz w:val="18"/>
          <w:szCs w:val="18"/>
        </w:rPr>
        <w:t>9</w:t>
      </w:r>
      <w:r w:rsidR="0086640E" w:rsidRPr="00AC14FF">
        <w:rPr>
          <w:rFonts w:ascii="Arial" w:hAnsi="Arial" w:cs="Arial"/>
          <w:sz w:val="18"/>
          <w:szCs w:val="18"/>
        </w:rPr>
        <w:t>%</w:t>
      </w:r>
      <w:r w:rsidRPr="00AC14FF">
        <w:rPr>
          <w:rFonts w:ascii="Arial" w:hAnsi="Arial" w:cs="Arial"/>
          <w:sz w:val="18"/>
          <w:szCs w:val="18"/>
        </w:rPr>
        <w:t xml:space="preserve"> in a syringe pump to get a solution of 1</w:t>
      </w:r>
      <w:r w:rsidR="000D4B01">
        <w:rPr>
          <w:rFonts w:ascii="Arial" w:hAnsi="Arial" w:cs="Arial"/>
          <w:sz w:val="18"/>
          <w:szCs w:val="18"/>
        </w:rPr>
        <w:t> </w:t>
      </w:r>
      <w:r w:rsidRPr="00AC14FF">
        <w:rPr>
          <w:rFonts w:ascii="Arial" w:hAnsi="Arial" w:cs="Arial"/>
          <w:sz w:val="18"/>
          <w:szCs w:val="18"/>
        </w:rPr>
        <w:t>unit/mL.</w:t>
      </w:r>
    </w:p>
    <w:p w14:paraId="646F92C4" w14:textId="4BFDB4A1" w:rsidR="008D5F03" w:rsidRPr="008D5F03" w:rsidRDefault="008D5F03" w:rsidP="008D5F03">
      <w:pPr>
        <w:numPr>
          <w:ilvl w:val="0"/>
          <w:numId w:val="19"/>
        </w:numPr>
        <w:ind w:left="709" w:hanging="283"/>
        <w:rPr>
          <w:rFonts w:ascii="Arial" w:hAnsi="Arial" w:cs="Arial"/>
          <w:sz w:val="18"/>
          <w:szCs w:val="18"/>
        </w:rPr>
      </w:pPr>
      <w:r w:rsidRPr="008D5F03">
        <w:rPr>
          <w:rFonts w:ascii="Arial" w:hAnsi="Arial" w:cs="Arial"/>
          <w:sz w:val="18"/>
          <w:szCs w:val="18"/>
        </w:rPr>
        <w:t xml:space="preserve">Use a separate </w:t>
      </w:r>
      <w:r w:rsidR="000D4B01" w:rsidRPr="008D5F03">
        <w:rPr>
          <w:rFonts w:ascii="Arial" w:hAnsi="Arial" w:cs="Arial"/>
          <w:sz w:val="18"/>
          <w:szCs w:val="18"/>
        </w:rPr>
        <w:t>cannula</w:t>
      </w:r>
      <w:r w:rsidRPr="008D5F03">
        <w:rPr>
          <w:rFonts w:ascii="Arial" w:hAnsi="Arial" w:cs="Arial"/>
          <w:sz w:val="18"/>
          <w:szCs w:val="18"/>
        </w:rPr>
        <w:t xml:space="preserve"> and line for insulin administration.</w:t>
      </w:r>
    </w:p>
    <w:p w14:paraId="275E44D8" w14:textId="06FFE7A9" w:rsidR="008D5F03" w:rsidRPr="008D5F03" w:rsidRDefault="008D5F03" w:rsidP="008D5F03">
      <w:pPr>
        <w:numPr>
          <w:ilvl w:val="0"/>
          <w:numId w:val="19"/>
        </w:numPr>
        <w:ind w:left="709" w:hanging="283"/>
        <w:rPr>
          <w:rFonts w:ascii="Arial" w:hAnsi="Arial" w:cs="Arial"/>
          <w:sz w:val="18"/>
          <w:szCs w:val="18"/>
        </w:rPr>
      </w:pPr>
      <w:r w:rsidRPr="008D5F03">
        <w:rPr>
          <w:rFonts w:ascii="Arial" w:hAnsi="Arial" w:cs="Arial"/>
          <w:sz w:val="18"/>
          <w:szCs w:val="18"/>
        </w:rPr>
        <w:t xml:space="preserve">Do not add insulin to the </w:t>
      </w:r>
      <w:r w:rsidR="0080655C">
        <w:rPr>
          <w:rFonts w:ascii="Arial" w:hAnsi="Arial" w:cs="Arial"/>
          <w:sz w:val="18"/>
          <w:szCs w:val="18"/>
        </w:rPr>
        <w:t>fluid bag</w:t>
      </w:r>
      <w:r w:rsidR="0080655C" w:rsidRPr="008D5F03">
        <w:rPr>
          <w:rFonts w:ascii="Arial" w:hAnsi="Arial" w:cs="Arial"/>
          <w:sz w:val="18"/>
          <w:szCs w:val="18"/>
        </w:rPr>
        <w:t xml:space="preserve"> </w:t>
      </w:r>
      <w:r w:rsidRPr="008D5F03">
        <w:rPr>
          <w:rFonts w:ascii="Arial" w:hAnsi="Arial" w:cs="Arial"/>
          <w:sz w:val="18"/>
          <w:szCs w:val="18"/>
        </w:rPr>
        <w:t>administering maintenance and rehydration fluids.</w:t>
      </w:r>
    </w:p>
    <w:p w14:paraId="6683CB90" w14:textId="1D024CCD" w:rsidR="00405C6B" w:rsidRPr="00AC14FF" w:rsidRDefault="00405C6B" w:rsidP="00C43AC5">
      <w:pPr>
        <w:ind w:left="360"/>
        <w:rPr>
          <w:rFonts w:ascii="Arial" w:hAnsi="Arial" w:cs="Arial"/>
          <w:spacing w:val="-4"/>
          <w:sz w:val="18"/>
          <w:szCs w:val="18"/>
        </w:rPr>
      </w:pPr>
      <w:bookmarkStart w:id="6" w:name="_Hlk89772044"/>
      <w:r w:rsidRPr="00AC14FF">
        <w:rPr>
          <w:rFonts w:ascii="Arial" w:hAnsi="Arial" w:cs="Arial"/>
          <w:spacing w:val="-4"/>
          <w:sz w:val="18"/>
          <w:szCs w:val="18"/>
        </w:rPr>
        <w:t>If the rate of blood glucose fall exceeds 5</w:t>
      </w:r>
      <w:r w:rsidR="000D4B01">
        <w:rPr>
          <w:rFonts w:ascii="Arial" w:hAnsi="Arial" w:cs="Arial"/>
          <w:spacing w:val="-4"/>
          <w:sz w:val="18"/>
          <w:szCs w:val="18"/>
        </w:rPr>
        <w:t> </w:t>
      </w:r>
      <w:r w:rsidRPr="00AC14FF">
        <w:rPr>
          <w:rFonts w:ascii="Arial" w:hAnsi="Arial" w:cs="Arial"/>
          <w:spacing w:val="-4"/>
          <w:sz w:val="18"/>
          <w:szCs w:val="18"/>
        </w:rPr>
        <w:t>mmol/L/hour</w:t>
      </w:r>
      <w:r w:rsidR="00C43AC5" w:rsidRPr="00AC14FF">
        <w:rPr>
          <w:rFonts w:ascii="Arial" w:hAnsi="Arial" w:cs="Arial"/>
          <w:spacing w:val="-4"/>
          <w:sz w:val="18"/>
          <w:szCs w:val="18"/>
        </w:rPr>
        <w:t xml:space="preserve"> or </w:t>
      </w:r>
      <w:r w:rsidRPr="00AC14FF">
        <w:rPr>
          <w:rFonts w:ascii="Arial" w:hAnsi="Arial" w:cs="Arial"/>
          <w:spacing w:val="-4"/>
          <w:sz w:val="18"/>
          <w:szCs w:val="18"/>
        </w:rPr>
        <w:t>the blo</w:t>
      </w:r>
      <w:r w:rsidR="00C43AC5" w:rsidRPr="00AC14FF">
        <w:rPr>
          <w:rFonts w:ascii="Arial" w:hAnsi="Arial" w:cs="Arial"/>
          <w:spacing w:val="-4"/>
          <w:sz w:val="18"/>
          <w:szCs w:val="18"/>
        </w:rPr>
        <w:t>od glucose falls to 1</w:t>
      </w:r>
      <w:r w:rsidR="009E2E57">
        <w:rPr>
          <w:rFonts w:ascii="Arial" w:hAnsi="Arial" w:cs="Arial"/>
          <w:spacing w:val="-4"/>
          <w:sz w:val="18"/>
          <w:szCs w:val="18"/>
        </w:rPr>
        <w:t>7</w:t>
      </w:r>
      <w:r w:rsidR="000D4B01">
        <w:rPr>
          <w:rFonts w:ascii="Arial" w:hAnsi="Arial" w:cs="Arial"/>
          <w:spacing w:val="-4"/>
          <w:sz w:val="18"/>
          <w:szCs w:val="18"/>
        </w:rPr>
        <w:t> </w:t>
      </w:r>
      <w:r w:rsidR="00C43AC5" w:rsidRPr="00AC14FF">
        <w:rPr>
          <w:rFonts w:ascii="Arial" w:hAnsi="Arial" w:cs="Arial"/>
          <w:spacing w:val="-4"/>
          <w:sz w:val="18"/>
          <w:szCs w:val="18"/>
        </w:rPr>
        <w:t>mmol/L:</w:t>
      </w:r>
    </w:p>
    <w:p w14:paraId="69253CE2" w14:textId="36FEA63F" w:rsidR="00405C6B" w:rsidRPr="00AC14FF" w:rsidRDefault="00C43AC5" w:rsidP="0093500D">
      <w:pPr>
        <w:numPr>
          <w:ilvl w:val="0"/>
          <w:numId w:val="19"/>
        </w:numPr>
        <w:ind w:left="709" w:hanging="283"/>
        <w:rPr>
          <w:rFonts w:ascii="Arial" w:hAnsi="Arial" w:cs="Arial"/>
          <w:color w:val="000000"/>
          <w:sz w:val="18"/>
        </w:rPr>
      </w:pPr>
      <w:r w:rsidRPr="00AC14FF">
        <w:rPr>
          <w:rFonts w:ascii="Arial" w:hAnsi="Arial" w:cs="Arial"/>
          <w:spacing w:val="-4"/>
          <w:sz w:val="18"/>
          <w:szCs w:val="18"/>
        </w:rPr>
        <w:t>A</w:t>
      </w:r>
      <w:r w:rsidR="00405C6B" w:rsidRPr="00AC14FF">
        <w:rPr>
          <w:rFonts w:ascii="Arial" w:hAnsi="Arial" w:cs="Arial"/>
          <w:spacing w:val="-4"/>
          <w:sz w:val="18"/>
          <w:szCs w:val="18"/>
        </w:rPr>
        <w:t>dd</w:t>
      </w:r>
      <w:r w:rsidR="00405C6B" w:rsidRPr="00AC14FF">
        <w:rPr>
          <w:rFonts w:ascii="Arial" w:hAnsi="Arial" w:cs="Arial"/>
          <w:color w:val="000000"/>
          <w:sz w:val="18"/>
        </w:rPr>
        <w:t xml:space="preserve"> a dextrose-containing fluid</w:t>
      </w:r>
      <w:r w:rsidR="00833A5D" w:rsidRPr="00AC14FF">
        <w:rPr>
          <w:rFonts w:ascii="Arial" w:hAnsi="Arial" w:cs="Arial"/>
          <w:color w:val="000000"/>
          <w:sz w:val="18"/>
        </w:rPr>
        <w:t>.</w:t>
      </w:r>
    </w:p>
    <w:p w14:paraId="549DA7AE" w14:textId="77777777" w:rsidR="00405C6B" w:rsidRPr="00AC14FF" w:rsidRDefault="00405C6B" w:rsidP="0093500D">
      <w:pPr>
        <w:numPr>
          <w:ilvl w:val="0"/>
          <w:numId w:val="19"/>
        </w:numPr>
        <w:ind w:left="709" w:hanging="283"/>
        <w:rPr>
          <w:rFonts w:ascii="Arial" w:hAnsi="Arial" w:cs="Arial"/>
          <w:color w:val="000000"/>
          <w:sz w:val="18"/>
        </w:rPr>
      </w:pPr>
      <w:r w:rsidRPr="00AC14FF">
        <w:rPr>
          <w:rFonts w:ascii="Arial" w:hAnsi="Arial" w:cs="Arial"/>
          <w:color w:val="000000"/>
          <w:sz w:val="18"/>
        </w:rPr>
        <w:t xml:space="preserve">Do </w:t>
      </w:r>
      <w:r w:rsidRPr="00AC14FF">
        <w:rPr>
          <w:rFonts w:ascii="Arial" w:hAnsi="Arial" w:cs="Arial"/>
          <w:spacing w:val="-4"/>
          <w:sz w:val="18"/>
          <w:szCs w:val="18"/>
        </w:rPr>
        <w:t>not</w:t>
      </w:r>
      <w:r w:rsidRPr="00AC14FF">
        <w:rPr>
          <w:rFonts w:ascii="Arial" w:hAnsi="Arial" w:cs="Arial"/>
          <w:color w:val="000000"/>
          <w:sz w:val="18"/>
        </w:rPr>
        <w:t xml:space="preserve"> stop the insulin infusion while dextrose is being infused</w:t>
      </w:r>
      <w:r w:rsidR="00B701A4">
        <w:rPr>
          <w:rFonts w:ascii="Arial" w:hAnsi="Arial" w:cs="Arial"/>
          <w:color w:val="000000"/>
          <w:sz w:val="18"/>
        </w:rPr>
        <w:t>.</w:t>
      </w:r>
    </w:p>
    <w:p w14:paraId="3F36A889" w14:textId="611270DF" w:rsidR="00C43AC5" w:rsidRPr="00AC14FF" w:rsidRDefault="00405C6B" w:rsidP="00C43AC5">
      <w:pPr>
        <w:ind w:firstLine="426"/>
        <w:rPr>
          <w:rFonts w:ascii="Arial" w:hAnsi="Arial" w:cs="Arial"/>
          <w:color w:val="000000"/>
          <w:sz w:val="18"/>
        </w:rPr>
      </w:pPr>
      <w:r w:rsidRPr="00AC14FF">
        <w:rPr>
          <w:rFonts w:ascii="Arial" w:hAnsi="Arial" w:cs="Arial"/>
          <w:color w:val="000000"/>
          <w:sz w:val="18"/>
        </w:rPr>
        <w:t xml:space="preserve">If the blood glucose falls below </w:t>
      </w:r>
      <w:r w:rsidR="009E2E57">
        <w:rPr>
          <w:rFonts w:ascii="Arial" w:hAnsi="Arial" w:cs="Arial"/>
          <w:color w:val="000000"/>
          <w:sz w:val="18"/>
        </w:rPr>
        <w:t>5</w:t>
      </w:r>
      <w:r w:rsidR="000D4B01">
        <w:rPr>
          <w:rFonts w:ascii="Arial" w:hAnsi="Arial" w:cs="Arial"/>
          <w:color w:val="000000"/>
          <w:sz w:val="18"/>
        </w:rPr>
        <w:t> </w:t>
      </w:r>
      <w:r w:rsidRPr="00AC14FF">
        <w:rPr>
          <w:rFonts w:ascii="Arial" w:hAnsi="Arial" w:cs="Arial"/>
          <w:color w:val="000000"/>
          <w:sz w:val="18"/>
        </w:rPr>
        <w:t>mmol/L</w:t>
      </w:r>
      <w:r w:rsidR="00C43AC5" w:rsidRPr="00AC14FF">
        <w:rPr>
          <w:rFonts w:ascii="Arial" w:hAnsi="Arial" w:cs="Arial"/>
          <w:color w:val="000000"/>
          <w:sz w:val="18"/>
        </w:rPr>
        <w:t>:</w:t>
      </w:r>
    </w:p>
    <w:p w14:paraId="2EEC5FF2" w14:textId="6BE3E380" w:rsidR="00405C6B" w:rsidRPr="00AC14FF" w:rsidRDefault="00C43AC5" w:rsidP="0093500D">
      <w:pPr>
        <w:numPr>
          <w:ilvl w:val="0"/>
          <w:numId w:val="19"/>
        </w:numPr>
        <w:ind w:left="709" w:hanging="283"/>
        <w:rPr>
          <w:rFonts w:ascii="Arial" w:hAnsi="Arial" w:cs="Arial"/>
          <w:color w:val="000000"/>
          <w:sz w:val="18"/>
        </w:rPr>
      </w:pPr>
      <w:r w:rsidRPr="00AC14FF">
        <w:rPr>
          <w:rFonts w:ascii="Arial" w:hAnsi="Arial" w:cs="Arial"/>
          <w:color w:val="000000"/>
          <w:sz w:val="18"/>
        </w:rPr>
        <w:t>G</w:t>
      </w:r>
      <w:r w:rsidR="00405C6B" w:rsidRPr="00AC14FF">
        <w:rPr>
          <w:rFonts w:ascii="Arial" w:hAnsi="Arial" w:cs="Arial"/>
          <w:color w:val="000000"/>
          <w:sz w:val="18"/>
        </w:rPr>
        <w:t>ive a bolus of 2</w:t>
      </w:r>
      <w:r w:rsidR="000D4B01">
        <w:rPr>
          <w:rFonts w:ascii="Arial" w:hAnsi="Arial" w:cs="Arial"/>
          <w:color w:val="000000"/>
          <w:sz w:val="18"/>
        </w:rPr>
        <w:t> </w:t>
      </w:r>
      <w:r w:rsidR="00405C6B" w:rsidRPr="00AC14FF">
        <w:rPr>
          <w:rFonts w:ascii="Arial" w:hAnsi="Arial" w:cs="Arial"/>
          <w:color w:val="000000"/>
          <w:sz w:val="18"/>
        </w:rPr>
        <w:t>mL/kg of dextrose 10% and increase the concentration of dextrose in the infusion.</w:t>
      </w:r>
    </w:p>
    <w:bookmarkEnd w:id="6"/>
    <w:p w14:paraId="3D298807" w14:textId="77777777" w:rsidR="00405C6B" w:rsidRPr="00AC14FF" w:rsidRDefault="00405C6B" w:rsidP="00C43AC5">
      <w:pPr>
        <w:ind w:firstLine="426"/>
        <w:rPr>
          <w:rFonts w:ascii="Arial" w:hAnsi="Arial" w:cs="Arial"/>
          <w:color w:val="000000"/>
          <w:sz w:val="18"/>
        </w:rPr>
      </w:pPr>
      <w:r w:rsidRPr="00AC14FF">
        <w:rPr>
          <w:rFonts w:ascii="Arial" w:hAnsi="Arial" w:cs="Arial"/>
          <w:color w:val="000000"/>
          <w:sz w:val="18"/>
        </w:rPr>
        <w:t>Continue with IV insulin until:</w:t>
      </w:r>
    </w:p>
    <w:p w14:paraId="7D544876" w14:textId="0FC9E8B7" w:rsidR="00405C6B" w:rsidRPr="00AC14FF" w:rsidRDefault="002E6DA3" w:rsidP="0093500D">
      <w:pPr>
        <w:numPr>
          <w:ilvl w:val="0"/>
          <w:numId w:val="19"/>
        </w:numPr>
        <w:ind w:left="709" w:hanging="283"/>
        <w:rPr>
          <w:rFonts w:ascii="Arial" w:hAnsi="Arial" w:cs="Arial"/>
          <w:color w:val="000000"/>
          <w:sz w:val="18"/>
        </w:rPr>
      </w:pPr>
      <w:r>
        <w:rPr>
          <w:rFonts w:ascii="Arial" w:hAnsi="Arial" w:cs="Arial"/>
          <w:color w:val="000000"/>
          <w:sz w:val="18"/>
        </w:rPr>
        <w:t xml:space="preserve">the </w:t>
      </w:r>
      <w:r w:rsidR="00405C6B" w:rsidRPr="00AC14FF">
        <w:rPr>
          <w:rFonts w:ascii="Arial" w:hAnsi="Arial" w:cs="Arial"/>
          <w:color w:val="000000"/>
          <w:sz w:val="18"/>
        </w:rPr>
        <w:t>base deficit is &lt;</w:t>
      </w:r>
      <w:r w:rsidR="000D4B01">
        <w:rPr>
          <w:rFonts w:ascii="Arial" w:hAnsi="Arial" w:cs="Arial"/>
          <w:color w:val="000000"/>
          <w:sz w:val="18"/>
        </w:rPr>
        <w:t> </w:t>
      </w:r>
      <w:r w:rsidR="00405C6B" w:rsidRPr="00AC14FF">
        <w:rPr>
          <w:rFonts w:ascii="Arial" w:hAnsi="Arial" w:cs="Arial"/>
          <w:color w:val="000000"/>
          <w:sz w:val="18"/>
        </w:rPr>
        <w:t xml:space="preserve">5 or bicarbonate is </w:t>
      </w:r>
      <w:r w:rsidR="00AD579B">
        <w:rPr>
          <w:rFonts w:ascii="Arial" w:hAnsi="Arial" w:cs="Arial"/>
          <w:color w:val="000000"/>
          <w:sz w:val="18"/>
        </w:rPr>
        <w:t xml:space="preserve">≥ </w:t>
      </w:r>
      <w:r w:rsidR="00405C6B" w:rsidRPr="00AC14FF">
        <w:rPr>
          <w:rFonts w:ascii="Arial" w:hAnsi="Arial" w:cs="Arial"/>
          <w:color w:val="000000"/>
          <w:sz w:val="18"/>
        </w:rPr>
        <w:t>15</w:t>
      </w:r>
      <w:r w:rsidR="000D4B01">
        <w:rPr>
          <w:rFonts w:ascii="Arial" w:hAnsi="Arial" w:cs="Arial"/>
          <w:color w:val="000000"/>
          <w:sz w:val="18"/>
        </w:rPr>
        <w:t> </w:t>
      </w:r>
      <w:r w:rsidR="00405C6B" w:rsidRPr="00AC14FF">
        <w:rPr>
          <w:rFonts w:ascii="Arial" w:hAnsi="Arial" w:cs="Arial"/>
          <w:color w:val="000000"/>
          <w:sz w:val="18"/>
        </w:rPr>
        <w:t>mmol/L</w:t>
      </w:r>
      <w:r w:rsidR="00C43AC5" w:rsidRPr="00AC14FF">
        <w:rPr>
          <w:rFonts w:ascii="Arial" w:hAnsi="Arial" w:cs="Arial"/>
          <w:color w:val="000000"/>
          <w:sz w:val="18"/>
        </w:rPr>
        <w:t>,</w:t>
      </w:r>
    </w:p>
    <w:p w14:paraId="256CC17E" w14:textId="16B58DF6" w:rsidR="00405C6B" w:rsidRPr="00AC14FF" w:rsidRDefault="00405C6B" w:rsidP="0093500D">
      <w:pPr>
        <w:numPr>
          <w:ilvl w:val="0"/>
          <w:numId w:val="19"/>
        </w:numPr>
        <w:ind w:left="709" w:hanging="283"/>
        <w:rPr>
          <w:rFonts w:ascii="Arial" w:hAnsi="Arial" w:cs="Arial"/>
          <w:color w:val="000000"/>
          <w:sz w:val="18"/>
        </w:rPr>
      </w:pPr>
      <w:r w:rsidRPr="00AC14FF">
        <w:rPr>
          <w:rFonts w:ascii="Arial" w:hAnsi="Arial" w:cs="Arial"/>
          <w:color w:val="000000"/>
          <w:sz w:val="18"/>
        </w:rPr>
        <w:t>there is no ketonuria</w:t>
      </w:r>
      <w:r w:rsidR="00C43AC5" w:rsidRPr="00AC14FF">
        <w:rPr>
          <w:rFonts w:ascii="Arial" w:hAnsi="Arial" w:cs="Arial"/>
          <w:color w:val="000000"/>
          <w:sz w:val="18"/>
        </w:rPr>
        <w:t>,</w:t>
      </w:r>
      <w:r w:rsidR="002E6DA3">
        <w:rPr>
          <w:rFonts w:ascii="Arial" w:hAnsi="Arial" w:cs="Arial"/>
          <w:color w:val="000000"/>
          <w:sz w:val="18"/>
        </w:rPr>
        <w:t xml:space="preserve"> and</w:t>
      </w:r>
    </w:p>
    <w:p w14:paraId="5847C488" w14:textId="721983CE" w:rsidR="00405C6B" w:rsidRPr="00AC14FF" w:rsidRDefault="002E6DA3" w:rsidP="0093500D">
      <w:pPr>
        <w:numPr>
          <w:ilvl w:val="0"/>
          <w:numId w:val="19"/>
        </w:numPr>
        <w:ind w:left="709" w:hanging="283"/>
        <w:rPr>
          <w:rFonts w:ascii="Arial" w:hAnsi="Arial" w:cs="Arial"/>
          <w:color w:val="000000"/>
          <w:sz w:val="18"/>
        </w:rPr>
      </w:pPr>
      <w:r>
        <w:rPr>
          <w:rFonts w:ascii="Arial" w:hAnsi="Arial" w:cs="Arial"/>
          <w:color w:val="000000"/>
          <w:sz w:val="18"/>
        </w:rPr>
        <w:t xml:space="preserve">the </w:t>
      </w:r>
      <w:r w:rsidR="00405C6B" w:rsidRPr="00AC14FF">
        <w:rPr>
          <w:rFonts w:ascii="Arial" w:hAnsi="Arial" w:cs="Arial"/>
          <w:color w:val="000000"/>
          <w:sz w:val="18"/>
        </w:rPr>
        <w:t xml:space="preserve">blood glucose is </w:t>
      </w:r>
      <w:r w:rsidR="00B92168">
        <w:rPr>
          <w:rFonts w:ascii="Arial" w:hAnsi="Arial" w:cs="Arial"/>
          <w:color w:val="000000"/>
          <w:sz w:val="18"/>
        </w:rPr>
        <w:t xml:space="preserve"> ≤ </w:t>
      </w:r>
      <w:r w:rsidR="00405C6B" w:rsidRPr="00AC14FF">
        <w:rPr>
          <w:rFonts w:ascii="Arial" w:hAnsi="Arial" w:cs="Arial"/>
          <w:color w:val="000000"/>
          <w:sz w:val="18"/>
        </w:rPr>
        <w:t>10</w:t>
      </w:r>
      <w:r w:rsidR="000D4B01">
        <w:rPr>
          <w:rFonts w:ascii="Arial" w:hAnsi="Arial" w:cs="Arial"/>
          <w:color w:val="000000"/>
          <w:sz w:val="18"/>
        </w:rPr>
        <w:t> </w:t>
      </w:r>
      <w:r w:rsidR="00405C6B" w:rsidRPr="00AC14FF">
        <w:rPr>
          <w:rFonts w:ascii="Arial" w:hAnsi="Arial" w:cs="Arial"/>
          <w:color w:val="000000"/>
          <w:sz w:val="18"/>
        </w:rPr>
        <w:t>mmol/L</w:t>
      </w:r>
      <w:r w:rsidR="00C43AC5" w:rsidRPr="00AC14FF">
        <w:rPr>
          <w:rFonts w:ascii="Arial" w:hAnsi="Arial" w:cs="Arial"/>
          <w:color w:val="000000"/>
          <w:sz w:val="18"/>
        </w:rPr>
        <w:t>.</w:t>
      </w:r>
    </w:p>
    <w:p w14:paraId="68B6C37C" w14:textId="77777777" w:rsidR="00180939" w:rsidRPr="00AC14FF" w:rsidRDefault="00180939">
      <w:pPr>
        <w:rPr>
          <w:rFonts w:ascii="Arial" w:hAnsi="Arial" w:cs="Arial"/>
          <w:color w:val="000000"/>
          <w:sz w:val="18"/>
          <w:szCs w:val="18"/>
        </w:rPr>
      </w:pPr>
    </w:p>
    <w:p w14:paraId="6D95AE71" w14:textId="77777777" w:rsidR="00405C6B" w:rsidRPr="00AC14FF" w:rsidRDefault="00405C6B">
      <w:pPr>
        <w:pStyle w:val="head2"/>
        <w:spacing w:line="240" w:lineRule="auto"/>
        <w:rPr>
          <w:rFonts w:cs="Arial"/>
          <w:b w:val="0"/>
          <w:color w:val="000000"/>
          <w:szCs w:val="18"/>
          <w:u w:val="single"/>
        </w:rPr>
      </w:pPr>
      <w:r w:rsidRPr="00AC14FF">
        <w:rPr>
          <w:rFonts w:cs="Arial"/>
          <w:b w:val="0"/>
          <w:color w:val="000000"/>
          <w:szCs w:val="18"/>
          <w:u w:val="single"/>
        </w:rPr>
        <w:t>Alternative to insulin infusion</w:t>
      </w:r>
    </w:p>
    <w:p w14:paraId="22522854" w14:textId="77777777" w:rsidR="00405C6B" w:rsidRPr="00AC14FF" w:rsidRDefault="00405C6B">
      <w:pPr>
        <w:pStyle w:val="head2"/>
        <w:spacing w:line="240" w:lineRule="auto"/>
        <w:rPr>
          <w:rFonts w:cs="Arial"/>
          <w:b w:val="0"/>
          <w:color w:val="000000"/>
          <w:szCs w:val="18"/>
        </w:rPr>
      </w:pPr>
      <w:r w:rsidRPr="00AC14FF">
        <w:rPr>
          <w:rFonts w:cs="Arial"/>
          <w:b w:val="0"/>
          <w:color w:val="000000"/>
          <w:szCs w:val="18"/>
        </w:rPr>
        <w:t>Where there are no facilities for insulin infusion, e.g. no syringe pumps, staff constraints, et</w:t>
      </w:r>
      <w:r w:rsidR="00C43AC5" w:rsidRPr="00AC14FF">
        <w:rPr>
          <w:rFonts w:cs="Arial"/>
          <w:b w:val="0"/>
          <w:color w:val="000000"/>
          <w:szCs w:val="18"/>
        </w:rPr>
        <w:t>c.:</w:t>
      </w:r>
    </w:p>
    <w:p w14:paraId="44E1DAFC" w14:textId="2E9C620D" w:rsidR="00405C6B" w:rsidRPr="00AC14FF" w:rsidRDefault="00C43AC5" w:rsidP="001415ED">
      <w:pPr>
        <w:pStyle w:val="head2"/>
        <w:numPr>
          <w:ilvl w:val="0"/>
          <w:numId w:val="13"/>
        </w:numPr>
        <w:spacing w:line="240" w:lineRule="auto"/>
        <w:rPr>
          <w:rFonts w:cs="Arial"/>
          <w:b w:val="0"/>
          <w:bCs/>
          <w:color w:val="000000"/>
          <w:szCs w:val="18"/>
        </w:rPr>
      </w:pPr>
      <w:r w:rsidRPr="00AC14FF">
        <w:rPr>
          <w:rFonts w:cs="Arial"/>
          <w:b w:val="0"/>
          <w:bCs/>
          <w:color w:val="000000"/>
        </w:rPr>
        <w:t>I</w:t>
      </w:r>
      <w:r w:rsidR="00405C6B" w:rsidRPr="00AC14FF">
        <w:rPr>
          <w:rFonts w:cs="Arial"/>
          <w:b w:val="0"/>
          <w:bCs/>
          <w:color w:val="000000"/>
        </w:rPr>
        <w:t>nsulin</w:t>
      </w:r>
      <w:r w:rsidR="000D4B01">
        <w:rPr>
          <w:rFonts w:cs="Arial"/>
          <w:b w:val="0"/>
          <w:bCs/>
          <w:color w:val="000000"/>
        </w:rPr>
        <w:t>,</w:t>
      </w:r>
      <w:r w:rsidR="00405C6B" w:rsidRPr="00AC14FF">
        <w:rPr>
          <w:rFonts w:cs="Arial"/>
          <w:b w:val="0"/>
          <w:bCs/>
          <w:color w:val="000000"/>
        </w:rPr>
        <w:t xml:space="preserve"> short-acting, </w:t>
      </w:r>
      <w:r w:rsidR="00F84E46" w:rsidRPr="00AC14FF">
        <w:rPr>
          <w:rFonts w:cs="Arial"/>
          <w:b w:val="0"/>
          <w:bCs/>
          <w:color w:val="000000"/>
        </w:rPr>
        <w:t>IV</w:t>
      </w:r>
      <w:r w:rsidRPr="00AC14FF">
        <w:rPr>
          <w:rFonts w:cs="Arial"/>
          <w:b w:val="0"/>
          <w:bCs/>
          <w:color w:val="000000"/>
        </w:rPr>
        <w:t>, 0.1</w:t>
      </w:r>
      <w:r w:rsidR="000D4B01">
        <w:rPr>
          <w:rFonts w:cs="Arial"/>
          <w:b w:val="0"/>
          <w:bCs/>
          <w:color w:val="000000"/>
        </w:rPr>
        <w:t> </w:t>
      </w:r>
      <w:r w:rsidRPr="00AC14FF">
        <w:rPr>
          <w:rFonts w:cs="Arial"/>
          <w:b w:val="0"/>
          <w:bCs/>
          <w:color w:val="000000"/>
        </w:rPr>
        <w:t>unit</w:t>
      </w:r>
      <w:r w:rsidR="000D4B01">
        <w:rPr>
          <w:rFonts w:cs="Arial"/>
          <w:b w:val="0"/>
          <w:bCs/>
          <w:color w:val="000000"/>
        </w:rPr>
        <w:t>s</w:t>
      </w:r>
      <w:r w:rsidRPr="00AC14FF">
        <w:rPr>
          <w:rFonts w:cs="Arial"/>
          <w:b w:val="0"/>
          <w:bCs/>
          <w:color w:val="000000"/>
        </w:rPr>
        <w:t>/kg, hourly.</w:t>
      </w:r>
    </w:p>
    <w:p w14:paraId="279ABF6E" w14:textId="77777777" w:rsidR="00490F35" w:rsidRPr="00AC14FF" w:rsidRDefault="00490F35">
      <w:pPr>
        <w:pStyle w:val="head2"/>
        <w:spacing w:line="240" w:lineRule="auto"/>
        <w:rPr>
          <w:rFonts w:cs="Arial"/>
          <w:b w:val="0"/>
          <w:color w:val="000000"/>
          <w:szCs w:val="18"/>
        </w:rPr>
      </w:pPr>
    </w:p>
    <w:p w14:paraId="76AE962E" w14:textId="77777777" w:rsidR="00405C6B" w:rsidRPr="00AC14FF" w:rsidRDefault="00405C6B">
      <w:pPr>
        <w:pStyle w:val="head2"/>
        <w:spacing w:line="240" w:lineRule="auto"/>
        <w:rPr>
          <w:rFonts w:cs="Arial"/>
          <w:b w:val="0"/>
          <w:color w:val="000000"/>
          <w:szCs w:val="18"/>
          <w:u w:val="single"/>
        </w:rPr>
      </w:pPr>
      <w:r w:rsidRPr="00AC14FF">
        <w:rPr>
          <w:rFonts w:cs="Arial"/>
          <w:b w:val="0"/>
          <w:color w:val="000000"/>
          <w:szCs w:val="18"/>
          <w:u w:val="single"/>
        </w:rPr>
        <w:t>Changing from intravenous to subcutaneous insulin</w:t>
      </w:r>
    </w:p>
    <w:p w14:paraId="22C45DE5" w14:textId="7A1AE716" w:rsidR="00C43AC5" w:rsidRPr="000A6C20" w:rsidRDefault="00C43AC5" w:rsidP="000A6C20">
      <w:pPr>
        <w:pStyle w:val="head2"/>
        <w:spacing w:line="240" w:lineRule="auto"/>
        <w:jc w:val="both"/>
        <w:rPr>
          <w:b w:val="0"/>
        </w:rPr>
      </w:pPr>
      <w:r w:rsidRPr="00AC14FF">
        <w:rPr>
          <w:rFonts w:cs="Arial"/>
          <w:b w:val="0"/>
          <w:color w:val="000000"/>
          <w:szCs w:val="18"/>
        </w:rPr>
        <w:t>Continue with i</w:t>
      </w:r>
      <w:r w:rsidR="00405C6B" w:rsidRPr="00AC14FF">
        <w:rPr>
          <w:rFonts w:cs="Arial"/>
          <w:b w:val="0"/>
          <w:color w:val="000000"/>
          <w:szCs w:val="18"/>
        </w:rPr>
        <w:t>ntravenous fluids until the child is drinking well and able to tolerate snacks.</w:t>
      </w:r>
      <w:r w:rsidR="00C912DF">
        <w:rPr>
          <w:rFonts w:cs="Arial"/>
          <w:b w:val="0"/>
          <w:color w:val="000000"/>
          <w:szCs w:val="18"/>
        </w:rPr>
        <w:t xml:space="preserve"> </w:t>
      </w:r>
      <w:r w:rsidR="00405C6B" w:rsidRPr="00AC14FF">
        <w:rPr>
          <w:rFonts w:cs="Arial"/>
          <w:b w:val="0"/>
          <w:color w:val="000000"/>
          <w:szCs w:val="18"/>
        </w:rPr>
        <w:t>When oral fluids are tolerated</w:t>
      </w:r>
      <w:r w:rsidRPr="00AC14FF">
        <w:rPr>
          <w:rFonts w:cs="Arial"/>
          <w:b w:val="0"/>
          <w:color w:val="000000"/>
          <w:szCs w:val="18"/>
        </w:rPr>
        <w:t xml:space="preserve">, reduce </w:t>
      </w:r>
      <w:r w:rsidR="00405C6B" w:rsidRPr="00AC14FF">
        <w:rPr>
          <w:rFonts w:cs="Arial"/>
          <w:b w:val="0"/>
          <w:color w:val="000000"/>
          <w:szCs w:val="18"/>
        </w:rPr>
        <w:t>intravenous fluids.</w:t>
      </w:r>
      <w:r w:rsidR="00C912DF">
        <w:rPr>
          <w:rFonts w:cs="Arial"/>
          <w:b w:val="0"/>
          <w:color w:val="000000"/>
          <w:szCs w:val="18"/>
        </w:rPr>
        <w:t xml:space="preserve"> </w:t>
      </w:r>
      <w:r w:rsidR="00405C6B" w:rsidRPr="000A6C20">
        <w:rPr>
          <w:b w:val="0"/>
        </w:rPr>
        <w:t>Subcutaneous insulin can be started once the child is well hydrated and able to tolerate a normal diet.</w:t>
      </w:r>
    </w:p>
    <w:p w14:paraId="6252E558" w14:textId="77777777" w:rsidR="00C43AC5" w:rsidRPr="00AC14FF" w:rsidRDefault="00C43AC5" w:rsidP="0027077F">
      <w:pPr>
        <w:jc w:val="both"/>
        <w:rPr>
          <w:rFonts w:ascii="Arial" w:hAnsi="Arial" w:cs="Arial"/>
          <w:bCs/>
          <w:color w:val="000000"/>
          <w:sz w:val="18"/>
          <w:szCs w:val="18"/>
        </w:rPr>
      </w:pPr>
    </w:p>
    <w:p w14:paraId="213541EE" w14:textId="29CC9DD9" w:rsidR="006B2484" w:rsidRPr="00AC14FF" w:rsidRDefault="00405C6B" w:rsidP="0027077F">
      <w:pPr>
        <w:pStyle w:val="BodyText3"/>
        <w:jc w:val="both"/>
        <w:rPr>
          <w:color w:val="000000"/>
          <w:sz w:val="18"/>
          <w:szCs w:val="18"/>
        </w:rPr>
      </w:pPr>
      <w:r w:rsidRPr="00AC14FF">
        <w:rPr>
          <w:color w:val="000000"/>
          <w:sz w:val="18"/>
          <w:szCs w:val="18"/>
        </w:rPr>
        <w:t>The most convenient time to change to subcutaneous insulin is just before a meal.</w:t>
      </w:r>
      <w:r w:rsidR="00606885" w:rsidRPr="00AC14FF">
        <w:rPr>
          <w:color w:val="000000"/>
          <w:sz w:val="18"/>
          <w:szCs w:val="18"/>
        </w:rPr>
        <w:t xml:space="preserve"> Administer the </w:t>
      </w:r>
      <w:r w:rsidR="00071FB7" w:rsidRPr="00AC14FF">
        <w:rPr>
          <w:color w:val="000000"/>
          <w:sz w:val="18"/>
          <w:szCs w:val="18"/>
        </w:rPr>
        <w:t>first</w:t>
      </w:r>
      <w:r w:rsidR="00606885" w:rsidRPr="00AC14FF">
        <w:rPr>
          <w:color w:val="000000"/>
          <w:sz w:val="18"/>
          <w:szCs w:val="18"/>
        </w:rPr>
        <w:t xml:space="preserve"> dose of </w:t>
      </w:r>
      <w:r w:rsidR="00071FB7" w:rsidRPr="00AC14FF">
        <w:rPr>
          <w:color w:val="000000"/>
          <w:sz w:val="18"/>
          <w:szCs w:val="18"/>
        </w:rPr>
        <w:t xml:space="preserve">subcutaneous </w:t>
      </w:r>
      <w:r w:rsidR="00606885" w:rsidRPr="00AC14FF">
        <w:rPr>
          <w:color w:val="000000"/>
          <w:sz w:val="18"/>
          <w:szCs w:val="18"/>
        </w:rPr>
        <w:t>insulin 30</w:t>
      </w:r>
      <w:r w:rsidR="000D4B01">
        <w:rPr>
          <w:color w:val="000000"/>
          <w:sz w:val="18"/>
          <w:szCs w:val="18"/>
        </w:rPr>
        <w:t> </w:t>
      </w:r>
      <w:r w:rsidR="00606885" w:rsidRPr="00AC14FF">
        <w:rPr>
          <w:color w:val="000000"/>
          <w:sz w:val="18"/>
          <w:szCs w:val="18"/>
        </w:rPr>
        <w:t xml:space="preserve">minutes before the meal and continue with </w:t>
      </w:r>
      <w:r w:rsidRPr="00AC14FF">
        <w:rPr>
          <w:color w:val="000000"/>
          <w:sz w:val="18"/>
          <w:szCs w:val="18"/>
        </w:rPr>
        <w:t xml:space="preserve">the insulin infusion </w:t>
      </w:r>
      <w:r w:rsidR="00DC30AB" w:rsidRPr="00AC14FF">
        <w:rPr>
          <w:color w:val="000000"/>
          <w:sz w:val="18"/>
          <w:szCs w:val="18"/>
        </w:rPr>
        <w:t xml:space="preserve">for </w:t>
      </w:r>
      <w:r w:rsidRPr="00AC14FF">
        <w:rPr>
          <w:color w:val="000000"/>
          <w:sz w:val="18"/>
          <w:szCs w:val="18"/>
        </w:rPr>
        <w:t>90</w:t>
      </w:r>
      <w:r w:rsidR="000D4B01">
        <w:rPr>
          <w:color w:val="000000"/>
          <w:sz w:val="18"/>
          <w:szCs w:val="18"/>
        </w:rPr>
        <w:t> </w:t>
      </w:r>
      <w:r w:rsidRPr="00AC14FF">
        <w:rPr>
          <w:color w:val="000000"/>
          <w:sz w:val="18"/>
          <w:szCs w:val="18"/>
        </w:rPr>
        <w:t xml:space="preserve">minutes after the subcutaneous injection to </w:t>
      </w:r>
      <w:r w:rsidR="00C43AC5" w:rsidRPr="00AC14FF">
        <w:rPr>
          <w:color w:val="000000"/>
          <w:sz w:val="18"/>
          <w:szCs w:val="18"/>
        </w:rPr>
        <w:t>prevent rebound hyperglycaemia.</w:t>
      </w:r>
    </w:p>
    <w:p w14:paraId="132EFC97" w14:textId="77777777" w:rsidR="006B2484" w:rsidRPr="00AC14FF" w:rsidRDefault="006B2484" w:rsidP="0027077F">
      <w:pPr>
        <w:pStyle w:val="BodyText3"/>
        <w:jc w:val="both"/>
        <w:rPr>
          <w:color w:val="000000"/>
          <w:sz w:val="18"/>
          <w:szCs w:val="18"/>
        </w:rPr>
      </w:pPr>
    </w:p>
    <w:p w14:paraId="0C9CD805" w14:textId="080215E2" w:rsidR="003E6A8C" w:rsidRPr="00AC14FF" w:rsidRDefault="00405C6B" w:rsidP="0027077F">
      <w:pPr>
        <w:pStyle w:val="BodyText3"/>
        <w:jc w:val="both"/>
        <w:rPr>
          <w:bCs w:val="0"/>
          <w:color w:val="000000"/>
          <w:sz w:val="18"/>
          <w:szCs w:val="18"/>
        </w:rPr>
      </w:pPr>
      <w:r w:rsidRPr="00AC14FF">
        <w:rPr>
          <w:color w:val="000000"/>
          <w:sz w:val="18"/>
          <w:szCs w:val="18"/>
        </w:rPr>
        <w:t>In newly diagnosed diabetics</w:t>
      </w:r>
      <w:r w:rsidR="00927CFC">
        <w:rPr>
          <w:color w:val="000000"/>
          <w:sz w:val="18"/>
          <w:szCs w:val="18"/>
        </w:rPr>
        <w:t xml:space="preserve">, </w:t>
      </w:r>
      <w:r w:rsidR="005B363E">
        <w:rPr>
          <w:color w:val="000000"/>
          <w:sz w:val="18"/>
          <w:szCs w:val="18"/>
        </w:rPr>
        <w:t>b</w:t>
      </w:r>
      <w:r w:rsidR="00927CFC">
        <w:rPr>
          <w:color w:val="000000"/>
          <w:sz w:val="18"/>
          <w:szCs w:val="18"/>
        </w:rPr>
        <w:t>asal-</w:t>
      </w:r>
      <w:r w:rsidR="00116C6D">
        <w:rPr>
          <w:color w:val="000000"/>
          <w:sz w:val="18"/>
          <w:szCs w:val="18"/>
        </w:rPr>
        <w:t>b</w:t>
      </w:r>
      <w:r w:rsidR="00927CFC">
        <w:rPr>
          <w:color w:val="000000"/>
          <w:sz w:val="18"/>
          <w:szCs w:val="18"/>
        </w:rPr>
        <w:t>olus</w:t>
      </w:r>
      <w:r w:rsidRPr="00AC14FF">
        <w:rPr>
          <w:bCs w:val="0"/>
          <w:color w:val="000000"/>
          <w:sz w:val="18"/>
          <w:szCs w:val="18"/>
        </w:rPr>
        <w:t xml:space="preserve"> </w:t>
      </w:r>
      <w:r w:rsidRPr="00C912DF">
        <w:rPr>
          <w:bCs w:val="0"/>
          <w:color w:val="000000"/>
          <w:sz w:val="18"/>
          <w:szCs w:val="18"/>
        </w:rPr>
        <w:t>regimen</w:t>
      </w:r>
      <w:r w:rsidRPr="00AC14FF">
        <w:rPr>
          <w:bCs w:val="0"/>
          <w:color w:val="000000"/>
          <w:sz w:val="18"/>
          <w:szCs w:val="18"/>
        </w:rPr>
        <w:t xml:space="preserve"> is </w:t>
      </w:r>
      <w:r w:rsidR="00C912DF">
        <w:rPr>
          <w:bCs w:val="0"/>
          <w:color w:val="000000"/>
          <w:sz w:val="18"/>
          <w:szCs w:val="18"/>
        </w:rPr>
        <w:t xml:space="preserve">started as described </w:t>
      </w:r>
      <w:r w:rsidR="00B701A4">
        <w:rPr>
          <w:bCs w:val="0"/>
          <w:color w:val="000000"/>
          <w:sz w:val="18"/>
          <w:szCs w:val="18"/>
        </w:rPr>
        <w:t>in section</w:t>
      </w:r>
      <w:r w:rsidR="000D4B01">
        <w:rPr>
          <w:bCs w:val="0"/>
          <w:color w:val="000000"/>
          <w:sz w:val="18"/>
          <w:szCs w:val="18"/>
        </w:rPr>
        <w:t> </w:t>
      </w:r>
      <w:r w:rsidR="00B701A4">
        <w:rPr>
          <w:bCs w:val="0"/>
          <w:color w:val="000000"/>
          <w:sz w:val="18"/>
          <w:szCs w:val="18"/>
        </w:rPr>
        <w:t>7.5.1</w:t>
      </w:r>
      <w:r w:rsidR="000D4B01">
        <w:rPr>
          <w:bCs w:val="0"/>
          <w:color w:val="000000"/>
          <w:sz w:val="18"/>
          <w:szCs w:val="18"/>
        </w:rPr>
        <w:t>:</w:t>
      </w:r>
      <w:r w:rsidR="002E6DA3">
        <w:rPr>
          <w:bCs w:val="0"/>
          <w:color w:val="000000"/>
          <w:sz w:val="18"/>
          <w:szCs w:val="18"/>
        </w:rPr>
        <w:t> </w:t>
      </w:r>
      <w:r w:rsidR="00B701A4">
        <w:rPr>
          <w:bCs w:val="0"/>
          <w:color w:val="000000"/>
          <w:sz w:val="18"/>
          <w:szCs w:val="18"/>
        </w:rPr>
        <w:t xml:space="preserve">Type 1 Diabetes Mellitus – Insulin </w:t>
      </w:r>
      <w:r w:rsidR="002E6DA3">
        <w:rPr>
          <w:bCs w:val="0"/>
          <w:color w:val="000000"/>
          <w:sz w:val="18"/>
          <w:szCs w:val="18"/>
        </w:rPr>
        <w:t>r</w:t>
      </w:r>
      <w:r w:rsidR="00B701A4">
        <w:rPr>
          <w:bCs w:val="0"/>
          <w:color w:val="000000"/>
          <w:sz w:val="18"/>
          <w:szCs w:val="18"/>
        </w:rPr>
        <w:t>egimens,</w:t>
      </w:r>
      <w:r w:rsidR="00C912DF">
        <w:rPr>
          <w:bCs w:val="0"/>
          <w:color w:val="000000"/>
          <w:sz w:val="18"/>
          <w:szCs w:val="18"/>
        </w:rPr>
        <w:t xml:space="preserve"> in a low range dose</w:t>
      </w:r>
      <w:r w:rsidR="003E6A8C" w:rsidRPr="00AC14FF">
        <w:rPr>
          <w:bCs w:val="0"/>
          <w:color w:val="000000"/>
          <w:sz w:val="18"/>
          <w:szCs w:val="18"/>
        </w:rPr>
        <w:t>:</w:t>
      </w:r>
    </w:p>
    <w:p w14:paraId="7817DCE7" w14:textId="4788A8E0" w:rsidR="003E6A8C" w:rsidRPr="00AC14FF" w:rsidRDefault="003E6A8C" w:rsidP="008C4E71">
      <w:pPr>
        <w:pStyle w:val="BodyText3"/>
        <w:numPr>
          <w:ilvl w:val="0"/>
          <w:numId w:val="53"/>
        </w:numPr>
        <w:jc w:val="both"/>
        <w:rPr>
          <w:bCs w:val="0"/>
          <w:color w:val="000000"/>
          <w:sz w:val="18"/>
          <w:szCs w:val="18"/>
        </w:rPr>
      </w:pPr>
      <w:r w:rsidRPr="002E6DA3">
        <w:rPr>
          <w:bCs w:val="0"/>
          <w:color w:val="000000"/>
          <w:sz w:val="18"/>
          <w:szCs w:val="18"/>
        </w:rPr>
        <w:t>Prepubertal c</w:t>
      </w:r>
      <w:r w:rsidRPr="00AC14FF">
        <w:rPr>
          <w:bCs w:val="0"/>
          <w:color w:val="000000"/>
          <w:sz w:val="18"/>
          <w:szCs w:val="18"/>
        </w:rPr>
        <w:t>hildren: 0.7</w:t>
      </w:r>
      <w:r w:rsidR="000D4B01">
        <w:rPr>
          <w:bCs w:val="0"/>
          <w:color w:val="000000"/>
          <w:sz w:val="18"/>
          <w:szCs w:val="18"/>
        </w:rPr>
        <w:t> </w:t>
      </w:r>
      <w:r w:rsidRPr="00AC14FF">
        <w:rPr>
          <w:bCs w:val="0"/>
          <w:color w:val="000000"/>
          <w:sz w:val="18"/>
          <w:szCs w:val="18"/>
        </w:rPr>
        <w:t>units/kg.</w:t>
      </w:r>
    </w:p>
    <w:p w14:paraId="468286C0" w14:textId="5F4571F2" w:rsidR="003E6A8C" w:rsidRPr="00AC14FF" w:rsidRDefault="003E6A8C" w:rsidP="008C4E71">
      <w:pPr>
        <w:pStyle w:val="BodyText3"/>
        <w:numPr>
          <w:ilvl w:val="0"/>
          <w:numId w:val="53"/>
        </w:numPr>
        <w:jc w:val="both"/>
        <w:rPr>
          <w:bCs w:val="0"/>
          <w:color w:val="000000"/>
          <w:sz w:val="18"/>
          <w:szCs w:val="18"/>
        </w:rPr>
      </w:pPr>
      <w:r w:rsidRPr="00AC14FF">
        <w:rPr>
          <w:bCs w:val="0"/>
          <w:color w:val="000000"/>
          <w:sz w:val="18"/>
          <w:szCs w:val="18"/>
        </w:rPr>
        <w:t>Pubertal children: 1</w:t>
      </w:r>
      <w:r w:rsidR="000D4B01">
        <w:rPr>
          <w:bCs w:val="0"/>
          <w:color w:val="000000"/>
          <w:sz w:val="18"/>
          <w:szCs w:val="18"/>
        </w:rPr>
        <w:t> </w:t>
      </w:r>
      <w:r w:rsidRPr="00AC14FF">
        <w:rPr>
          <w:bCs w:val="0"/>
          <w:color w:val="000000"/>
          <w:sz w:val="18"/>
          <w:szCs w:val="18"/>
        </w:rPr>
        <w:t>unit/kg.</w:t>
      </w:r>
    </w:p>
    <w:p w14:paraId="18783EE8" w14:textId="77777777" w:rsidR="003E6A8C" w:rsidRDefault="003E6A8C" w:rsidP="0027077F">
      <w:pPr>
        <w:pStyle w:val="BodyText3"/>
        <w:jc w:val="both"/>
        <w:rPr>
          <w:bCs w:val="0"/>
          <w:color w:val="000000"/>
          <w:sz w:val="18"/>
          <w:szCs w:val="18"/>
        </w:rPr>
      </w:pPr>
    </w:p>
    <w:p w14:paraId="581204E0" w14:textId="77777777" w:rsidR="00405C6B" w:rsidRPr="00AC14FF" w:rsidRDefault="00405C6B" w:rsidP="0027077F">
      <w:pPr>
        <w:pStyle w:val="BodyText3"/>
        <w:jc w:val="both"/>
        <w:rPr>
          <w:bCs w:val="0"/>
          <w:color w:val="000000"/>
          <w:sz w:val="18"/>
          <w:szCs w:val="18"/>
        </w:rPr>
      </w:pPr>
      <w:r w:rsidRPr="00AC14FF">
        <w:rPr>
          <w:bCs w:val="0"/>
          <w:color w:val="000000"/>
          <w:sz w:val="18"/>
          <w:szCs w:val="18"/>
        </w:rPr>
        <w:t xml:space="preserve">In established diabetics, give </w:t>
      </w:r>
      <w:r w:rsidR="00166EC1">
        <w:rPr>
          <w:bCs w:val="0"/>
          <w:color w:val="000000"/>
          <w:sz w:val="18"/>
          <w:szCs w:val="18"/>
        </w:rPr>
        <w:t>maintenance</w:t>
      </w:r>
      <w:r w:rsidR="00166EC1" w:rsidRPr="00AC14FF">
        <w:rPr>
          <w:bCs w:val="0"/>
          <w:color w:val="000000"/>
          <w:sz w:val="18"/>
          <w:szCs w:val="18"/>
        </w:rPr>
        <w:t xml:space="preserve"> </w:t>
      </w:r>
      <w:r w:rsidRPr="00AC14FF">
        <w:rPr>
          <w:bCs w:val="0"/>
          <w:color w:val="000000"/>
          <w:sz w:val="18"/>
          <w:szCs w:val="18"/>
        </w:rPr>
        <w:t>insulin.</w:t>
      </w:r>
    </w:p>
    <w:p w14:paraId="4651E0DD" w14:textId="4052288A" w:rsidR="00405C6B" w:rsidRPr="00AC14FF" w:rsidRDefault="00463C41" w:rsidP="000A6C20">
      <w:pPr>
        <w:pStyle w:val="BodyText3"/>
        <w:jc w:val="both"/>
        <w:rPr>
          <w:bCs w:val="0"/>
          <w:color w:val="000000"/>
          <w:sz w:val="18"/>
          <w:szCs w:val="18"/>
        </w:rPr>
      </w:pPr>
      <w:r w:rsidRPr="00AC14FF">
        <w:rPr>
          <w:bCs w:val="0"/>
          <w:color w:val="000000"/>
          <w:sz w:val="18"/>
          <w:szCs w:val="18"/>
        </w:rPr>
        <w:t>Give s</w:t>
      </w:r>
      <w:r w:rsidR="00405C6B" w:rsidRPr="00AC14FF">
        <w:rPr>
          <w:bCs w:val="0"/>
          <w:color w:val="000000"/>
          <w:sz w:val="18"/>
          <w:szCs w:val="18"/>
        </w:rPr>
        <w:t>upplemental subcutaneous short</w:t>
      </w:r>
      <w:r w:rsidR="000D4B01">
        <w:rPr>
          <w:bCs w:val="0"/>
          <w:color w:val="000000"/>
          <w:sz w:val="18"/>
          <w:szCs w:val="18"/>
        </w:rPr>
        <w:t>-</w:t>
      </w:r>
      <w:r w:rsidR="00405C6B" w:rsidRPr="00AC14FF">
        <w:rPr>
          <w:bCs w:val="0"/>
          <w:color w:val="000000"/>
          <w:sz w:val="18"/>
          <w:szCs w:val="18"/>
        </w:rPr>
        <w:t xml:space="preserve">acting insulin before meals if the blood glucose </w:t>
      </w:r>
      <w:r w:rsidRPr="00AC14FF">
        <w:rPr>
          <w:bCs w:val="0"/>
          <w:color w:val="000000"/>
          <w:sz w:val="18"/>
          <w:szCs w:val="18"/>
        </w:rPr>
        <w:t>&gt;</w:t>
      </w:r>
      <w:r w:rsidR="000D4B01">
        <w:rPr>
          <w:bCs w:val="0"/>
          <w:color w:val="000000"/>
          <w:sz w:val="18"/>
          <w:szCs w:val="18"/>
        </w:rPr>
        <w:t> </w:t>
      </w:r>
      <w:r w:rsidR="00405C6B" w:rsidRPr="00AC14FF">
        <w:rPr>
          <w:bCs w:val="0"/>
          <w:color w:val="000000"/>
          <w:sz w:val="18"/>
          <w:szCs w:val="18"/>
        </w:rPr>
        <w:t>11</w:t>
      </w:r>
      <w:r w:rsidR="000D4B01">
        <w:rPr>
          <w:bCs w:val="0"/>
          <w:color w:val="000000"/>
          <w:sz w:val="18"/>
          <w:szCs w:val="18"/>
        </w:rPr>
        <w:t> </w:t>
      </w:r>
      <w:r w:rsidR="00405C6B" w:rsidRPr="00AC14FF">
        <w:rPr>
          <w:bCs w:val="0"/>
          <w:color w:val="000000"/>
          <w:sz w:val="18"/>
          <w:szCs w:val="18"/>
        </w:rPr>
        <w:t>mmol/L:</w:t>
      </w:r>
    </w:p>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780"/>
      </w:tblGrid>
      <w:tr w:rsidR="00405C6B" w:rsidRPr="00AC14FF" w14:paraId="6E8A1F04" w14:textId="77777777" w:rsidTr="00C5675E">
        <w:tc>
          <w:tcPr>
            <w:tcW w:w="2340" w:type="dxa"/>
            <w:shd w:val="clear" w:color="auto" w:fill="D9D9D9" w:themeFill="background1" w:themeFillShade="D9"/>
          </w:tcPr>
          <w:p w14:paraId="030D7424" w14:textId="3D084B5B" w:rsidR="00463C41" w:rsidRPr="008C4E71" w:rsidRDefault="00405C6B" w:rsidP="00C5675E">
            <w:pPr>
              <w:pStyle w:val="BodyText3"/>
              <w:jc w:val="center"/>
              <w:rPr>
                <w:b/>
                <w:bCs w:val="0"/>
                <w:color w:val="000000"/>
                <w:sz w:val="18"/>
                <w:szCs w:val="18"/>
              </w:rPr>
            </w:pPr>
            <w:r w:rsidRPr="008C4E71">
              <w:rPr>
                <w:b/>
                <w:bCs w:val="0"/>
                <w:color w:val="000000"/>
                <w:sz w:val="18"/>
                <w:szCs w:val="18"/>
              </w:rPr>
              <w:t>Blood glucose</w:t>
            </w:r>
            <w:r w:rsidR="00C5675E">
              <w:rPr>
                <w:b/>
                <w:bCs w:val="0"/>
                <w:color w:val="000000"/>
                <w:sz w:val="18"/>
                <w:szCs w:val="18"/>
              </w:rPr>
              <w:t xml:space="preserve">  </w:t>
            </w:r>
            <w:r w:rsidR="000D4B01">
              <w:rPr>
                <w:b/>
                <w:bCs w:val="0"/>
                <w:color w:val="000000"/>
                <w:sz w:val="18"/>
                <w:szCs w:val="18"/>
              </w:rPr>
              <w:t>(</w:t>
            </w:r>
            <w:r w:rsidR="00463C41" w:rsidRPr="008C4E71">
              <w:rPr>
                <w:b/>
                <w:bCs w:val="0"/>
                <w:color w:val="000000"/>
                <w:sz w:val="18"/>
                <w:szCs w:val="18"/>
              </w:rPr>
              <w:t>mmol/L</w:t>
            </w:r>
            <w:r w:rsidR="000D4B01">
              <w:rPr>
                <w:b/>
                <w:bCs w:val="0"/>
                <w:color w:val="000000"/>
                <w:sz w:val="18"/>
                <w:szCs w:val="18"/>
              </w:rPr>
              <w:t>)</w:t>
            </w:r>
          </w:p>
        </w:tc>
        <w:tc>
          <w:tcPr>
            <w:tcW w:w="3780" w:type="dxa"/>
            <w:shd w:val="clear" w:color="auto" w:fill="D9D9D9" w:themeFill="background1" w:themeFillShade="D9"/>
          </w:tcPr>
          <w:p w14:paraId="7E3FBEDD" w14:textId="10A427AF" w:rsidR="00405C6B" w:rsidRPr="008C4E71" w:rsidRDefault="00405C6B" w:rsidP="00C5675E">
            <w:pPr>
              <w:pStyle w:val="BodyText3"/>
              <w:jc w:val="center"/>
              <w:rPr>
                <w:b/>
                <w:bCs w:val="0"/>
                <w:color w:val="000000"/>
                <w:sz w:val="18"/>
                <w:szCs w:val="18"/>
              </w:rPr>
            </w:pPr>
            <w:r w:rsidRPr="008C4E71">
              <w:rPr>
                <w:b/>
                <w:bCs w:val="0"/>
                <w:color w:val="000000"/>
                <w:sz w:val="18"/>
                <w:szCs w:val="18"/>
              </w:rPr>
              <w:t xml:space="preserve">Short-acting </w:t>
            </w:r>
            <w:r w:rsidR="002E6DA3">
              <w:rPr>
                <w:b/>
                <w:bCs w:val="0"/>
                <w:color w:val="000000"/>
                <w:sz w:val="18"/>
                <w:szCs w:val="18"/>
              </w:rPr>
              <w:t>i</w:t>
            </w:r>
            <w:r w:rsidRPr="008C4E71">
              <w:rPr>
                <w:b/>
                <w:bCs w:val="0"/>
                <w:color w:val="000000"/>
                <w:sz w:val="18"/>
                <w:szCs w:val="18"/>
              </w:rPr>
              <w:t>nsulin</w:t>
            </w:r>
            <w:r w:rsidR="00C5675E">
              <w:rPr>
                <w:b/>
                <w:bCs w:val="0"/>
                <w:color w:val="000000"/>
                <w:sz w:val="18"/>
                <w:szCs w:val="18"/>
              </w:rPr>
              <w:t xml:space="preserve">  </w:t>
            </w:r>
            <w:r w:rsidR="000D4B01">
              <w:rPr>
                <w:b/>
                <w:bCs w:val="0"/>
                <w:color w:val="000000"/>
                <w:sz w:val="18"/>
                <w:szCs w:val="18"/>
              </w:rPr>
              <w:t>(</w:t>
            </w:r>
            <w:r w:rsidRPr="008C4E71">
              <w:rPr>
                <w:b/>
                <w:bCs w:val="0"/>
                <w:color w:val="000000"/>
                <w:sz w:val="18"/>
                <w:szCs w:val="18"/>
              </w:rPr>
              <w:t>units/kg/dose</w:t>
            </w:r>
            <w:r w:rsidR="000D4B01">
              <w:rPr>
                <w:b/>
                <w:bCs w:val="0"/>
                <w:color w:val="000000"/>
                <w:sz w:val="18"/>
                <w:szCs w:val="18"/>
              </w:rPr>
              <w:t>)</w:t>
            </w:r>
          </w:p>
        </w:tc>
      </w:tr>
      <w:tr w:rsidR="00405C6B" w:rsidRPr="00AC14FF" w14:paraId="46356EE4" w14:textId="77777777" w:rsidTr="00C5675E">
        <w:tc>
          <w:tcPr>
            <w:tcW w:w="2340" w:type="dxa"/>
          </w:tcPr>
          <w:p w14:paraId="43D4CAAC" w14:textId="77777777" w:rsidR="00405C6B" w:rsidRPr="00AC14FF" w:rsidRDefault="00405C6B" w:rsidP="00463C41">
            <w:pPr>
              <w:pStyle w:val="BodyText3"/>
              <w:jc w:val="center"/>
              <w:rPr>
                <w:bCs w:val="0"/>
                <w:color w:val="000000"/>
                <w:sz w:val="18"/>
                <w:szCs w:val="18"/>
              </w:rPr>
            </w:pPr>
            <w:r w:rsidRPr="00AC14FF">
              <w:rPr>
                <w:bCs w:val="0"/>
                <w:color w:val="000000"/>
                <w:sz w:val="18"/>
                <w:szCs w:val="18"/>
              </w:rPr>
              <w:t>11–12</w:t>
            </w:r>
          </w:p>
        </w:tc>
        <w:tc>
          <w:tcPr>
            <w:tcW w:w="3780" w:type="dxa"/>
          </w:tcPr>
          <w:p w14:paraId="557009D1" w14:textId="77777777" w:rsidR="00405C6B" w:rsidRPr="00AC14FF" w:rsidRDefault="00405C6B" w:rsidP="00463C41">
            <w:pPr>
              <w:pStyle w:val="BodyText3"/>
              <w:jc w:val="center"/>
              <w:rPr>
                <w:bCs w:val="0"/>
                <w:color w:val="000000"/>
                <w:sz w:val="18"/>
                <w:szCs w:val="18"/>
              </w:rPr>
            </w:pPr>
            <w:r w:rsidRPr="00AC14FF">
              <w:rPr>
                <w:bCs w:val="0"/>
                <w:color w:val="000000"/>
                <w:sz w:val="18"/>
                <w:szCs w:val="18"/>
              </w:rPr>
              <w:t>0.06</w:t>
            </w:r>
          </w:p>
        </w:tc>
      </w:tr>
      <w:tr w:rsidR="00405C6B" w:rsidRPr="00AC14FF" w14:paraId="4469BA5C" w14:textId="77777777" w:rsidTr="00C5675E">
        <w:tc>
          <w:tcPr>
            <w:tcW w:w="2340" w:type="dxa"/>
          </w:tcPr>
          <w:p w14:paraId="0AEC041D" w14:textId="77777777" w:rsidR="00405C6B" w:rsidRPr="00AC14FF" w:rsidRDefault="00405C6B" w:rsidP="00463C41">
            <w:pPr>
              <w:pStyle w:val="BodyText3"/>
              <w:jc w:val="center"/>
              <w:rPr>
                <w:bCs w:val="0"/>
                <w:color w:val="000000"/>
                <w:sz w:val="18"/>
                <w:szCs w:val="18"/>
              </w:rPr>
            </w:pPr>
            <w:r w:rsidRPr="00AC14FF">
              <w:rPr>
                <w:bCs w:val="0"/>
                <w:color w:val="000000"/>
                <w:sz w:val="18"/>
                <w:szCs w:val="18"/>
              </w:rPr>
              <w:t>13–16</w:t>
            </w:r>
          </w:p>
        </w:tc>
        <w:tc>
          <w:tcPr>
            <w:tcW w:w="3780" w:type="dxa"/>
          </w:tcPr>
          <w:p w14:paraId="1B667380" w14:textId="77777777" w:rsidR="00405C6B" w:rsidRPr="00AC14FF" w:rsidRDefault="00405C6B" w:rsidP="00463C41">
            <w:pPr>
              <w:pStyle w:val="BodyText3"/>
              <w:jc w:val="center"/>
              <w:rPr>
                <w:bCs w:val="0"/>
                <w:color w:val="000000"/>
                <w:sz w:val="18"/>
                <w:szCs w:val="18"/>
              </w:rPr>
            </w:pPr>
            <w:r w:rsidRPr="00AC14FF">
              <w:rPr>
                <w:bCs w:val="0"/>
                <w:color w:val="000000"/>
                <w:sz w:val="18"/>
                <w:szCs w:val="18"/>
              </w:rPr>
              <w:t>0.09</w:t>
            </w:r>
          </w:p>
        </w:tc>
      </w:tr>
      <w:tr w:rsidR="00405C6B" w:rsidRPr="00AC14FF" w14:paraId="33778787" w14:textId="77777777" w:rsidTr="00C5675E">
        <w:tc>
          <w:tcPr>
            <w:tcW w:w="2340" w:type="dxa"/>
          </w:tcPr>
          <w:p w14:paraId="271F327E" w14:textId="77777777" w:rsidR="00405C6B" w:rsidRPr="00AC14FF" w:rsidRDefault="00405C6B" w:rsidP="00463C41">
            <w:pPr>
              <w:pStyle w:val="BodyText3"/>
              <w:jc w:val="center"/>
              <w:rPr>
                <w:bCs w:val="0"/>
                <w:color w:val="000000"/>
                <w:sz w:val="18"/>
                <w:szCs w:val="18"/>
              </w:rPr>
            </w:pPr>
            <w:r w:rsidRPr="00AC14FF">
              <w:rPr>
                <w:bCs w:val="0"/>
                <w:color w:val="000000"/>
                <w:sz w:val="18"/>
                <w:szCs w:val="18"/>
              </w:rPr>
              <w:t>16</w:t>
            </w:r>
          </w:p>
        </w:tc>
        <w:tc>
          <w:tcPr>
            <w:tcW w:w="3780" w:type="dxa"/>
          </w:tcPr>
          <w:p w14:paraId="72E0C1CB" w14:textId="77777777" w:rsidR="00405C6B" w:rsidRPr="00AC14FF" w:rsidRDefault="00405C6B" w:rsidP="00463C41">
            <w:pPr>
              <w:pStyle w:val="BodyText3"/>
              <w:jc w:val="center"/>
              <w:rPr>
                <w:bCs w:val="0"/>
                <w:color w:val="000000"/>
                <w:sz w:val="18"/>
                <w:szCs w:val="18"/>
              </w:rPr>
            </w:pPr>
            <w:r w:rsidRPr="00AC14FF">
              <w:rPr>
                <w:bCs w:val="0"/>
                <w:color w:val="000000"/>
                <w:sz w:val="18"/>
                <w:szCs w:val="18"/>
              </w:rPr>
              <w:t>0.12</w:t>
            </w:r>
          </w:p>
        </w:tc>
      </w:tr>
    </w:tbl>
    <w:p w14:paraId="3BDD9EBF" w14:textId="5A494114" w:rsidR="00405C6B" w:rsidRPr="00AC14FF" w:rsidRDefault="00405C6B">
      <w:pPr>
        <w:pStyle w:val="head2"/>
        <w:spacing w:line="240" w:lineRule="auto"/>
        <w:rPr>
          <w:rFonts w:cs="Arial"/>
          <w:color w:val="000000"/>
          <w:sz w:val="20"/>
        </w:rPr>
      </w:pPr>
      <w:r w:rsidRPr="00AC14FF">
        <w:rPr>
          <w:rFonts w:cs="Arial"/>
          <w:color w:val="000000"/>
          <w:sz w:val="20"/>
        </w:rPr>
        <w:lastRenderedPageBreak/>
        <w:t>REFERRAL</w:t>
      </w:r>
    </w:p>
    <w:p w14:paraId="401FCC7E" w14:textId="7975AE2F"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No improvement</w:t>
      </w:r>
      <w:r w:rsidR="002D6869">
        <w:rPr>
          <w:rFonts w:ascii="Arial" w:hAnsi="Arial" w:cs="Arial"/>
          <w:color w:val="000000"/>
          <w:sz w:val="18"/>
        </w:rPr>
        <w:t>.</w:t>
      </w:r>
    </w:p>
    <w:p w14:paraId="1EF4E613"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Deterioration of condition, i.e.:</w:t>
      </w:r>
    </w:p>
    <w:p w14:paraId="342B3AC0" w14:textId="485A0B00" w:rsidR="00405C6B" w:rsidRPr="00AC14FF" w:rsidRDefault="00405C6B" w:rsidP="0093500D">
      <w:pPr>
        <w:pStyle w:val="head2"/>
        <w:numPr>
          <w:ilvl w:val="0"/>
          <w:numId w:val="22"/>
        </w:numPr>
        <w:spacing w:line="240" w:lineRule="auto"/>
        <w:ind w:firstLine="66"/>
        <w:jc w:val="both"/>
        <w:rPr>
          <w:rFonts w:cs="Arial"/>
          <w:b w:val="0"/>
          <w:color w:val="000000"/>
          <w:szCs w:val="18"/>
        </w:rPr>
      </w:pPr>
      <w:r w:rsidRPr="00AC14FF">
        <w:rPr>
          <w:rFonts w:cs="Arial"/>
          <w:b w:val="0"/>
          <w:color w:val="000000"/>
          <w:szCs w:val="18"/>
        </w:rPr>
        <w:t>pH &lt;</w:t>
      </w:r>
      <w:r w:rsidR="002D6869">
        <w:rPr>
          <w:rFonts w:cs="Arial"/>
          <w:b w:val="0"/>
          <w:color w:val="000000"/>
          <w:szCs w:val="18"/>
        </w:rPr>
        <w:t> </w:t>
      </w:r>
      <w:r w:rsidRPr="00AC14FF">
        <w:rPr>
          <w:rFonts w:cs="Arial"/>
          <w:b w:val="0"/>
          <w:color w:val="000000"/>
          <w:szCs w:val="18"/>
        </w:rPr>
        <w:t>7.1</w:t>
      </w:r>
      <w:r w:rsidR="00463C41" w:rsidRPr="00AC14FF">
        <w:rPr>
          <w:rFonts w:cs="Arial"/>
          <w:b w:val="0"/>
          <w:color w:val="000000"/>
          <w:szCs w:val="18"/>
        </w:rPr>
        <w:t>,</w:t>
      </w:r>
    </w:p>
    <w:p w14:paraId="7979950A" w14:textId="77777777" w:rsidR="00405C6B" w:rsidRPr="00AC14FF" w:rsidRDefault="00405C6B" w:rsidP="0093500D">
      <w:pPr>
        <w:pStyle w:val="head2"/>
        <w:numPr>
          <w:ilvl w:val="0"/>
          <w:numId w:val="22"/>
        </w:numPr>
        <w:spacing w:line="240" w:lineRule="auto"/>
        <w:ind w:firstLine="66"/>
        <w:jc w:val="both"/>
        <w:rPr>
          <w:rFonts w:cs="Arial"/>
          <w:b w:val="0"/>
          <w:color w:val="000000"/>
          <w:szCs w:val="18"/>
        </w:rPr>
      </w:pPr>
      <w:r w:rsidRPr="00AC14FF">
        <w:rPr>
          <w:rFonts w:cs="Arial"/>
          <w:b w:val="0"/>
          <w:color w:val="000000"/>
          <w:szCs w:val="18"/>
        </w:rPr>
        <w:t>hyperventilation</w:t>
      </w:r>
      <w:r w:rsidR="00463C41" w:rsidRPr="00AC14FF">
        <w:rPr>
          <w:rFonts w:cs="Arial"/>
          <w:b w:val="0"/>
          <w:color w:val="000000"/>
          <w:szCs w:val="18"/>
        </w:rPr>
        <w:t>,</w:t>
      </w:r>
    </w:p>
    <w:p w14:paraId="485790CD" w14:textId="77777777" w:rsidR="00405C6B" w:rsidRPr="00AC14FF" w:rsidRDefault="00405C6B" w:rsidP="0093500D">
      <w:pPr>
        <w:pStyle w:val="head2"/>
        <w:numPr>
          <w:ilvl w:val="0"/>
          <w:numId w:val="22"/>
        </w:numPr>
        <w:spacing w:line="240" w:lineRule="auto"/>
        <w:ind w:firstLine="66"/>
        <w:jc w:val="both"/>
        <w:rPr>
          <w:rFonts w:cs="Arial"/>
          <w:b w:val="0"/>
          <w:color w:val="000000"/>
          <w:szCs w:val="18"/>
        </w:rPr>
      </w:pPr>
      <w:r w:rsidRPr="00AC14FF">
        <w:rPr>
          <w:rFonts w:cs="Arial"/>
          <w:b w:val="0"/>
          <w:color w:val="000000"/>
          <w:szCs w:val="18"/>
        </w:rPr>
        <w:t>shock</w:t>
      </w:r>
      <w:r w:rsidR="00463C41" w:rsidRPr="00AC14FF">
        <w:rPr>
          <w:rFonts w:cs="Arial"/>
          <w:b w:val="0"/>
          <w:color w:val="000000"/>
          <w:szCs w:val="18"/>
        </w:rPr>
        <w:t>,</w:t>
      </w:r>
    </w:p>
    <w:p w14:paraId="625ADF2A" w14:textId="77777777" w:rsidR="00405C6B" w:rsidRPr="00AC14FF" w:rsidRDefault="00405C6B" w:rsidP="0093500D">
      <w:pPr>
        <w:pStyle w:val="head2"/>
        <w:numPr>
          <w:ilvl w:val="0"/>
          <w:numId w:val="22"/>
        </w:numPr>
        <w:spacing w:line="240" w:lineRule="auto"/>
        <w:ind w:firstLine="66"/>
        <w:jc w:val="both"/>
        <w:rPr>
          <w:rFonts w:cs="Arial"/>
          <w:b w:val="0"/>
          <w:color w:val="000000"/>
          <w:szCs w:val="18"/>
        </w:rPr>
      </w:pPr>
      <w:r w:rsidRPr="00AC14FF">
        <w:rPr>
          <w:rFonts w:cs="Arial"/>
          <w:b w:val="0"/>
          <w:color w:val="000000"/>
          <w:szCs w:val="18"/>
        </w:rPr>
        <w:t>depressed level of consciousness</w:t>
      </w:r>
      <w:r w:rsidR="00463C41" w:rsidRPr="00AC14FF">
        <w:rPr>
          <w:rFonts w:cs="Arial"/>
          <w:b w:val="0"/>
          <w:color w:val="000000"/>
          <w:szCs w:val="18"/>
        </w:rPr>
        <w:t>,</w:t>
      </w:r>
    </w:p>
    <w:p w14:paraId="53302E2A" w14:textId="19BA5E31" w:rsidR="00405C6B" w:rsidRPr="00AC14FF" w:rsidRDefault="00405C6B" w:rsidP="0093500D">
      <w:pPr>
        <w:pStyle w:val="head2"/>
        <w:numPr>
          <w:ilvl w:val="0"/>
          <w:numId w:val="22"/>
        </w:numPr>
        <w:spacing w:line="240" w:lineRule="auto"/>
        <w:ind w:firstLine="66"/>
        <w:jc w:val="both"/>
        <w:rPr>
          <w:rFonts w:cs="Arial"/>
          <w:b w:val="0"/>
          <w:color w:val="000000"/>
          <w:szCs w:val="18"/>
        </w:rPr>
      </w:pPr>
      <w:r w:rsidRPr="00AC14FF">
        <w:rPr>
          <w:rFonts w:cs="Arial"/>
          <w:b w:val="0"/>
          <w:color w:val="000000"/>
          <w:szCs w:val="18"/>
        </w:rPr>
        <w:t>persistent vomiting</w:t>
      </w:r>
      <w:r w:rsidR="00463C41" w:rsidRPr="00AC14FF">
        <w:rPr>
          <w:rFonts w:cs="Arial"/>
          <w:b w:val="0"/>
          <w:color w:val="000000"/>
          <w:szCs w:val="18"/>
        </w:rPr>
        <w:t>,</w:t>
      </w:r>
      <w:r w:rsidR="002E6DA3">
        <w:rPr>
          <w:rFonts w:cs="Arial"/>
          <w:b w:val="0"/>
          <w:color w:val="000000"/>
          <w:szCs w:val="18"/>
        </w:rPr>
        <w:t xml:space="preserve"> and</w:t>
      </w:r>
    </w:p>
    <w:p w14:paraId="7A67EE46" w14:textId="42631331" w:rsidR="00405C6B" w:rsidRPr="00AC14FF" w:rsidRDefault="00405C6B" w:rsidP="0093500D">
      <w:pPr>
        <w:pStyle w:val="head2"/>
        <w:numPr>
          <w:ilvl w:val="0"/>
          <w:numId w:val="22"/>
        </w:numPr>
        <w:spacing w:line="240" w:lineRule="auto"/>
        <w:ind w:firstLine="66"/>
        <w:jc w:val="both"/>
        <w:rPr>
          <w:rFonts w:cs="Arial"/>
          <w:b w:val="0"/>
          <w:color w:val="000000"/>
          <w:szCs w:val="18"/>
        </w:rPr>
      </w:pPr>
      <w:r w:rsidRPr="00AC14FF">
        <w:rPr>
          <w:rFonts w:cs="Arial"/>
          <w:b w:val="0"/>
          <w:color w:val="000000"/>
          <w:szCs w:val="18"/>
        </w:rPr>
        <w:t>age &lt;</w:t>
      </w:r>
      <w:r w:rsidR="002D6869">
        <w:rPr>
          <w:rFonts w:cs="Arial"/>
          <w:b w:val="0"/>
          <w:color w:val="000000"/>
          <w:szCs w:val="18"/>
        </w:rPr>
        <w:t> </w:t>
      </w:r>
      <w:r w:rsidRPr="00AC14FF">
        <w:rPr>
          <w:rFonts w:cs="Arial"/>
          <w:b w:val="0"/>
          <w:color w:val="000000"/>
          <w:szCs w:val="18"/>
        </w:rPr>
        <w:t>5</w:t>
      </w:r>
      <w:r w:rsidR="002E6DA3">
        <w:rPr>
          <w:rFonts w:cs="Arial"/>
          <w:b w:val="0"/>
          <w:color w:val="000000"/>
          <w:szCs w:val="18"/>
        </w:rPr>
        <w:t> </w:t>
      </w:r>
      <w:r w:rsidRPr="00AC14FF">
        <w:rPr>
          <w:rFonts w:cs="Arial"/>
          <w:b w:val="0"/>
          <w:color w:val="000000"/>
          <w:szCs w:val="18"/>
        </w:rPr>
        <w:t>years</w:t>
      </w:r>
      <w:r w:rsidR="00463C41" w:rsidRPr="00AC14FF">
        <w:rPr>
          <w:rFonts w:cs="Arial"/>
          <w:b w:val="0"/>
          <w:color w:val="000000"/>
          <w:szCs w:val="18"/>
        </w:rPr>
        <w:t>.</w:t>
      </w:r>
    </w:p>
    <w:p w14:paraId="002CFEA7" w14:textId="77777777" w:rsidR="00D71E03"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R</w:t>
      </w:r>
      <w:r w:rsidR="00405C6B" w:rsidRPr="00AC14FF">
        <w:rPr>
          <w:rFonts w:ascii="Arial" w:hAnsi="Arial" w:cs="Arial"/>
          <w:color w:val="000000"/>
          <w:sz w:val="18"/>
        </w:rPr>
        <w:t>ising blood glucose</w:t>
      </w:r>
      <w:r w:rsidRPr="00AC14FF">
        <w:rPr>
          <w:rFonts w:ascii="Arial" w:hAnsi="Arial" w:cs="Arial"/>
          <w:color w:val="000000"/>
          <w:sz w:val="18"/>
        </w:rPr>
        <w:t>.</w:t>
      </w:r>
    </w:p>
    <w:p w14:paraId="57396D4F" w14:textId="3B279A36" w:rsidR="00180939" w:rsidRDefault="00180939" w:rsidP="00463C41">
      <w:pPr>
        <w:jc w:val="both"/>
        <w:rPr>
          <w:rFonts w:ascii="Arial" w:hAnsi="Arial" w:cs="Arial"/>
          <w:color w:val="000000"/>
          <w:sz w:val="18"/>
        </w:rPr>
      </w:pPr>
    </w:p>
    <w:p w14:paraId="7953ECBF" w14:textId="77777777" w:rsidR="00180939" w:rsidRPr="00AC14FF" w:rsidRDefault="00180939" w:rsidP="00463C41">
      <w:pPr>
        <w:jc w:val="both"/>
        <w:rPr>
          <w:rFonts w:ascii="Arial" w:hAnsi="Arial" w:cs="Arial"/>
          <w:color w:val="000000"/>
          <w:sz w:val="18"/>
        </w:rPr>
      </w:pPr>
    </w:p>
    <w:p w14:paraId="1D497DBE" w14:textId="77777777" w:rsidR="00405C6B" w:rsidRPr="00AC14FF" w:rsidRDefault="00463C41" w:rsidP="004237EE">
      <w:pPr>
        <w:pStyle w:val="Heading3"/>
      </w:pPr>
      <w:r w:rsidRPr="00AC14FF">
        <w:t>7.</w:t>
      </w:r>
      <w:r w:rsidR="00C62C21" w:rsidRPr="00AC14FF">
        <w:t>5</w:t>
      </w:r>
      <w:r w:rsidRPr="00AC14FF">
        <w:t>.2.3 HYPOGLYCAEMIA IN DIABETICS</w:t>
      </w:r>
    </w:p>
    <w:p w14:paraId="276996DA" w14:textId="77777777" w:rsidR="00405C6B" w:rsidRPr="00AC14FF" w:rsidRDefault="00405C6B">
      <w:pPr>
        <w:pStyle w:val="head2"/>
        <w:spacing w:line="240" w:lineRule="auto"/>
        <w:rPr>
          <w:rFonts w:cs="Arial"/>
          <w:b w:val="0"/>
          <w:bCs/>
          <w:color w:val="000000"/>
          <w:sz w:val="16"/>
        </w:rPr>
      </w:pPr>
      <w:r w:rsidRPr="00AC14FF">
        <w:rPr>
          <w:rFonts w:cs="Arial"/>
          <w:b w:val="0"/>
          <w:bCs/>
          <w:color w:val="000000"/>
          <w:sz w:val="16"/>
        </w:rPr>
        <w:t>E16.0</w:t>
      </w:r>
    </w:p>
    <w:p w14:paraId="18CCDED9" w14:textId="77777777" w:rsidR="00405C6B" w:rsidRPr="00AC14FF" w:rsidRDefault="00405C6B">
      <w:pPr>
        <w:pStyle w:val="head2"/>
        <w:spacing w:line="240" w:lineRule="auto"/>
        <w:rPr>
          <w:rFonts w:cs="Arial"/>
          <w:b w:val="0"/>
          <w:color w:val="000000"/>
        </w:rPr>
      </w:pPr>
    </w:p>
    <w:p w14:paraId="068DE069" w14:textId="77777777" w:rsidR="00405C6B" w:rsidRPr="00AC14FF" w:rsidRDefault="00405C6B" w:rsidP="000A6C20">
      <w:pPr>
        <w:pStyle w:val="head2"/>
        <w:spacing w:line="240" w:lineRule="auto"/>
        <w:jc w:val="both"/>
        <w:rPr>
          <w:rFonts w:cs="Arial"/>
          <w:color w:val="000000"/>
          <w:sz w:val="20"/>
        </w:rPr>
      </w:pPr>
      <w:r w:rsidRPr="00AC14FF">
        <w:rPr>
          <w:rFonts w:cs="Arial"/>
          <w:color w:val="000000"/>
          <w:sz w:val="20"/>
        </w:rPr>
        <w:t>DESCRIPTION</w:t>
      </w:r>
    </w:p>
    <w:p w14:paraId="0BE6CAC1" w14:textId="77777777" w:rsidR="003F1EB4" w:rsidRPr="00AC14FF" w:rsidRDefault="00D71E03" w:rsidP="00B701A4">
      <w:pPr>
        <w:pStyle w:val="head2"/>
        <w:spacing w:line="240" w:lineRule="auto"/>
        <w:jc w:val="both"/>
        <w:rPr>
          <w:rFonts w:cs="Arial"/>
          <w:b w:val="0"/>
          <w:color w:val="000000"/>
          <w:szCs w:val="18"/>
        </w:rPr>
      </w:pPr>
      <w:r w:rsidRPr="00AC14FF">
        <w:rPr>
          <w:rFonts w:cs="Arial"/>
          <w:b w:val="0"/>
          <w:color w:val="000000"/>
          <w:szCs w:val="18"/>
        </w:rPr>
        <w:t xml:space="preserve">Autonomic </w:t>
      </w:r>
      <w:r w:rsidR="00463C41" w:rsidRPr="00AC14FF">
        <w:rPr>
          <w:rFonts w:cs="Arial"/>
          <w:b w:val="0"/>
          <w:color w:val="000000"/>
          <w:szCs w:val="18"/>
        </w:rPr>
        <w:t>symptoms</w:t>
      </w:r>
      <w:r w:rsidRPr="00AC14FF">
        <w:rPr>
          <w:rFonts w:cs="Arial"/>
          <w:b w:val="0"/>
          <w:color w:val="000000"/>
          <w:szCs w:val="18"/>
        </w:rPr>
        <w:t xml:space="preserve"> (hunger, nausea, anxiety, pallor, palpitations, sweating, trembling) usually precede neuroglycopaenic symptoms (impaired thinking, change of mood, irritability, dizziness, headache, tiredness, confusion, and later convulsions and coma). </w:t>
      </w:r>
      <w:r w:rsidR="0041094C">
        <w:rPr>
          <w:rFonts w:cs="Arial"/>
          <w:b w:val="0"/>
          <w:color w:val="000000"/>
          <w:szCs w:val="18"/>
        </w:rPr>
        <w:t xml:space="preserve">Patients with frequent hypoglycaemic episodes develop hypoglycaemia unawareness, where the symptoms above do not occur despite a dangerously low blood </w:t>
      </w:r>
      <w:r w:rsidR="006341FC">
        <w:rPr>
          <w:rFonts w:cs="Arial"/>
          <w:b w:val="0"/>
          <w:color w:val="000000"/>
          <w:szCs w:val="18"/>
        </w:rPr>
        <w:t>glucose</w:t>
      </w:r>
      <w:r w:rsidR="0041094C">
        <w:rPr>
          <w:rFonts w:cs="Arial"/>
          <w:b w:val="0"/>
          <w:color w:val="000000"/>
          <w:szCs w:val="18"/>
        </w:rPr>
        <w:t xml:space="preserve"> level.</w:t>
      </w:r>
    </w:p>
    <w:p w14:paraId="2FFD00D7" w14:textId="77777777" w:rsidR="00D71E03" w:rsidRPr="00AC14FF" w:rsidRDefault="00D71E03" w:rsidP="000A6C20">
      <w:pPr>
        <w:pStyle w:val="head2"/>
        <w:spacing w:line="240" w:lineRule="auto"/>
        <w:jc w:val="both"/>
        <w:rPr>
          <w:rFonts w:eastAsia="Calibri" w:cs="Arial"/>
          <w:b w:val="0"/>
          <w:color w:val="000000"/>
          <w:szCs w:val="22"/>
        </w:rPr>
      </w:pPr>
    </w:p>
    <w:p w14:paraId="181610D3" w14:textId="77777777" w:rsidR="00405C6B" w:rsidRPr="00AC14FF" w:rsidRDefault="00405C6B" w:rsidP="000A6C20">
      <w:pPr>
        <w:pStyle w:val="head2"/>
        <w:spacing w:line="240" w:lineRule="auto"/>
        <w:jc w:val="both"/>
        <w:rPr>
          <w:rFonts w:cs="Arial"/>
          <w:b w:val="0"/>
          <w:color w:val="000000"/>
          <w:szCs w:val="18"/>
        </w:rPr>
      </w:pPr>
      <w:r w:rsidRPr="00AC14FF">
        <w:rPr>
          <w:rFonts w:cs="Arial"/>
          <w:b w:val="0"/>
          <w:color w:val="000000"/>
          <w:szCs w:val="18"/>
        </w:rPr>
        <w:t>Causes of hypoglycaemia include:</w:t>
      </w:r>
    </w:p>
    <w:p w14:paraId="21902487"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A missed or delayed snack or meal.</w:t>
      </w:r>
    </w:p>
    <w:p w14:paraId="31D61986"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Exercise without appropriate dietary preparation.</w:t>
      </w:r>
    </w:p>
    <w:p w14:paraId="7D9DF248"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Alcohol.</w:t>
      </w:r>
    </w:p>
    <w:p w14:paraId="2F64B4BC"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Overdose of insulin.</w:t>
      </w:r>
    </w:p>
    <w:p w14:paraId="45765E72" w14:textId="37BB12F4"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Impaired food absorption</w:t>
      </w:r>
      <w:r w:rsidR="005239B2">
        <w:rPr>
          <w:rFonts w:ascii="Arial" w:hAnsi="Arial" w:cs="Arial"/>
          <w:color w:val="000000"/>
          <w:sz w:val="18"/>
        </w:rPr>
        <w:t>,</w:t>
      </w:r>
      <w:r w:rsidRPr="00AC14FF">
        <w:rPr>
          <w:rFonts w:ascii="Arial" w:hAnsi="Arial" w:cs="Arial"/>
          <w:color w:val="000000"/>
          <w:sz w:val="18"/>
        </w:rPr>
        <w:t xml:space="preserve"> e.g. gastroenteritis.</w:t>
      </w:r>
    </w:p>
    <w:p w14:paraId="6912268F"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Addison’s disease</w:t>
      </w:r>
      <w:r w:rsidR="00463C41" w:rsidRPr="00EA4A46">
        <w:rPr>
          <w:rFonts w:ascii="Arial" w:hAnsi="Arial" w:cs="Arial"/>
          <w:color w:val="000000"/>
          <w:sz w:val="18"/>
        </w:rPr>
        <w:t>. R</w:t>
      </w:r>
      <w:r w:rsidRPr="00EA4A46">
        <w:rPr>
          <w:rFonts w:ascii="Arial" w:hAnsi="Arial" w:cs="Arial"/>
          <w:color w:val="000000"/>
          <w:sz w:val="18"/>
        </w:rPr>
        <w:t>ecurrent hypoglycaemia may necessitate investigation for this condition</w:t>
      </w:r>
      <w:r w:rsidR="00463C41" w:rsidRPr="00EA4A46">
        <w:rPr>
          <w:rFonts w:ascii="Arial" w:hAnsi="Arial" w:cs="Arial"/>
          <w:color w:val="000000"/>
          <w:sz w:val="18"/>
        </w:rPr>
        <w:t>.</w:t>
      </w:r>
    </w:p>
    <w:p w14:paraId="785E3268" w14:textId="77777777" w:rsidR="00EE2531" w:rsidRPr="000A6C20" w:rsidRDefault="00EE2531" w:rsidP="0093500D">
      <w:pPr>
        <w:numPr>
          <w:ilvl w:val="0"/>
          <w:numId w:val="20"/>
        </w:numPr>
        <w:jc w:val="both"/>
        <w:rPr>
          <w:rFonts w:ascii="Arial" w:hAnsi="Arial"/>
          <w:sz w:val="18"/>
        </w:rPr>
      </w:pPr>
      <w:r w:rsidRPr="000A6C20">
        <w:rPr>
          <w:rFonts w:ascii="Arial" w:hAnsi="Arial"/>
          <w:sz w:val="18"/>
        </w:rPr>
        <w:t>Coeliac disease</w:t>
      </w:r>
      <w:r w:rsidR="00B701A4">
        <w:rPr>
          <w:rFonts w:ascii="Arial" w:hAnsi="Arial" w:cs="Arial"/>
          <w:sz w:val="18"/>
        </w:rPr>
        <w:t>.</w:t>
      </w:r>
    </w:p>
    <w:p w14:paraId="50C0C6A7" w14:textId="77777777" w:rsidR="00EA4A46" w:rsidRPr="00AC14FF" w:rsidRDefault="00EA4A46" w:rsidP="00B701A4">
      <w:pPr>
        <w:jc w:val="both"/>
        <w:rPr>
          <w:rFonts w:ascii="Arial" w:hAnsi="Arial" w:cs="Arial"/>
          <w:color w:val="000000"/>
          <w:sz w:val="18"/>
        </w:rPr>
      </w:pPr>
    </w:p>
    <w:p w14:paraId="0E91CCB6" w14:textId="639FC919" w:rsidR="00405C6B" w:rsidRPr="00AC14FF" w:rsidRDefault="00405C6B" w:rsidP="000A6C20">
      <w:pPr>
        <w:pStyle w:val="head2"/>
        <w:spacing w:line="240" w:lineRule="auto"/>
        <w:jc w:val="both"/>
        <w:rPr>
          <w:rFonts w:cs="Arial"/>
          <w:bCs/>
          <w:color w:val="000000"/>
          <w:szCs w:val="18"/>
        </w:rPr>
      </w:pPr>
      <w:r w:rsidRPr="00AC14FF">
        <w:rPr>
          <w:rFonts w:cs="Arial"/>
          <w:bCs/>
          <w:color w:val="000000"/>
          <w:szCs w:val="18"/>
        </w:rPr>
        <w:t>Nocturnal hypoglycaemia</w:t>
      </w:r>
    </w:p>
    <w:p w14:paraId="0A672601" w14:textId="0820FCD5" w:rsidR="00405C6B" w:rsidRPr="00AC14FF" w:rsidRDefault="00405C6B" w:rsidP="000A6C20">
      <w:pPr>
        <w:pStyle w:val="head2"/>
        <w:spacing w:line="240" w:lineRule="auto"/>
        <w:jc w:val="both"/>
        <w:rPr>
          <w:rFonts w:cs="Arial"/>
          <w:b w:val="0"/>
          <w:color w:val="000000"/>
          <w:szCs w:val="18"/>
        </w:rPr>
      </w:pPr>
      <w:r w:rsidRPr="00AC14FF">
        <w:rPr>
          <w:rFonts w:cs="Arial"/>
          <w:b w:val="0"/>
          <w:color w:val="000000"/>
          <w:szCs w:val="18"/>
        </w:rPr>
        <w:t>Nightmares and headaches may be suggestive of nocturnal hypoglycaemia.</w:t>
      </w:r>
    </w:p>
    <w:p w14:paraId="3229BD92" w14:textId="5762F1C8" w:rsidR="00405C6B" w:rsidRDefault="00405C6B" w:rsidP="000A6C20">
      <w:pPr>
        <w:pStyle w:val="head2"/>
        <w:spacing w:line="240" w:lineRule="auto"/>
        <w:jc w:val="both"/>
        <w:rPr>
          <w:rFonts w:cs="Arial"/>
          <w:b w:val="0"/>
          <w:color w:val="000000"/>
          <w:szCs w:val="18"/>
        </w:rPr>
      </w:pPr>
      <w:r w:rsidRPr="00AC14FF">
        <w:rPr>
          <w:rFonts w:cs="Arial"/>
          <w:b w:val="0"/>
          <w:color w:val="000000"/>
          <w:szCs w:val="18"/>
        </w:rPr>
        <w:t xml:space="preserve">Blood glucose concentrations fall to their lowest levels </w:t>
      </w:r>
      <w:r w:rsidRPr="00AC14FF">
        <w:rPr>
          <w:rFonts w:cs="Arial"/>
          <w:b w:val="0"/>
          <w:szCs w:val="18"/>
        </w:rPr>
        <w:t xml:space="preserve">between </w:t>
      </w:r>
      <w:r w:rsidR="00F3316A" w:rsidRPr="00AC14FF">
        <w:rPr>
          <w:rFonts w:cs="Arial"/>
          <w:b w:val="0"/>
          <w:szCs w:val="18"/>
        </w:rPr>
        <w:t xml:space="preserve">02h00 </w:t>
      </w:r>
      <w:r w:rsidRPr="00AC14FF">
        <w:rPr>
          <w:rFonts w:cs="Arial"/>
          <w:b w:val="0"/>
          <w:szCs w:val="18"/>
        </w:rPr>
        <w:t>and</w:t>
      </w:r>
      <w:r w:rsidRPr="00AC14FF">
        <w:rPr>
          <w:rFonts w:cs="Arial"/>
          <w:b w:val="0"/>
          <w:color w:val="000000"/>
          <w:szCs w:val="18"/>
        </w:rPr>
        <w:t xml:space="preserve"> 04h00.</w:t>
      </w:r>
    </w:p>
    <w:p w14:paraId="70623688" w14:textId="77777777" w:rsidR="00B64656" w:rsidRDefault="00B64656" w:rsidP="000A6C20">
      <w:pPr>
        <w:pStyle w:val="head2"/>
        <w:spacing w:line="240" w:lineRule="auto"/>
        <w:jc w:val="both"/>
        <w:rPr>
          <w:rFonts w:cs="Arial"/>
          <w:b w:val="0"/>
          <w:color w:val="000000"/>
          <w:szCs w:val="18"/>
        </w:rPr>
      </w:pPr>
    </w:p>
    <w:p w14:paraId="065A4F47" w14:textId="77777777" w:rsidR="00405C6B" w:rsidRPr="00AC14FF" w:rsidRDefault="00405C6B">
      <w:pPr>
        <w:pStyle w:val="head2"/>
        <w:spacing w:line="240" w:lineRule="auto"/>
        <w:rPr>
          <w:rFonts w:cs="Arial"/>
          <w:color w:val="000000"/>
          <w:sz w:val="20"/>
          <w:szCs w:val="22"/>
        </w:rPr>
      </w:pPr>
      <w:r w:rsidRPr="00AC14FF">
        <w:rPr>
          <w:rFonts w:cs="Arial"/>
          <w:color w:val="000000"/>
          <w:sz w:val="20"/>
          <w:szCs w:val="22"/>
        </w:rPr>
        <w:t>DIAGNOSTIC CRITERIA</w:t>
      </w:r>
    </w:p>
    <w:p w14:paraId="02C5559B" w14:textId="31D562C1" w:rsidR="00405C6B" w:rsidRPr="001F0736" w:rsidRDefault="00463C41" w:rsidP="008C4E71">
      <w:pPr>
        <w:numPr>
          <w:ilvl w:val="0"/>
          <w:numId w:val="20"/>
        </w:numPr>
        <w:jc w:val="both"/>
        <w:rPr>
          <w:rFonts w:ascii="Arial" w:hAnsi="Arial" w:cs="Arial"/>
          <w:color w:val="000000"/>
          <w:sz w:val="18"/>
        </w:rPr>
      </w:pPr>
      <w:r w:rsidRPr="001F0736">
        <w:rPr>
          <w:rFonts w:ascii="Arial" w:hAnsi="Arial" w:cs="Arial"/>
          <w:color w:val="000000"/>
          <w:sz w:val="18"/>
        </w:rPr>
        <w:t>B</w:t>
      </w:r>
      <w:r w:rsidR="00405C6B" w:rsidRPr="001F0736">
        <w:rPr>
          <w:rFonts w:ascii="Arial" w:hAnsi="Arial" w:cs="Arial"/>
          <w:color w:val="000000"/>
          <w:sz w:val="18"/>
        </w:rPr>
        <w:t>lood glucose &lt;</w:t>
      </w:r>
      <w:r w:rsidR="005239B2" w:rsidRPr="001F0736">
        <w:rPr>
          <w:rFonts w:ascii="Arial" w:hAnsi="Arial" w:cs="Arial"/>
          <w:color w:val="000000"/>
          <w:sz w:val="18"/>
        </w:rPr>
        <w:t> </w:t>
      </w:r>
      <w:r w:rsidR="00405C6B" w:rsidRPr="001F0736">
        <w:rPr>
          <w:rFonts w:ascii="Arial" w:hAnsi="Arial" w:cs="Arial"/>
          <w:color w:val="000000"/>
          <w:sz w:val="18"/>
        </w:rPr>
        <w:t>3.5–4</w:t>
      </w:r>
      <w:r w:rsidR="005239B2" w:rsidRPr="001F0736">
        <w:rPr>
          <w:rFonts w:ascii="Arial" w:hAnsi="Arial" w:cs="Arial"/>
          <w:color w:val="000000"/>
          <w:sz w:val="18"/>
        </w:rPr>
        <w:t>.0 </w:t>
      </w:r>
      <w:r w:rsidR="00405C6B" w:rsidRPr="001F0736">
        <w:rPr>
          <w:rFonts w:ascii="Arial" w:hAnsi="Arial" w:cs="Arial"/>
          <w:color w:val="000000"/>
          <w:sz w:val="18"/>
        </w:rPr>
        <w:t>mmol/L with symptoms in a known diabetic patient</w:t>
      </w:r>
      <w:r w:rsidRPr="001F0736">
        <w:rPr>
          <w:rFonts w:ascii="Arial" w:hAnsi="Arial" w:cs="Arial"/>
          <w:color w:val="000000"/>
          <w:sz w:val="18"/>
        </w:rPr>
        <w:t>.</w:t>
      </w:r>
      <w:r w:rsidR="00D775DB">
        <w:rPr>
          <w:rFonts w:ascii="Arial" w:hAnsi="Arial" w:cs="Arial"/>
          <w:color w:val="000000"/>
          <w:sz w:val="18"/>
        </w:rPr>
        <w:t xml:space="preserve"> </w:t>
      </w:r>
      <w:r w:rsidR="00405C6B" w:rsidRPr="001F0736">
        <w:rPr>
          <w:rFonts w:ascii="Arial" w:hAnsi="Arial" w:cs="Arial"/>
          <w:color w:val="000000"/>
          <w:sz w:val="18"/>
        </w:rPr>
        <w:t>Good glycaemic control is likely to be associated with occasional hypoglycaemic episodes.</w:t>
      </w:r>
    </w:p>
    <w:p w14:paraId="6771CF3B"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G</w:t>
      </w:r>
      <w:r w:rsidR="00405C6B" w:rsidRPr="00AC14FF">
        <w:rPr>
          <w:rFonts w:ascii="Arial" w:hAnsi="Arial" w:cs="Arial"/>
          <w:color w:val="000000"/>
          <w:sz w:val="18"/>
        </w:rPr>
        <w:t>rading of severity:</w:t>
      </w:r>
    </w:p>
    <w:p w14:paraId="142805EC" w14:textId="77777777" w:rsidR="00405C6B" w:rsidRPr="00AC14FF" w:rsidRDefault="00405C6B" w:rsidP="000A6C20">
      <w:pPr>
        <w:ind w:firstLine="360"/>
        <w:jc w:val="both"/>
        <w:rPr>
          <w:rFonts w:ascii="Arial" w:hAnsi="Arial" w:cs="Arial"/>
          <w:color w:val="000000"/>
          <w:sz w:val="18"/>
          <w:u w:val="single"/>
        </w:rPr>
      </w:pPr>
      <w:r w:rsidRPr="00AC14FF">
        <w:rPr>
          <w:rFonts w:ascii="Arial" w:hAnsi="Arial" w:cs="Arial"/>
          <w:color w:val="000000"/>
          <w:sz w:val="18"/>
          <w:u w:val="single"/>
        </w:rPr>
        <w:t>Mild (Grade 1)</w:t>
      </w:r>
    </w:p>
    <w:p w14:paraId="5E77E009" w14:textId="77777777" w:rsidR="00405C6B" w:rsidRPr="00AC14FF" w:rsidRDefault="00463C41" w:rsidP="0093500D">
      <w:pPr>
        <w:pStyle w:val="head2"/>
        <w:numPr>
          <w:ilvl w:val="0"/>
          <w:numId w:val="22"/>
        </w:numPr>
        <w:tabs>
          <w:tab w:val="clear" w:pos="360"/>
        </w:tabs>
        <w:spacing w:line="240" w:lineRule="auto"/>
        <w:ind w:left="709" w:hanging="283"/>
        <w:jc w:val="both"/>
        <w:rPr>
          <w:rFonts w:cs="Arial"/>
          <w:b w:val="0"/>
          <w:color w:val="000000"/>
          <w:szCs w:val="18"/>
        </w:rPr>
      </w:pPr>
      <w:r w:rsidRPr="00AC14FF">
        <w:rPr>
          <w:rFonts w:cs="Arial"/>
          <w:b w:val="0"/>
          <w:color w:val="000000"/>
          <w:szCs w:val="18"/>
        </w:rPr>
        <w:t>C</w:t>
      </w:r>
      <w:r w:rsidR="00405C6B" w:rsidRPr="00AC14FF">
        <w:rPr>
          <w:rFonts w:cs="Arial"/>
          <w:b w:val="0"/>
          <w:color w:val="000000"/>
          <w:szCs w:val="18"/>
        </w:rPr>
        <w:t>hild or adolescent is aware of, responds to and self-treats the hypoglycaemia</w:t>
      </w:r>
      <w:r w:rsidRPr="00AC14FF">
        <w:rPr>
          <w:rFonts w:cs="Arial"/>
          <w:b w:val="0"/>
          <w:color w:val="000000"/>
          <w:szCs w:val="18"/>
        </w:rPr>
        <w:t>.</w:t>
      </w:r>
    </w:p>
    <w:p w14:paraId="37DAA70A" w14:textId="72282737" w:rsidR="00405C6B" w:rsidRPr="00AC14FF" w:rsidRDefault="00463C41" w:rsidP="0093500D">
      <w:pPr>
        <w:pStyle w:val="head2"/>
        <w:numPr>
          <w:ilvl w:val="0"/>
          <w:numId w:val="22"/>
        </w:numPr>
        <w:tabs>
          <w:tab w:val="clear" w:pos="360"/>
        </w:tabs>
        <w:spacing w:line="240" w:lineRule="auto"/>
        <w:ind w:left="709" w:hanging="283"/>
        <w:jc w:val="both"/>
        <w:rPr>
          <w:rFonts w:cs="Arial"/>
          <w:b w:val="0"/>
          <w:color w:val="000000"/>
          <w:szCs w:val="18"/>
        </w:rPr>
      </w:pPr>
      <w:r w:rsidRPr="00AC14FF">
        <w:rPr>
          <w:rFonts w:cs="Arial"/>
          <w:b w:val="0"/>
          <w:color w:val="000000"/>
          <w:szCs w:val="18"/>
        </w:rPr>
        <w:lastRenderedPageBreak/>
        <w:t>Children</w:t>
      </w:r>
      <w:r w:rsidR="00405C6B" w:rsidRPr="00AC14FF">
        <w:rPr>
          <w:rFonts w:cs="Arial"/>
          <w:b w:val="0"/>
          <w:color w:val="000000"/>
          <w:szCs w:val="18"/>
        </w:rPr>
        <w:t xml:space="preserve"> </w:t>
      </w:r>
      <w:r w:rsidR="00D21DA1" w:rsidRPr="00AC14FF">
        <w:rPr>
          <w:rFonts w:cs="Arial"/>
          <w:b w:val="0"/>
          <w:color w:val="000000"/>
          <w:szCs w:val="18"/>
        </w:rPr>
        <w:t>&lt;</w:t>
      </w:r>
      <w:r w:rsidR="00D775DB">
        <w:rPr>
          <w:rFonts w:cs="Arial"/>
          <w:b w:val="0"/>
          <w:color w:val="000000"/>
          <w:szCs w:val="18"/>
        </w:rPr>
        <w:t> </w:t>
      </w:r>
      <w:r w:rsidR="00D21DA1" w:rsidRPr="00AC14FF">
        <w:rPr>
          <w:rFonts w:cs="Arial"/>
          <w:b w:val="0"/>
          <w:color w:val="000000"/>
          <w:szCs w:val="18"/>
        </w:rPr>
        <w:t>6</w:t>
      </w:r>
      <w:r w:rsidR="005239B2">
        <w:rPr>
          <w:rFonts w:cs="Arial"/>
          <w:b w:val="0"/>
          <w:color w:val="000000"/>
          <w:szCs w:val="18"/>
        </w:rPr>
        <w:t> </w:t>
      </w:r>
      <w:r w:rsidR="00405C6B" w:rsidRPr="00AC14FF">
        <w:rPr>
          <w:rFonts w:cs="Arial"/>
          <w:b w:val="0"/>
          <w:color w:val="000000"/>
          <w:szCs w:val="18"/>
        </w:rPr>
        <w:t xml:space="preserve">years </w:t>
      </w:r>
      <w:r w:rsidR="00D21DA1" w:rsidRPr="00AC14FF">
        <w:rPr>
          <w:rFonts w:cs="Arial"/>
          <w:b w:val="0"/>
          <w:color w:val="000000"/>
          <w:szCs w:val="18"/>
        </w:rPr>
        <w:t xml:space="preserve">of age </w:t>
      </w:r>
      <w:r w:rsidR="00405C6B" w:rsidRPr="00AC14FF">
        <w:rPr>
          <w:rFonts w:cs="Arial"/>
          <w:b w:val="0"/>
          <w:color w:val="000000"/>
          <w:szCs w:val="18"/>
        </w:rPr>
        <w:t>can rarely be classified as grade 1 because they are unable to help themselves</w:t>
      </w:r>
      <w:r w:rsidRPr="00AC14FF">
        <w:rPr>
          <w:rFonts w:cs="Arial"/>
          <w:b w:val="0"/>
          <w:color w:val="000000"/>
          <w:szCs w:val="18"/>
        </w:rPr>
        <w:t>.</w:t>
      </w:r>
    </w:p>
    <w:p w14:paraId="5A470871" w14:textId="77777777" w:rsidR="00405C6B" w:rsidRPr="00AC14FF" w:rsidRDefault="00405C6B" w:rsidP="000A6C20">
      <w:pPr>
        <w:ind w:firstLine="360"/>
        <w:jc w:val="both"/>
        <w:rPr>
          <w:rFonts w:ascii="Arial" w:hAnsi="Arial" w:cs="Arial"/>
          <w:color w:val="000000"/>
          <w:sz w:val="18"/>
          <w:u w:val="single"/>
        </w:rPr>
      </w:pPr>
      <w:r w:rsidRPr="00AC14FF">
        <w:rPr>
          <w:rFonts w:ascii="Arial" w:hAnsi="Arial" w:cs="Arial"/>
          <w:color w:val="000000"/>
          <w:sz w:val="18"/>
          <w:u w:val="single"/>
        </w:rPr>
        <w:t>Moderate (Grade 2)</w:t>
      </w:r>
    </w:p>
    <w:p w14:paraId="721BC0C6" w14:textId="77777777" w:rsidR="00405C6B" w:rsidRPr="00AC14FF" w:rsidRDefault="00463C41" w:rsidP="0093500D">
      <w:pPr>
        <w:pStyle w:val="head2"/>
        <w:numPr>
          <w:ilvl w:val="0"/>
          <w:numId w:val="22"/>
        </w:numPr>
        <w:tabs>
          <w:tab w:val="clear" w:pos="360"/>
        </w:tabs>
        <w:spacing w:line="240" w:lineRule="auto"/>
        <w:ind w:left="709" w:hanging="283"/>
        <w:jc w:val="both"/>
        <w:rPr>
          <w:rFonts w:cs="Arial"/>
          <w:b w:val="0"/>
          <w:color w:val="000000"/>
          <w:szCs w:val="18"/>
        </w:rPr>
      </w:pPr>
      <w:r w:rsidRPr="00AC14FF">
        <w:rPr>
          <w:rFonts w:cs="Arial"/>
          <w:b w:val="0"/>
          <w:color w:val="000000"/>
          <w:szCs w:val="18"/>
        </w:rPr>
        <w:t>C</w:t>
      </w:r>
      <w:r w:rsidR="00405C6B" w:rsidRPr="00AC14FF">
        <w:rPr>
          <w:rFonts w:cs="Arial"/>
          <w:b w:val="0"/>
          <w:color w:val="000000"/>
          <w:szCs w:val="18"/>
        </w:rPr>
        <w:t>hild or adolescent cannot respond to hypoglycaemia and requires help from someone else, but oral treatment is successful</w:t>
      </w:r>
      <w:r w:rsidRPr="00AC14FF">
        <w:rPr>
          <w:rFonts w:cs="Arial"/>
          <w:b w:val="0"/>
          <w:color w:val="000000"/>
          <w:szCs w:val="18"/>
        </w:rPr>
        <w:t>.</w:t>
      </w:r>
    </w:p>
    <w:p w14:paraId="2DBF5116" w14:textId="77777777" w:rsidR="00405C6B" w:rsidRPr="00AC14FF" w:rsidRDefault="00405C6B" w:rsidP="000A6C20">
      <w:pPr>
        <w:ind w:firstLine="360"/>
        <w:jc w:val="both"/>
        <w:rPr>
          <w:rFonts w:ascii="Arial" w:hAnsi="Arial" w:cs="Arial"/>
          <w:color w:val="000000"/>
          <w:sz w:val="18"/>
          <w:u w:val="single"/>
        </w:rPr>
      </w:pPr>
      <w:r w:rsidRPr="00AC14FF">
        <w:rPr>
          <w:rFonts w:ascii="Arial" w:hAnsi="Arial" w:cs="Arial"/>
          <w:color w:val="000000"/>
          <w:sz w:val="18"/>
          <w:u w:val="single"/>
        </w:rPr>
        <w:t>Severe (Grade 3)</w:t>
      </w:r>
    </w:p>
    <w:p w14:paraId="1F9674DD" w14:textId="77777777" w:rsidR="003F2FC6" w:rsidRPr="008B3A94" w:rsidRDefault="00463C41" w:rsidP="0093500D">
      <w:pPr>
        <w:pStyle w:val="head2"/>
        <w:numPr>
          <w:ilvl w:val="0"/>
          <w:numId w:val="22"/>
        </w:numPr>
        <w:tabs>
          <w:tab w:val="clear" w:pos="360"/>
        </w:tabs>
        <w:spacing w:line="240" w:lineRule="auto"/>
        <w:ind w:left="709" w:hanging="283"/>
        <w:jc w:val="both"/>
        <w:rPr>
          <w:rFonts w:cs="Arial"/>
          <w:b w:val="0"/>
          <w:color w:val="000000"/>
          <w:szCs w:val="18"/>
        </w:rPr>
      </w:pPr>
      <w:r w:rsidRPr="00AC14FF">
        <w:rPr>
          <w:rFonts w:cs="Arial"/>
          <w:b w:val="0"/>
          <w:color w:val="000000"/>
          <w:szCs w:val="18"/>
        </w:rPr>
        <w:t>C</w:t>
      </w:r>
      <w:r w:rsidR="00405C6B" w:rsidRPr="00AC14FF">
        <w:rPr>
          <w:rFonts w:cs="Arial"/>
          <w:b w:val="0"/>
          <w:color w:val="000000"/>
          <w:szCs w:val="18"/>
        </w:rPr>
        <w:t>hild or adolescent is semiconscious or unconscious with</w:t>
      </w:r>
      <w:r w:rsidR="00F97AF8">
        <w:rPr>
          <w:rFonts w:cs="Arial"/>
          <w:b w:val="0"/>
          <w:color w:val="000000"/>
          <w:szCs w:val="18"/>
        </w:rPr>
        <w:t xml:space="preserve"> or </w:t>
      </w:r>
      <w:r w:rsidR="00405C6B" w:rsidRPr="00AC14FF">
        <w:rPr>
          <w:rFonts w:cs="Arial"/>
          <w:b w:val="0"/>
          <w:color w:val="000000"/>
          <w:szCs w:val="18"/>
        </w:rPr>
        <w:t>without convulsions and may require parenteral therapy with glucagon or intravenous glucose</w:t>
      </w:r>
      <w:r w:rsidRPr="00AC14FF">
        <w:rPr>
          <w:rFonts w:cs="Arial"/>
          <w:b w:val="0"/>
          <w:color w:val="000000"/>
          <w:szCs w:val="18"/>
        </w:rPr>
        <w:t>.</w:t>
      </w:r>
    </w:p>
    <w:p w14:paraId="6A0DFAC7" w14:textId="77777777" w:rsidR="003F2FC6" w:rsidRPr="00AC14FF" w:rsidRDefault="003F2FC6">
      <w:pPr>
        <w:ind w:left="340" w:hanging="340"/>
        <w:rPr>
          <w:rFonts w:ascii="Arial" w:hAnsi="Arial" w:cs="Arial"/>
          <w:bCs/>
          <w:color w:val="000000"/>
          <w:sz w:val="18"/>
        </w:rPr>
      </w:pPr>
    </w:p>
    <w:p w14:paraId="355AA2D9" w14:textId="77777777" w:rsidR="00405C6B" w:rsidRPr="00AC14FF" w:rsidRDefault="00384408">
      <w:pPr>
        <w:ind w:left="340" w:hanging="340"/>
        <w:rPr>
          <w:rFonts w:ascii="Arial" w:hAnsi="Arial" w:cs="Arial"/>
          <w:b/>
          <w:bCs/>
          <w:color w:val="000000"/>
          <w:sz w:val="20"/>
        </w:rPr>
      </w:pPr>
      <w:r w:rsidRPr="00AC14FF">
        <w:rPr>
          <w:rFonts w:ascii="Arial" w:hAnsi="Arial" w:cs="Arial"/>
          <w:b/>
          <w:bCs/>
          <w:color w:val="000000"/>
          <w:sz w:val="20"/>
        </w:rPr>
        <w:t>GENERAL AND SUPPORTIVE MEASURES</w:t>
      </w:r>
    </w:p>
    <w:p w14:paraId="712630A7" w14:textId="6528D82D"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 xml:space="preserve">Determine </w:t>
      </w:r>
      <w:r w:rsidR="00D775DB">
        <w:rPr>
          <w:rFonts w:ascii="Arial" w:hAnsi="Arial" w:cs="Arial"/>
          <w:color w:val="000000"/>
          <w:sz w:val="18"/>
        </w:rPr>
        <w:t xml:space="preserve">the </w:t>
      </w:r>
      <w:r w:rsidR="00405C6B" w:rsidRPr="00AC14FF">
        <w:rPr>
          <w:rFonts w:ascii="Arial" w:hAnsi="Arial" w:cs="Arial"/>
          <w:color w:val="000000"/>
          <w:sz w:val="18"/>
        </w:rPr>
        <w:t>underlying cause</w:t>
      </w:r>
      <w:r w:rsidRPr="00AC14FF">
        <w:rPr>
          <w:rFonts w:ascii="Arial" w:hAnsi="Arial" w:cs="Arial"/>
          <w:color w:val="000000"/>
          <w:sz w:val="18"/>
        </w:rPr>
        <w:t>.</w:t>
      </w:r>
    </w:p>
    <w:p w14:paraId="61255DFE" w14:textId="77777777" w:rsidR="00405C6B" w:rsidRPr="00AC14FF" w:rsidRDefault="00463C41" w:rsidP="0093500D">
      <w:pPr>
        <w:numPr>
          <w:ilvl w:val="0"/>
          <w:numId w:val="20"/>
        </w:numPr>
        <w:jc w:val="both"/>
        <w:rPr>
          <w:rFonts w:ascii="Arial" w:hAnsi="Arial" w:cs="Arial"/>
          <w:color w:val="000000"/>
          <w:sz w:val="18"/>
        </w:rPr>
      </w:pPr>
      <w:r w:rsidRPr="00AC14FF">
        <w:rPr>
          <w:rFonts w:ascii="Arial" w:hAnsi="Arial" w:cs="Arial"/>
          <w:color w:val="000000"/>
          <w:sz w:val="18"/>
        </w:rPr>
        <w:t xml:space="preserve">Patient </w:t>
      </w:r>
      <w:r w:rsidR="00405C6B" w:rsidRPr="00AC14FF">
        <w:rPr>
          <w:rFonts w:ascii="Arial" w:hAnsi="Arial" w:cs="Arial"/>
          <w:color w:val="000000"/>
          <w:sz w:val="18"/>
        </w:rPr>
        <w:t>education on diabetes and its complications</w:t>
      </w:r>
      <w:r w:rsidRPr="00AC14FF">
        <w:rPr>
          <w:rFonts w:ascii="Arial" w:hAnsi="Arial" w:cs="Arial"/>
          <w:color w:val="000000"/>
          <w:sz w:val="18"/>
        </w:rPr>
        <w:t>.</w:t>
      </w:r>
    </w:p>
    <w:p w14:paraId="7193C5B1" w14:textId="77777777" w:rsidR="00F3316A" w:rsidRPr="00AC14FF" w:rsidRDefault="00F3316A" w:rsidP="000A6C20">
      <w:pPr>
        <w:jc w:val="both"/>
        <w:rPr>
          <w:rFonts w:ascii="Arial" w:hAnsi="Arial" w:cs="Arial"/>
          <w:color w:val="000000"/>
          <w:sz w:val="18"/>
        </w:rPr>
      </w:pPr>
    </w:p>
    <w:p w14:paraId="4D141122" w14:textId="77777777" w:rsidR="00405C6B" w:rsidRPr="00AC14FF" w:rsidRDefault="00384408" w:rsidP="000A6C20">
      <w:pPr>
        <w:pStyle w:val="head2"/>
        <w:spacing w:line="240" w:lineRule="auto"/>
        <w:jc w:val="both"/>
        <w:rPr>
          <w:rFonts w:cs="Arial"/>
          <w:bCs/>
          <w:caps/>
          <w:color w:val="000000"/>
          <w:sz w:val="20"/>
          <w:szCs w:val="24"/>
          <w:lang w:val="en-GB"/>
        </w:rPr>
      </w:pPr>
      <w:r w:rsidRPr="00AC14FF">
        <w:rPr>
          <w:rFonts w:cs="Arial"/>
          <w:bCs/>
          <w:caps/>
          <w:color w:val="000000"/>
          <w:sz w:val="20"/>
          <w:szCs w:val="24"/>
          <w:lang w:val="en-GB"/>
        </w:rPr>
        <w:t>MEDICINE TREATMENT</w:t>
      </w:r>
    </w:p>
    <w:p w14:paraId="15E22CAE" w14:textId="11A936F5" w:rsidR="00405C6B" w:rsidRPr="008C4E71" w:rsidRDefault="006E746F" w:rsidP="000A6C20">
      <w:pPr>
        <w:jc w:val="both"/>
        <w:rPr>
          <w:rFonts w:ascii="Arial" w:hAnsi="Arial"/>
          <w:b/>
          <w:sz w:val="18"/>
        </w:rPr>
      </w:pPr>
      <w:r w:rsidRPr="008C4E71">
        <w:rPr>
          <w:rFonts w:ascii="Arial" w:hAnsi="Arial" w:cs="Arial"/>
          <w:b/>
          <w:bCs/>
          <w:color w:val="000000"/>
          <w:sz w:val="18"/>
        </w:rPr>
        <w:t>Mil</w:t>
      </w:r>
      <w:r w:rsidRPr="008C4E71">
        <w:rPr>
          <w:rFonts w:ascii="Arial" w:hAnsi="Arial"/>
          <w:b/>
          <w:sz w:val="18"/>
        </w:rPr>
        <w:t>d or moderate hypoglycaemia</w:t>
      </w:r>
    </w:p>
    <w:p w14:paraId="20D8D532" w14:textId="0AA6EE7C" w:rsidR="00405C6B" w:rsidRPr="000A6C20" w:rsidRDefault="006E746F" w:rsidP="000A6C20">
      <w:pPr>
        <w:jc w:val="both"/>
        <w:rPr>
          <w:rFonts w:ascii="Arial" w:hAnsi="Arial"/>
          <w:sz w:val="18"/>
        </w:rPr>
      </w:pPr>
      <w:r w:rsidRPr="000A6C20">
        <w:rPr>
          <w:rFonts w:ascii="Arial" w:hAnsi="Arial"/>
          <w:sz w:val="18"/>
        </w:rPr>
        <w:t>I</w:t>
      </w:r>
      <w:r w:rsidR="00405C6B" w:rsidRPr="000A6C20">
        <w:rPr>
          <w:rFonts w:ascii="Arial" w:hAnsi="Arial"/>
          <w:sz w:val="18"/>
        </w:rPr>
        <w:t>mmediate oral</w:t>
      </w:r>
      <w:r w:rsidR="00D775DB">
        <w:rPr>
          <w:rFonts w:ascii="Arial" w:hAnsi="Arial"/>
          <w:sz w:val="18"/>
        </w:rPr>
        <w:t>,</w:t>
      </w:r>
      <w:r w:rsidR="00405C6B" w:rsidRPr="000A6C20">
        <w:rPr>
          <w:rFonts w:ascii="Arial" w:hAnsi="Arial"/>
          <w:sz w:val="18"/>
        </w:rPr>
        <w:t xml:space="preserve"> rapidly absorbed</w:t>
      </w:r>
      <w:r w:rsidR="00D775DB">
        <w:rPr>
          <w:rFonts w:ascii="Arial" w:hAnsi="Arial"/>
          <w:sz w:val="18"/>
        </w:rPr>
        <w:t>,</w:t>
      </w:r>
      <w:r w:rsidR="00405C6B" w:rsidRPr="000A6C20">
        <w:rPr>
          <w:rFonts w:ascii="Arial" w:hAnsi="Arial"/>
          <w:sz w:val="18"/>
        </w:rPr>
        <w:t xml:space="preserve"> simple carbohydrate, e.g.</w:t>
      </w:r>
      <w:r w:rsidRPr="000A6C20">
        <w:rPr>
          <w:rFonts w:ascii="Arial" w:hAnsi="Arial"/>
          <w:sz w:val="18"/>
        </w:rPr>
        <w:t>:</w:t>
      </w:r>
    </w:p>
    <w:p w14:paraId="3977ABAB" w14:textId="3B6CA48A" w:rsidR="00D15B47" w:rsidRPr="000A6C20" w:rsidRDefault="006E746F" w:rsidP="0093500D">
      <w:pPr>
        <w:numPr>
          <w:ilvl w:val="3"/>
          <w:numId w:val="14"/>
        </w:numPr>
        <w:tabs>
          <w:tab w:val="clear" w:pos="2880"/>
        </w:tabs>
        <w:ind w:left="360"/>
        <w:jc w:val="both"/>
        <w:rPr>
          <w:rFonts w:ascii="Arial" w:hAnsi="Arial"/>
          <w:sz w:val="18"/>
        </w:rPr>
      </w:pPr>
      <w:r w:rsidRPr="000A6C20">
        <w:rPr>
          <w:rFonts w:ascii="Arial" w:hAnsi="Arial"/>
          <w:sz w:val="18"/>
        </w:rPr>
        <w:t>Glucose, oral, 5–15</w:t>
      </w:r>
      <w:r w:rsidR="005239B2">
        <w:rPr>
          <w:rFonts w:ascii="Arial" w:hAnsi="Arial"/>
          <w:sz w:val="18"/>
        </w:rPr>
        <w:t> </w:t>
      </w:r>
      <w:r w:rsidRPr="000A6C20">
        <w:rPr>
          <w:rFonts w:ascii="Arial" w:hAnsi="Arial"/>
          <w:sz w:val="18"/>
        </w:rPr>
        <w:t>g</w:t>
      </w:r>
      <w:r w:rsidR="008C40AC" w:rsidRPr="000A6C20">
        <w:rPr>
          <w:rFonts w:ascii="Arial" w:hAnsi="Arial"/>
          <w:sz w:val="18"/>
        </w:rPr>
        <w:t xml:space="preserve"> or</w:t>
      </w:r>
      <w:r w:rsidR="00D15B47" w:rsidRPr="000A6C20">
        <w:rPr>
          <w:rFonts w:ascii="Arial" w:hAnsi="Arial"/>
          <w:sz w:val="18"/>
        </w:rPr>
        <w:t xml:space="preserve"> 1</w:t>
      </w:r>
      <w:r w:rsidR="00D775DB">
        <w:rPr>
          <w:rFonts w:ascii="Arial" w:hAnsi="Arial"/>
          <w:sz w:val="18"/>
        </w:rPr>
        <w:t>–</w:t>
      </w:r>
      <w:r w:rsidR="00D15B47" w:rsidRPr="000A6C20">
        <w:rPr>
          <w:rFonts w:ascii="Arial" w:hAnsi="Arial"/>
          <w:sz w:val="18"/>
        </w:rPr>
        <w:t>3</w:t>
      </w:r>
      <w:r w:rsidR="005239B2">
        <w:rPr>
          <w:rFonts w:ascii="Arial" w:hAnsi="Arial"/>
          <w:sz w:val="18"/>
        </w:rPr>
        <w:t> </w:t>
      </w:r>
      <w:r w:rsidR="00D15B47" w:rsidRPr="000A6C20">
        <w:rPr>
          <w:rFonts w:ascii="Arial" w:hAnsi="Arial"/>
          <w:sz w:val="18"/>
        </w:rPr>
        <w:t>level teaspoons of sugar</w:t>
      </w:r>
      <w:r w:rsidR="00EE2531" w:rsidRPr="000A6C20">
        <w:rPr>
          <w:rFonts w:ascii="Arial" w:hAnsi="Arial"/>
          <w:sz w:val="18"/>
        </w:rPr>
        <w:t xml:space="preserve"> (depending on </w:t>
      </w:r>
      <w:r w:rsidR="00D775DB">
        <w:rPr>
          <w:rFonts w:ascii="Arial" w:hAnsi="Arial"/>
          <w:sz w:val="18"/>
        </w:rPr>
        <w:t xml:space="preserve">the </w:t>
      </w:r>
      <w:r w:rsidR="00F937D2">
        <w:rPr>
          <w:rFonts w:ascii="Arial" w:hAnsi="Arial" w:cs="Arial"/>
          <w:color w:val="000000"/>
          <w:sz w:val="18"/>
        </w:rPr>
        <w:t>child’s</w:t>
      </w:r>
      <w:r w:rsidR="00EE2531" w:rsidRPr="000A6C20">
        <w:rPr>
          <w:rFonts w:ascii="Arial" w:hAnsi="Arial"/>
          <w:sz w:val="18"/>
        </w:rPr>
        <w:t xml:space="preserve"> age)</w:t>
      </w:r>
      <w:r w:rsidR="00D15B47" w:rsidRPr="000A6C20">
        <w:rPr>
          <w:rFonts w:ascii="Arial" w:hAnsi="Arial"/>
          <w:sz w:val="18"/>
        </w:rPr>
        <w:t xml:space="preserve"> in a small amount of water.</w:t>
      </w:r>
    </w:p>
    <w:p w14:paraId="3F01840E" w14:textId="2E582C85" w:rsidR="00405C6B" w:rsidRPr="000A6C20" w:rsidRDefault="00405C6B" w:rsidP="008C4E71">
      <w:pPr>
        <w:pStyle w:val="BodyText3"/>
        <w:numPr>
          <w:ilvl w:val="0"/>
          <w:numId w:val="48"/>
        </w:numPr>
        <w:ind w:left="720"/>
        <w:jc w:val="both"/>
        <w:rPr>
          <w:sz w:val="18"/>
        </w:rPr>
      </w:pPr>
      <w:r w:rsidRPr="000A6C20">
        <w:rPr>
          <w:sz w:val="18"/>
        </w:rPr>
        <w:t>Wait 10–15</w:t>
      </w:r>
      <w:r w:rsidR="005239B2">
        <w:rPr>
          <w:sz w:val="18"/>
        </w:rPr>
        <w:t> </w:t>
      </w:r>
      <w:r w:rsidRPr="000A6C20">
        <w:rPr>
          <w:sz w:val="18"/>
        </w:rPr>
        <w:t>minutes.</w:t>
      </w:r>
    </w:p>
    <w:p w14:paraId="3833EB1F" w14:textId="67CEE9C9" w:rsidR="00405C6B" w:rsidRPr="000A6C20" w:rsidRDefault="00405C6B" w:rsidP="008C4E71">
      <w:pPr>
        <w:pStyle w:val="BodyText3"/>
        <w:numPr>
          <w:ilvl w:val="0"/>
          <w:numId w:val="48"/>
        </w:numPr>
        <w:ind w:left="720"/>
        <w:jc w:val="both"/>
        <w:rPr>
          <w:sz w:val="18"/>
        </w:rPr>
      </w:pPr>
      <w:r w:rsidRPr="000A6C20">
        <w:rPr>
          <w:sz w:val="18"/>
        </w:rPr>
        <w:t xml:space="preserve">If </w:t>
      </w:r>
      <w:r w:rsidR="00F937D2">
        <w:rPr>
          <w:bCs w:val="0"/>
          <w:color w:val="000000"/>
          <w:sz w:val="18"/>
          <w:szCs w:val="18"/>
        </w:rPr>
        <w:t>blood</w:t>
      </w:r>
      <w:r w:rsidR="00EE2531" w:rsidRPr="000A6C20">
        <w:rPr>
          <w:sz w:val="18"/>
        </w:rPr>
        <w:t xml:space="preserve"> glucose has not risen</w:t>
      </w:r>
      <w:r w:rsidR="00BF68AB">
        <w:rPr>
          <w:sz w:val="18"/>
        </w:rPr>
        <w:t xml:space="preserve"> by 3</w:t>
      </w:r>
      <w:r w:rsidR="005239B2">
        <w:rPr>
          <w:sz w:val="18"/>
        </w:rPr>
        <w:t>–</w:t>
      </w:r>
      <w:r w:rsidR="00BF68AB">
        <w:rPr>
          <w:sz w:val="18"/>
        </w:rPr>
        <w:t>4</w:t>
      </w:r>
      <w:r w:rsidR="005239B2">
        <w:rPr>
          <w:sz w:val="18"/>
        </w:rPr>
        <w:t> </w:t>
      </w:r>
      <w:r w:rsidR="00EE2531" w:rsidRPr="000A6C20">
        <w:rPr>
          <w:sz w:val="18"/>
        </w:rPr>
        <w:t>mmol</w:t>
      </w:r>
      <w:r w:rsidR="008B3A94" w:rsidRPr="000A6C20">
        <w:rPr>
          <w:sz w:val="18"/>
        </w:rPr>
        <w:t>/</w:t>
      </w:r>
      <w:r w:rsidR="008B3A94" w:rsidRPr="00EA4A46">
        <w:rPr>
          <w:bCs w:val="0"/>
          <w:sz w:val="18"/>
          <w:szCs w:val="18"/>
        </w:rPr>
        <w:t>L</w:t>
      </w:r>
      <w:r w:rsidRPr="000A6C20">
        <w:rPr>
          <w:sz w:val="18"/>
        </w:rPr>
        <w:t>, repeat above.</w:t>
      </w:r>
    </w:p>
    <w:p w14:paraId="3ACFDC87" w14:textId="77777777" w:rsidR="00405C6B" w:rsidRPr="00AC14FF" w:rsidRDefault="00405C6B" w:rsidP="008C4E71">
      <w:pPr>
        <w:pStyle w:val="BodyText3"/>
        <w:numPr>
          <w:ilvl w:val="0"/>
          <w:numId w:val="48"/>
        </w:numPr>
        <w:ind w:left="720"/>
        <w:jc w:val="both"/>
        <w:rPr>
          <w:bCs w:val="0"/>
          <w:color w:val="000000"/>
          <w:sz w:val="18"/>
          <w:szCs w:val="18"/>
        </w:rPr>
      </w:pPr>
      <w:r w:rsidRPr="000A6C20">
        <w:rPr>
          <w:sz w:val="18"/>
        </w:rPr>
        <w:t>As symptoms improve, the next meal or oral complex carbohydrate should be ingested, e.g. fruit, b</w:t>
      </w:r>
      <w:r w:rsidRPr="00AC14FF">
        <w:rPr>
          <w:bCs w:val="0"/>
          <w:color w:val="000000"/>
          <w:sz w:val="18"/>
          <w:szCs w:val="18"/>
        </w:rPr>
        <w:t>read, cereal, milk, etc.</w:t>
      </w:r>
    </w:p>
    <w:p w14:paraId="534BFFD5" w14:textId="77777777" w:rsidR="00405C6B" w:rsidRPr="008C4E71" w:rsidRDefault="00405C6B" w:rsidP="008C4E71">
      <w:pPr>
        <w:ind w:left="360"/>
        <w:jc w:val="both"/>
        <w:rPr>
          <w:rFonts w:ascii="Arial" w:hAnsi="Arial" w:cs="Arial"/>
          <w:color w:val="000000"/>
          <w:sz w:val="18"/>
        </w:rPr>
      </w:pPr>
    </w:p>
    <w:p w14:paraId="25A27196" w14:textId="77777777" w:rsidR="00405C6B" w:rsidRPr="00AC14FF" w:rsidRDefault="00405C6B" w:rsidP="000A6C20">
      <w:pPr>
        <w:jc w:val="both"/>
        <w:rPr>
          <w:rFonts w:ascii="Arial" w:hAnsi="Arial" w:cs="Arial"/>
          <w:b/>
          <w:bCs/>
          <w:color w:val="000000"/>
          <w:sz w:val="18"/>
        </w:rPr>
      </w:pPr>
      <w:r w:rsidRPr="00AC14FF">
        <w:rPr>
          <w:rFonts w:ascii="Arial" w:hAnsi="Arial" w:cs="Arial"/>
          <w:b/>
          <w:bCs/>
          <w:color w:val="000000"/>
          <w:sz w:val="18"/>
        </w:rPr>
        <w:t>Severe hypoglycaemia</w:t>
      </w:r>
    </w:p>
    <w:p w14:paraId="63EC4DD9" w14:textId="77777777" w:rsidR="00405C6B" w:rsidRPr="00AC14FF" w:rsidRDefault="00405C6B" w:rsidP="000A6C20">
      <w:pPr>
        <w:jc w:val="both"/>
        <w:rPr>
          <w:rFonts w:ascii="Arial" w:hAnsi="Arial" w:cs="Arial"/>
          <w:color w:val="000000"/>
          <w:sz w:val="18"/>
          <w:u w:val="single"/>
        </w:rPr>
      </w:pPr>
      <w:r w:rsidRPr="00AC14FF">
        <w:rPr>
          <w:rFonts w:ascii="Arial" w:hAnsi="Arial" w:cs="Arial"/>
          <w:color w:val="000000"/>
          <w:sz w:val="18"/>
          <w:u w:val="single"/>
        </w:rPr>
        <w:t>Outside hospital</w:t>
      </w:r>
    </w:p>
    <w:p w14:paraId="7B736D2C" w14:textId="1E006A2D" w:rsidR="00405C6B" w:rsidRPr="00AC14FF" w:rsidRDefault="006E746F" w:rsidP="0093500D">
      <w:pPr>
        <w:numPr>
          <w:ilvl w:val="3"/>
          <w:numId w:val="14"/>
        </w:numPr>
        <w:tabs>
          <w:tab w:val="clear" w:pos="2880"/>
        </w:tabs>
        <w:ind w:left="360"/>
        <w:jc w:val="both"/>
        <w:rPr>
          <w:rFonts w:ascii="Arial" w:hAnsi="Arial" w:cs="Arial"/>
          <w:color w:val="000000"/>
          <w:sz w:val="18"/>
        </w:rPr>
      </w:pPr>
      <w:r w:rsidRPr="00AC14FF">
        <w:rPr>
          <w:rFonts w:ascii="Arial" w:hAnsi="Arial" w:cs="Arial"/>
          <w:color w:val="000000"/>
          <w:sz w:val="18"/>
        </w:rPr>
        <w:t>G</w:t>
      </w:r>
      <w:r w:rsidR="00405C6B" w:rsidRPr="00AC14FF">
        <w:rPr>
          <w:rFonts w:ascii="Arial" w:hAnsi="Arial" w:cs="Arial"/>
          <w:color w:val="000000"/>
          <w:sz w:val="18"/>
        </w:rPr>
        <w:t>lucagon, IM/SC</w:t>
      </w:r>
      <w:r w:rsidR="00A11D3E">
        <w:rPr>
          <w:rFonts w:ascii="Arial" w:hAnsi="Arial" w:cs="Arial"/>
          <w:color w:val="000000"/>
          <w:sz w:val="18"/>
        </w:rPr>
        <w:t>.</w:t>
      </w:r>
    </w:p>
    <w:tbl>
      <w:tblPr>
        <w:tblW w:w="0" w:type="auto"/>
        <w:tblInd w:w="250" w:type="dxa"/>
        <w:tblLook w:val="0000" w:firstRow="0" w:lastRow="0" w:firstColumn="0" w:lastColumn="0" w:noHBand="0" w:noVBand="0"/>
      </w:tblPr>
      <w:tblGrid>
        <w:gridCol w:w="2410"/>
        <w:gridCol w:w="1658"/>
      </w:tblGrid>
      <w:tr w:rsidR="00405C6B" w:rsidRPr="00AC14FF" w14:paraId="61411C06" w14:textId="77777777" w:rsidTr="00D21DA1">
        <w:tc>
          <w:tcPr>
            <w:tcW w:w="2410" w:type="dxa"/>
          </w:tcPr>
          <w:p w14:paraId="16302E0B" w14:textId="58CD06BE" w:rsidR="00405C6B" w:rsidRPr="00AC14FF" w:rsidRDefault="00D21DA1" w:rsidP="0093500D">
            <w:pPr>
              <w:pStyle w:val="BodyText3"/>
              <w:numPr>
                <w:ilvl w:val="0"/>
                <w:numId w:val="21"/>
              </w:numPr>
              <w:ind w:left="459" w:hanging="283"/>
              <w:jc w:val="both"/>
              <w:rPr>
                <w:bCs w:val="0"/>
                <w:color w:val="000000"/>
                <w:sz w:val="18"/>
                <w:szCs w:val="18"/>
              </w:rPr>
            </w:pPr>
            <w:r w:rsidRPr="00AC14FF">
              <w:rPr>
                <w:bCs w:val="0"/>
                <w:color w:val="000000"/>
                <w:sz w:val="18"/>
                <w:szCs w:val="18"/>
              </w:rPr>
              <w:t xml:space="preserve">If </w:t>
            </w:r>
            <w:r w:rsidR="00405C6B" w:rsidRPr="00AC14FF">
              <w:rPr>
                <w:bCs w:val="0"/>
                <w:color w:val="000000"/>
                <w:sz w:val="18"/>
                <w:szCs w:val="18"/>
              </w:rPr>
              <w:t>&lt;</w:t>
            </w:r>
            <w:r w:rsidR="005239B2">
              <w:rPr>
                <w:bCs w:val="0"/>
                <w:color w:val="000000"/>
                <w:sz w:val="18"/>
                <w:szCs w:val="18"/>
              </w:rPr>
              <w:t> </w:t>
            </w:r>
            <w:r w:rsidR="00405C6B" w:rsidRPr="00AC14FF">
              <w:rPr>
                <w:bCs w:val="0"/>
                <w:color w:val="000000"/>
                <w:sz w:val="18"/>
                <w:szCs w:val="18"/>
              </w:rPr>
              <w:t>12</w:t>
            </w:r>
            <w:r w:rsidR="006E746F" w:rsidRPr="00AC14FF">
              <w:rPr>
                <w:bCs w:val="0"/>
                <w:color w:val="000000"/>
                <w:sz w:val="18"/>
                <w:szCs w:val="18"/>
              </w:rPr>
              <w:t xml:space="preserve"> </w:t>
            </w:r>
            <w:r w:rsidR="00405C6B" w:rsidRPr="00AC14FF">
              <w:rPr>
                <w:bCs w:val="0"/>
                <w:color w:val="000000"/>
                <w:sz w:val="18"/>
                <w:szCs w:val="18"/>
              </w:rPr>
              <w:t>years</w:t>
            </w:r>
            <w:r w:rsidRPr="00AC14FF">
              <w:rPr>
                <w:bCs w:val="0"/>
                <w:color w:val="000000"/>
                <w:sz w:val="18"/>
                <w:szCs w:val="18"/>
              </w:rPr>
              <w:t xml:space="preserve"> of age</w:t>
            </w:r>
            <w:r w:rsidR="006E746F" w:rsidRPr="00AC14FF">
              <w:rPr>
                <w:bCs w:val="0"/>
                <w:color w:val="000000"/>
                <w:sz w:val="18"/>
                <w:szCs w:val="18"/>
              </w:rPr>
              <w:t>:</w:t>
            </w:r>
          </w:p>
        </w:tc>
        <w:tc>
          <w:tcPr>
            <w:tcW w:w="1658" w:type="dxa"/>
          </w:tcPr>
          <w:p w14:paraId="5163159D" w14:textId="03480922" w:rsidR="00405C6B" w:rsidRPr="00AC14FF" w:rsidRDefault="00405C6B" w:rsidP="000A6C20">
            <w:pPr>
              <w:jc w:val="both"/>
              <w:rPr>
                <w:rFonts w:ascii="Arial" w:hAnsi="Arial" w:cs="Arial"/>
                <w:color w:val="000000"/>
                <w:sz w:val="18"/>
              </w:rPr>
            </w:pPr>
            <w:r w:rsidRPr="00AC14FF">
              <w:rPr>
                <w:rFonts w:ascii="Arial" w:hAnsi="Arial" w:cs="Arial"/>
                <w:color w:val="000000"/>
                <w:sz w:val="18"/>
              </w:rPr>
              <w:t>0.5</w:t>
            </w:r>
            <w:r w:rsidR="005239B2">
              <w:rPr>
                <w:rFonts w:ascii="Arial" w:hAnsi="Arial" w:cs="Arial"/>
                <w:color w:val="000000"/>
                <w:sz w:val="18"/>
              </w:rPr>
              <w:t> </w:t>
            </w:r>
            <w:r w:rsidRPr="00AC14FF">
              <w:rPr>
                <w:rFonts w:ascii="Arial" w:hAnsi="Arial" w:cs="Arial"/>
                <w:color w:val="000000"/>
                <w:sz w:val="18"/>
              </w:rPr>
              <w:t>mg</w:t>
            </w:r>
            <w:r w:rsidR="00D21DA1" w:rsidRPr="00AC14FF">
              <w:rPr>
                <w:rFonts w:ascii="Arial" w:hAnsi="Arial" w:cs="Arial"/>
                <w:color w:val="000000"/>
                <w:sz w:val="18"/>
              </w:rPr>
              <w:t>.</w:t>
            </w:r>
          </w:p>
        </w:tc>
      </w:tr>
      <w:tr w:rsidR="00405C6B" w:rsidRPr="00AC14FF" w14:paraId="10929BBE" w14:textId="77777777" w:rsidTr="00D21DA1">
        <w:tc>
          <w:tcPr>
            <w:tcW w:w="2410" w:type="dxa"/>
          </w:tcPr>
          <w:p w14:paraId="19DCF2EA" w14:textId="613DFCB8" w:rsidR="00405C6B" w:rsidRPr="00AC14FF" w:rsidRDefault="00D21DA1" w:rsidP="0093500D">
            <w:pPr>
              <w:pStyle w:val="BodyText3"/>
              <w:numPr>
                <w:ilvl w:val="0"/>
                <w:numId w:val="21"/>
              </w:numPr>
              <w:ind w:left="459" w:hanging="283"/>
              <w:jc w:val="both"/>
              <w:rPr>
                <w:bCs w:val="0"/>
                <w:color w:val="000000"/>
                <w:sz w:val="18"/>
                <w:szCs w:val="18"/>
              </w:rPr>
            </w:pPr>
            <w:r w:rsidRPr="00AC14FF">
              <w:rPr>
                <w:bCs w:val="0"/>
                <w:color w:val="000000"/>
                <w:sz w:val="18"/>
                <w:szCs w:val="18"/>
              </w:rPr>
              <w:t xml:space="preserve">If </w:t>
            </w:r>
            <w:r w:rsidR="00405C6B" w:rsidRPr="00AC14FF">
              <w:rPr>
                <w:bCs w:val="0"/>
                <w:color w:val="000000"/>
                <w:sz w:val="18"/>
                <w:szCs w:val="18"/>
              </w:rPr>
              <w:t>&gt;</w:t>
            </w:r>
            <w:r w:rsidR="005239B2">
              <w:rPr>
                <w:bCs w:val="0"/>
                <w:color w:val="000000"/>
                <w:sz w:val="18"/>
                <w:szCs w:val="18"/>
              </w:rPr>
              <w:t> </w:t>
            </w:r>
            <w:r w:rsidR="00405C6B" w:rsidRPr="00AC14FF">
              <w:rPr>
                <w:bCs w:val="0"/>
                <w:color w:val="000000"/>
                <w:sz w:val="18"/>
                <w:szCs w:val="18"/>
              </w:rPr>
              <w:t>12 years</w:t>
            </w:r>
            <w:r w:rsidRPr="00AC14FF">
              <w:rPr>
                <w:bCs w:val="0"/>
                <w:color w:val="000000"/>
                <w:sz w:val="18"/>
                <w:szCs w:val="18"/>
              </w:rPr>
              <w:t xml:space="preserve"> of age</w:t>
            </w:r>
            <w:r w:rsidR="006E746F" w:rsidRPr="00AC14FF">
              <w:rPr>
                <w:bCs w:val="0"/>
                <w:color w:val="000000"/>
                <w:sz w:val="18"/>
                <w:szCs w:val="18"/>
              </w:rPr>
              <w:t>:</w:t>
            </w:r>
          </w:p>
        </w:tc>
        <w:tc>
          <w:tcPr>
            <w:tcW w:w="1658" w:type="dxa"/>
          </w:tcPr>
          <w:p w14:paraId="4C5FC197" w14:textId="4E4BA99B" w:rsidR="00405C6B" w:rsidRPr="00AC14FF" w:rsidRDefault="00405C6B" w:rsidP="000A6C20">
            <w:pPr>
              <w:jc w:val="both"/>
              <w:rPr>
                <w:rFonts w:ascii="Arial" w:hAnsi="Arial" w:cs="Arial"/>
                <w:color w:val="000000"/>
                <w:sz w:val="18"/>
              </w:rPr>
            </w:pPr>
            <w:r w:rsidRPr="00AC14FF">
              <w:rPr>
                <w:rFonts w:ascii="Arial" w:hAnsi="Arial" w:cs="Arial"/>
                <w:color w:val="000000"/>
                <w:sz w:val="18"/>
              </w:rPr>
              <w:t>1.0</w:t>
            </w:r>
            <w:r w:rsidR="005239B2">
              <w:rPr>
                <w:rFonts w:ascii="Arial" w:hAnsi="Arial" w:cs="Arial"/>
                <w:color w:val="000000"/>
                <w:sz w:val="18"/>
              </w:rPr>
              <w:t> </w:t>
            </w:r>
            <w:r w:rsidRPr="00AC14FF">
              <w:rPr>
                <w:rFonts w:ascii="Arial" w:hAnsi="Arial" w:cs="Arial"/>
                <w:color w:val="000000"/>
                <w:sz w:val="18"/>
              </w:rPr>
              <w:t>mg</w:t>
            </w:r>
            <w:r w:rsidR="00D21DA1" w:rsidRPr="00AC14FF">
              <w:rPr>
                <w:rFonts w:ascii="Arial" w:hAnsi="Arial" w:cs="Arial"/>
                <w:color w:val="000000"/>
                <w:sz w:val="18"/>
              </w:rPr>
              <w:t>.</w:t>
            </w:r>
          </w:p>
        </w:tc>
      </w:tr>
    </w:tbl>
    <w:p w14:paraId="636D925A" w14:textId="77777777" w:rsidR="00F365DA" w:rsidRPr="008C4E71" w:rsidRDefault="00F365DA" w:rsidP="000A6C20">
      <w:pPr>
        <w:jc w:val="both"/>
        <w:rPr>
          <w:rFonts w:ascii="Arial" w:hAnsi="Arial" w:cs="Arial"/>
          <w:color w:val="000000"/>
          <w:sz w:val="18"/>
        </w:rPr>
      </w:pPr>
    </w:p>
    <w:p w14:paraId="7D9467B9" w14:textId="77777777" w:rsidR="00F365DA" w:rsidRPr="00AC14FF" w:rsidRDefault="00F365DA" w:rsidP="000A6C20">
      <w:pPr>
        <w:jc w:val="both"/>
        <w:rPr>
          <w:rFonts w:ascii="Arial" w:hAnsi="Arial" w:cs="Arial"/>
          <w:color w:val="000000"/>
          <w:sz w:val="18"/>
        </w:rPr>
      </w:pPr>
      <w:r w:rsidRPr="00AC14FF">
        <w:rPr>
          <w:rFonts w:ascii="Arial" w:hAnsi="Arial" w:cs="Arial"/>
          <w:color w:val="000000"/>
          <w:sz w:val="18"/>
        </w:rPr>
        <w:t>If glucagon is not available:</w:t>
      </w:r>
    </w:p>
    <w:p w14:paraId="415C2D07" w14:textId="5BDDA922" w:rsidR="00405C6B" w:rsidRPr="00AC14FF" w:rsidRDefault="00F365DA" w:rsidP="000A6C20">
      <w:pPr>
        <w:jc w:val="both"/>
        <w:rPr>
          <w:rFonts w:ascii="Arial" w:hAnsi="Arial" w:cs="Arial"/>
          <w:color w:val="000000"/>
          <w:sz w:val="18"/>
        </w:rPr>
      </w:pPr>
      <w:r w:rsidRPr="00AC14FF">
        <w:rPr>
          <w:rFonts w:ascii="Arial" w:hAnsi="Arial" w:cs="Arial"/>
          <w:color w:val="000000"/>
          <w:sz w:val="18"/>
        </w:rPr>
        <w:t>A t</w:t>
      </w:r>
      <w:r w:rsidR="00A94845">
        <w:rPr>
          <w:rFonts w:ascii="Arial" w:hAnsi="Arial" w:cs="Arial"/>
          <w:color w:val="000000"/>
          <w:sz w:val="18"/>
        </w:rPr>
        <w:t>ea</w:t>
      </w:r>
      <w:r w:rsidRPr="00AC14FF">
        <w:rPr>
          <w:rFonts w:ascii="Arial" w:hAnsi="Arial" w:cs="Arial"/>
          <w:color w:val="000000"/>
          <w:sz w:val="18"/>
        </w:rPr>
        <w:t>sp</w:t>
      </w:r>
      <w:r w:rsidR="00A94845">
        <w:rPr>
          <w:rFonts w:ascii="Arial" w:hAnsi="Arial" w:cs="Arial"/>
          <w:color w:val="000000"/>
          <w:sz w:val="18"/>
        </w:rPr>
        <w:t>oon</w:t>
      </w:r>
      <w:r w:rsidRPr="00AC14FF">
        <w:rPr>
          <w:rFonts w:ascii="Arial" w:hAnsi="Arial" w:cs="Arial"/>
          <w:color w:val="000000"/>
          <w:sz w:val="18"/>
        </w:rPr>
        <w:t xml:space="preserve"> of sugar moistened with water placed under the tongue every 20</w:t>
      </w:r>
      <w:r w:rsidR="00A11D3E">
        <w:rPr>
          <w:rFonts w:ascii="Arial" w:hAnsi="Arial" w:cs="Arial"/>
          <w:color w:val="000000"/>
          <w:sz w:val="18"/>
        </w:rPr>
        <w:t> </w:t>
      </w:r>
      <w:r w:rsidRPr="00AC14FF">
        <w:rPr>
          <w:rFonts w:ascii="Arial" w:hAnsi="Arial" w:cs="Arial"/>
          <w:color w:val="000000"/>
          <w:sz w:val="18"/>
        </w:rPr>
        <w:t>minutes until patient awakes.</w:t>
      </w:r>
    </w:p>
    <w:tbl>
      <w:tblPr>
        <w:tblW w:w="0" w:type="auto"/>
        <w:tblInd w:w="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tblGrid>
      <w:tr w:rsidR="00B6660C" w:rsidRPr="00AC14FF" w14:paraId="6F0CF97B" w14:textId="77777777" w:rsidTr="00180939">
        <w:tc>
          <w:tcPr>
            <w:tcW w:w="799" w:type="dxa"/>
            <w:tcBorders>
              <w:top w:val="double" w:sz="4" w:space="0" w:color="auto"/>
              <w:left w:val="double" w:sz="4" w:space="0" w:color="auto"/>
              <w:bottom w:val="double" w:sz="4" w:space="0" w:color="auto"/>
              <w:right w:val="double" w:sz="4" w:space="0" w:color="auto"/>
            </w:tcBorders>
          </w:tcPr>
          <w:p w14:paraId="08383319" w14:textId="5D4C8DB3" w:rsidR="00B6660C" w:rsidRPr="00AC14FF" w:rsidRDefault="00B6660C" w:rsidP="000A6C20">
            <w:pPr>
              <w:jc w:val="both"/>
              <w:rPr>
                <w:rFonts w:ascii="Arial" w:eastAsia="Calibri" w:hAnsi="Arial" w:cs="Arial"/>
                <w:i/>
                <w:color w:val="000000"/>
                <w:sz w:val="18"/>
                <w:szCs w:val="22"/>
              </w:rPr>
            </w:pPr>
            <w:r w:rsidRPr="00AC14FF">
              <w:rPr>
                <w:rFonts w:ascii="Arial" w:eastAsia="Calibri" w:hAnsi="Arial" w:cs="Arial"/>
                <w:i/>
                <w:color w:val="000000"/>
                <w:sz w:val="16"/>
                <w:szCs w:val="22"/>
              </w:rPr>
              <w:t>L</w:t>
            </w:r>
            <w:r w:rsidR="00A94845">
              <w:rPr>
                <w:rFonts w:ascii="Arial" w:eastAsia="Calibri" w:hAnsi="Arial" w:cs="Arial"/>
                <w:i/>
                <w:color w:val="000000"/>
                <w:sz w:val="16"/>
                <w:szCs w:val="22"/>
              </w:rPr>
              <w:t>o</w:t>
            </w:r>
            <w:r w:rsidRPr="00AC14FF">
              <w:rPr>
                <w:rFonts w:ascii="Arial" w:eastAsia="Calibri" w:hAnsi="Arial" w:cs="Arial"/>
                <w:i/>
                <w:color w:val="000000"/>
                <w:sz w:val="16"/>
                <w:szCs w:val="22"/>
              </w:rPr>
              <w:t>E II</w:t>
            </w:r>
            <w:r w:rsidR="00F4680C" w:rsidRPr="00AC14FF">
              <w:rPr>
                <w:rStyle w:val="EndnoteReference"/>
                <w:rFonts w:ascii="Arial" w:eastAsia="Calibri" w:hAnsi="Arial" w:cs="Arial"/>
                <w:i/>
                <w:color w:val="000000"/>
                <w:sz w:val="16"/>
                <w:szCs w:val="22"/>
              </w:rPr>
              <w:endnoteReference w:id="5"/>
            </w:r>
          </w:p>
        </w:tc>
      </w:tr>
    </w:tbl>
    <w:p w14:paraId="5FCBD4C0" w14:textId="71A99A36" w:rsidR="00405C6B" w:rsidRPr="00AC14FF" w:rsidRDefault="00405C6B" w:rsidP="000A6C20">
      <w:pPr>
        <w:jc w:val="both"/>
        <w:rPr>
          <w:rFonts w:ascii="Arial" w:hAnsi="Arial" w:cs="Arial"/>
          <w:color w:val="000000"/>
          <w:sz w:val="18"/>
          <w:u w:val="single"/>
        </w:rPr>
      </w:pPr>
      <w:r w:rsidRPr="00AC14FF">
        <w:rPr>
          <w:rFonts w:ascii="Arial" w:hAnsi="Arial" w:cs="Arial"/>
          <w:color w:val="000000"/>
          <w:sz w:val="18"/>
          <w:u w:val="single"/>
        </w:rPr>
        <w:t>In hospital</w:t>
      </w:r>
    </w:p>
    <w:p w14:paraId="29ADA756" w14:textId="719B5D28" w:rsidR="00405C6B" w:rsidRPr="00AC14FF" w:rsidRDefault="00405C6B" w:rsidP="000A6C20">
      <w:pPr>
        <w:jc w:val="both"/>
        <w:rPr>
          <w:rFonts w:ascii="Arial" w:hAnsi="Arial" w:cs="Arial"/>
          <w:color w:val="000000"/>
          <w:sz w:val="18"/>
        </w:rPr>
      </w:pPr>
      <w:r w:rsidRPr="00AC14FF">
        <w:rPr>
          <w:rFonts w:ascii="Arial" w:hAnsi="Arial" w:cs="Arial"/>
          <w:color w:val="000000"/>
          <w:sz w:val="18"/>
        </w:rPr>
        <w:t>If there is an unsatisfactory response or inability to take oral carbohydrate and signs of disorientation, stupor, convulsions</w:t>
      </w:r>
      <w:r w:rsidR="00A11D3E">
        <w:rPr>
          <w:rFonts w:ascii="Arial" w:hAnsi="Arial" w:cs="Arial"/>
          <w:color w:val="000000"/>
          <w:sz w:val="18"/>
        </w:rPr>
        <w:t xml:space="preserve"> or</w:t>
      </w:r>
      <w:r w:rsidRPr="00AC14FF">
        <w:rPr>
          <w:rFonts w:ascii="Arial" w:hAnsi="Arial" w:cs="Arial"/>
          <w:color w:val="000000"/>
          <w:sz w:val="18"/>
        </w:rPr>
        <w:t xml:space="preserve"> coma</w:t>
      </w:r>
      <w:r w:rsidR="006E746F" w:rsidRPr="00AC14FF">
        <w:rPr>
          <w:rFonts w:ascii="Arial" w:hAnsi="Arial" w:cs="Arial"/>
          <w:color w:val="000000"/>
          <w:sz w:val="18"/>
        </w:rPr>
        <w:t>:</w:t>
      </w:r>
    </w:p>
    <w:p w14:paraId="05F96311" w14:textId="6C3EEB95" w:rsidR="00405C6B" w:rsidRPr="00AC14FF" w:rsidRDefault="006E746F" w:rsidP="0093500D">
      <w:pPr>
        <w:numPr>
          <w:ilvl w:val="3"/>
          <w:numId w:val="14"/>
        </w:numPr>
        <w:tabs>
          <w:tab w:val="clear" w:pos="2880"/>
        </w:tabs>
        <w:ind w:left="360"/>
        <w:jc w:val="both"/>
        <w:rPr>
          <w:rFonts w:ascii="Arial" w:hAnsi="Arial" w:cs="Arial"/>
          <w:color w:val="000000"/>
          <w:sz w:val="18"/>
        </w:rPr>
      </w:pPr>
      <w:r w:rsidRPr="00AC14FF">
        <w:rPr>
          <w:rFonts w:ascii="Arial" w:hAnsi="Arial" w:cs="Arial"/>
          <w:color w:val="000000"/>
          <w:sz w:val="18"/>
        </w:rPr>
        <w:t>D</w:t>
      </w:r>
      <w:r w:rsidR="00405C6B" w:rsidRPr="00AC14FF">
        <w:rPr>
          <w:rFonts w:ascii="Arial" w:hAnsi="Arial" w:cs="Arial"/>
          <w:color w:val="000000"/>
          <w:sz w:val="18"/>
        </w:rPr>
        <w:t>extrose 10%, IV, 2–5</w:t>
      </w:r>
      <w:r w:rsidR="00A11D3E">
        <w:rPr>
          <w:rFonts w:ascii="Arial" w:hAnsi="Arial" w:cs="Arial"/>
          <w:color w:val="000000"/>
          <w:sz w:val="18"/>
        </w:rPr>
        <w:t> </w:t>
      </w:r>
      <w:r w:rsidR="00405C6B" w:rsidRPr="00AC14FF">
        <w:rPr>
          <w:rFonts w:ascii="Arial" w:hAnsi="Arial" w:cs="Arial"/>
          <w:color w:val="000000"/>
          <w:sz w:val="18"/>
        </w:rPr>
        <w:t>mL/kg</w:t>
      </w:r>
      <w:r w:rsidRPr="00AC14FF">
        <w:rPr>
          <w:rFonts w:ascii="Arial" w:hAnsi="Arial" w:cs="Arial"/>
          <w:color w:val="000000"/>
          <w:sz w:val="18"/>
        </w:rPr>
        <w:t>.</w:t>
      </w:r>
    </w:p>
    <w:p w14:paraId="5CBC0FB0" w14:textId="5AAE7B46" w:rsidR="002C4736" w:rsidRPr="001F0736" w:rsidRDefault="00405C6B" w:rsidP="001F0736">
      <w:pPr>
        <w:pStyle w:val="BodyText3"/>
        <w:numPr>
          <w:ilvl w:val="0"/>
          <w:numId w:val="21"/>
        </w:numPr>
        <w:ind w:left="709" w:hanging="314"/>
        <w:jc w:val="both"/>
        <w:rPr>
          <w:color w:val="000000"/>
          <w:sz w:val="18"/>
          <w:szCs w:val="20"/>
        </w:rPr>
      </w:pPr>
      <w:r w:rsidRPr="001F0736">
        <w:rPr>
          <w:color w:val="000000"/>
          <w:sz w:val="18"/>
          <w:szCs w:val="20"/>
        </w:rPr>
        <w:t>Dilute dextrose 50% solution to 10% strength</w:t>
      </w:r>
      <w:r w:rsidR="00F74DE9" w:rsidRPr="001F0736">
        <w:rPr>
          <w:color w:val="000000"/>
          <w:sz w:val="18"/>
          <w:szCs w:val="20"/>
        </w:rPr>
        <w:t xml:space="preserve"> before use</w:t>
      </w:r>
      <w:r w:rsidR="00D775DB" w:rsidRPr="001F0736">
        <w:rPr>
          <w:color w:val="000000"/>
          <w:sz w:val="18"/>
          <w:szCs w:val="20"/>
        </w:rPr>
        <w:t xml:space="preserve">, </w:t>
      </w:r>
      <w:r w:rsidR="001818BD" w:rsidRPr="001F0736">
        <w:rPr>
          <w:color w:val="000000"/>
          <w:sz w:val="18"/>
          <w:szCs w:val="20"/>
        </w:rPr>
        <w:t>i.e.</w:t>
      </w:r>
      <w:r w:rsidR="00D775DB">
        <w:rPr>
          <w:color w:val="000000"/>
          <w:sz w:val="18"/>
          <w:szCs w:val="20"/>
        </w:rPr>
        <w:t xml:space="preserve"> d</w:t>
      </w:r>
      <w:r w:rsidRPr="001F0736">
        <w:rPr>
          <w:color w:val="000000"/>
          <w:sz w:val="18"/>
          <w:szCs w:val="20"/>
        </w:rPr>
        <w:t>extrose 50%</w:t>
      </w:r>
      <w:r w:rsidR="002C4736" w:rsidRPr="001F0736">
        <w:rPr>
          <w:color w:val="000000"/>
          <w:sz w:val="18"/>
          <w:szCs w:val="20"/>
        </w:rPr>
        <w:t xml:space="preserve"> </w:t>
      </w:r>
      <w:r w:rsidR="00F74DE9" w:rsidRPr="001F0736">
        <w:rPr>
          <w:color w:val="000000"/>
          <w:sz w:val="18"/>
          <w:szCs w:val="20"/>
        </w:rPr>
        <w:t>1</w:t>
      </w:r>
      <w:r w:rsidR="00A11D3E" w:rsidRPr="001F0736">
        <w:rPr>
          <w:color w:val="000000"/>
          <w:sz w:val="18"/>
          <w:szCs w:val="20"/>
        </w:rPr>
        <w:t> </w:t>
      </w:r>
      <w:r w:rsidR="00F74DE9" w:rsidRPr="001F0736">
        <w:rPr>
          <w:color w:val="000000"/>
          <w:sz w:val="18"/>
          <w:szCs w:val="20"/>
        </w:rPr>
        <w:t xml:space="preserve">mL </w:t>
      </w:r>
      <w:r w:rsidR="001818BD" w:rsidRPr="001F0736">
        <w:rPr>
          <w:color w:val="000000"/>
          <w:sz w:val="18"/>
          <w:szCs w:val="20"/>
        </w:rPr>
        <w:t xml:space="preserve">+ </w:t>
      </w:r>
      <w:r w:rsidR="002C4736" w:rsidRPr="001F0736">
        <w:rPr>
          <w:color w:val="000000"/>
          <w:sz w:val="18"/>
          <w:szCs w:val="20"/>
        </w:rPr>
        <w:t>water for injection</w:t>
      </w:r>
      <w:r w:rsidR="00981C79" w:rsidRPr="001F0736">
        <w:rPr>
          <w:color w:val="000000"/>
          <w:sz w:val="18"/>
          <w:szCs w:val="20"/>
        </w:rPr>
        <w:t xml:space="preserve"> </w:t>
      </w:r>
      <w:r w:rsidR="001818BD" w:rsidRPr="001F0736">
        <w:rPr>
          <w:color w:val="000000"/>
          <w:sz w:val="18"/>
          <w:szCs w:val="20"/>
        </w:rPr>
        <w:t>4</w:t>
      </w:r>
      <w:r w:rsidR="00A11D3E" w:rsidRPr="001F0736">
        <w:rPr>
          <w:color w:val="000000"/>
          <w:sz w:val="18"/>
          <w:szCs w:val="20"/>
        </w:rPr>
        <w:t> </w:t>
      </w:r>
      <w:r w:rsidR="001818BD" w:rsidRPr="001F0736">
        <w:rPr>
          <w:color w:val="000000"/>
          <w:sz w:val="18"/>
          <w:szCs w:val="20"/>
        </w:rPr>
        <w:t>mL = 5</w:t>
      </w:r>
      <w:r w:rsidR="00A11D3E" w:rsidRPr="001F0736">
        <w:rPr>
          <w:color w:val="000000"/>
          <w:sz w:val="18"/>
          <w:szCs w:val="20"/>
        </w:rPr>
        <w:t> </w:t>
      </w:r>
      <w:r w:rsidR="001818BD" w:rsidRPr="001F0736">
        <w:rPr>
          <w:color w:val="000000"/>
          <w:sz w:val="18"/>
          <w:szCs w:val="20"/>
        </w:rPr>
        <w:t xml:space="preserve">mL 10% </w:t>
      </w:r>
      <w:r w:rsidR="007A0D79" w:rsidRPr="001F0736">
        <w:rPr>
          <w:color w:val="000000"/>
          <w:sz w:val="18"/>
          <w:szCs w:val="20"/>
        </w:rPr>
        <w:t>dextrose solution.</w:t>
      </w:r>
    </w:p>
    <w:p w14:paraId="35B2AE6D" w14:textId="77777777" w:rsidR="000C6D81" w:rsidRPr="008C4E71" w:rsidRDefault="000C6D81">
      <w:pPr>
        <w:rPr>
          <w:rFonts w:ascii="Arial" w:hAnsi="Arial"/>
          <w:color w:val="000000"/>
          <w:sz w:val="18"/>
        </w:rPr>
      </w:pPr>
    </w:p>
    <w:p w14:paraId="22DA5D1F" w14:textId="77777777" w:rsidR="00405C6B" w:rsidRPr="00AC14FF" w:rsidRDefault="00405C6B">
      <w:pPr>
        <w:rPr>
          <w:rFonts w:ascii="Arial" w:hAnsi="Arial" w:cs="Arial"/>
          <w:color w:val="000000"/>
          <w:sz w:val="18"/>
        </w:rPr>
      </w:pPr>
      <w:r w:rsidRPr="00AC14FF">
        <w:rPr>
          <w:rFonts w:ascii="Arial" w:hAnsi="Arial" w:cs="Arial"/>
          <w:color w:val="000000"/>
          <w:sz w:val="18"/>
          <w:szCs w:val="20"/>
        </w:rPr>
        <w:t xml:space="preserve">If IV dextrose cannot be </w:t>
      </w:r>
      <w:r w:rsidRPr="00AC14FF">
        <w:rPr>
          <w:rFonts w:ascii="Arial" w:hAnsi="Arial" w:cs="Arial"/>
          <w:bCs/>
          <w:color w:val="000000"/>
          <w:sz w:val="18"/>
          <w:szCs w:val="20"/>
        </w:rPr>
        <w:t>giv</w:t>
      </w:r>
      <w:r w:rsidRPr="00AC14FF">
        <w:rPr>
          <w:rFonts w:ascii="Arial" w:hAnsi="Arial" w:cs="Arial"/>
          <w:color w:val="000000"/>
          <w:sz w:val="18"/>
        </w:rPr>
        <w:t>en</w:t>
      </w:r>
      <w:r w:rsidR="006E746F" w:rsidRPr="00AC14FF">
        <w:rPr>
          <w:rFonts w:ascii="Arial" w:hAnsi="Arial" w:cs="Arial"/>
          <w:color w:val="000000"/>
          <w:sz w:val="18"/>
        </w:rPr>
        <w:t>:</w:t>
      </w:r>
    </w:p>
    <w:p w14:paraId="2E3339B7" w14:textId="77777777" w:rsidR="00927CFC" w:rsidRPr="00AC14FF" w:rsidRDefault="00927CFC" w:rsidP="0093500D">
      <w:pPr>
        <w:numPr>
          <w:ilvl w:val="3"/>
          <w:numId w:val="14"/>
        </w:numPr>
        <w:tabs>
          <w:tab w:val="clear" w:pos="2880"/>
        </w:tabs>
        <w:ind w:left="360"/>
        <w:rPr>
          <w:rFonts w:ascii="Arial" w:hAnsi="Arial" w:cs="Arial"/>
          <w:color w:val="000000"/>
          <w:sz w:val="18"/>
        </w:rPr>
      </w:pPr>
      <w:r w:rsidRPr="00AC14FF">
        <w:rPr>
          <w:rFonts w:ascii="Arial" w:hAnsi="Arial" w:cs="Arial"/>
          <w:color w:val="000000"/>
          <w:sz w:val="18"/>
        </w:rPr>
        <w:t>Glucagon, IM/SC</w:t>
      </w:r>
      <w:r w:rsidRPr="000A6C20">
        <w:rPr>
          <w:rFonts w:ascii="Arial" w:hAnsi="Arial"/>
          <w:sz w:val="18"/>
        </w:rPr>
        <w:t>.</w:t>
      </w:r>
    </w:p>
    <w:tbl>
      <w:tblPr>
        <w:tblW w:w="0" w:type="auto"/>
        <w:tblInd w:w="250" w:type="dxa"/>
        <w:tblLook w:val="0000" w:firstRow="0" w:lastRow="0" w:firstColumn="0" w:lastColumn="0" w:noHBand="0" w:noVBand="0"/>
      </w:tblPr>
      <w:tblGrid>
        <w:gridCol w:w="2410"/>
        <w:gridCol w:w="1658"/>
      </w:tblGrid>
      <w:tr w:rsidR="00927CFC" w:rsidRPr="00AC14FF" w14:paraId="79B3CD40" w14:textId="77777777" w:rsidTr="00FD78E2">
        <w:tc>
          <w:tcPr>
            <w:tcW w:w="2410" w:type="dxa"/>
          </w:tcPr>
          <w:p w14:paraId="7E39F7F2" w14:textId="430A489A" w:rsidR="00927CFC" w:rsidRPr="00AC14FF" w:rsidRDefault="00927CFC" w:rsidP="0093500D">
            <w:pPr>
              <w:pStyle w:val="BodyText3"/>
              <w:numPr>
                <w:ilvl w:val="0"/>
                <w:numId w:val="21"/>
              </w:numPr>
              <w:ind w:left="459" w:hanging="283"/>
              <w:jc w:val="both"/>
              <w:rPr>
                <w:bCs w:val="0"/>
                <w:color w:val="000000"/>
                <w:sz w:val="18"/>
                <w:szCs w:val="18"/>
              </w:rPr>
            </w:pPr>
            <w:r w:rsidRPr="00AC14FF">
              <w:rPr>
                <w:bCs w:val="0"/>
                <w:color w:val="000000"/>
                <w:sz w:val="18"/>
                <w:szCs w:val="18"/>
              </w:rPr>
              <w:t>If &lt;</w:t>
            </w:r>
            <w:r w:rsidR="00A11D3E">
              <w:rPr>
                <w:bCs w:val="0"/>
                <w:color w:val="000000"/>
                <w:sz w:val="18"/>
                <w:szCs w:val="18"/>
              </w:rPr>
              <w:t> </w:t>
            </w:r>
            <w:r w:rsidRPr="00AC14FF">
              <w:rPr>
                <w:bCs w:val="0"/>
                <w:color w:val="000000"/>
                <w:sz w:val="18"/>
                <w:szCs w:val="18"/>
              </w:rPr>
              <w:t>12 years of age:</w:t>
            </w:r>
          </w:p>
        </w:tc>
        <w:tc>
          <w:tcPr>
            <w:tcW w:w="1658" w:type="dxa"/>
          </w:tcPr>
          <w:p w14:paraId="10E9F049" w14:textId="2120DDA1" w:rsidR="00927CFC" w:rsidRPr="00AC14FF" w:rsidRDefault="00927CFC" w:rsidP="00FD78E2">
            <w:pPr>
              <w:rPr>
                <w:rFonts w:ascii="Arial" w:hAnsi="Arial" w:cs="Arial"/>
                <w:color w:val="000000"/>
                <w:sz w:val="18"/>
              </w:rPr>
            </w:pPr>
            <w:r w:rsidRPr="00AC14FF">
              <w:rPr>
                <w:rFonts w:ascii="Arial" w:hAnsi="Arial" w:cs="Arial"/>
                <w:color w:val="000000"/>
                <w:sz w:val="18"/>
              </w:rPr>
              <w:t>0.5</w:t>
            </w:r>
            <w:r w:rsidR="00A11D3E">
              <w:rPr>
                <w:rFonts w:ascii="Arial" w:hAnsi="Arial" w:cs="Arial"/>
                <w:color w:val="000000"/>
                <w:sz w:val="18"/>
              </w:rPr>
              <w:t> </w:t>
            </w:r>
            <w:r w:rsidRPr="00AC14FF">
              <w:rPr>
                <w:rFonts w:ascii="Arial" w:hAnsi="Arial" w:cs="Arial"/>
                <w:color w:val="000000"/>
                <w:sz w:val="18"/>
              </w:rPr>
              <w:t>mg.</w:t>
            </w:r>
          </w:p>
        </w:tc>
      </w:tr>
      <w:tr w:rsidR="00927CFC" w:rsidRPr="00AC14FF" w14:paraId="3AA86556" w14:textId="77777777" w:rsidTr="00FD78E2">
        <w:tc>
          <w:tcPr>
            <w:tcW w:w="2410" w:type="dxa"/>
          </w:tcPr>
          <w:p w14:paraId="01D5FAF4" w14:textId="29657F04" w:rsidR="00927CFC" w:rsidRPr="00AC14FF" w:rsidRDefault="00927CFC" w:rsidP="0093500D">
            <w:pPr>
              <w:pStyle w:val="BodyText3"/>
              <w:numPr>
                <w:ilvl w:val="0"/>
                <w:numId w:val="21"/>
              </w:numPr>
              <w:ind w:left="459" w:hanging="283"/>
              <w:jc w:val="both"/>
              <w:rPr>
                <w:bCs w:val="0"/>
                <w:color w:val="000000"/>
                <w:sz w:val="18"/>
                <w:szCs w:val="18"/>
              </w:rPr>
            </w:pPr>
            <w:r w:rsidRPr="00AC14FF">
              <w:rPr>
                <w:bCs w:val="0"/>
                <w:color w:val="000000"/>
                <w:sz w:val="18"/>
                <w:szCs w:val="18"/>
              </w:rPr>
              <w:t>If &gt;</w:t>
            </w:r>
            <w:r w:rsidR="00A11D3E">
              <w:rPr>
                <w:bCs w:val="0"/>
                <w:color w:val="000000"/>
                <w:sz w:val="18"/>
                <w:szCs w:val="18"/>
              </w:rPr>
              <w:t> </w:t>
            </w:r>
            <w:r w:rsidRPr="00AC14FF">
              <w:rPr>
                <w:bCs w:val="0"/>
                <w:color w:val="000000"/>
                <w:sz w:val="18"/>
                <w:szCs w:val="18"/>
              </w:rPr>
              <w:t>12 years of age:</w:t>
            </w:r>
          </w:p>
        </w:tc>
        <w:tc>
          <w:tcPr>
            <w:tcW w:w="1658" w:type="dxa"/>
          </w:tcPr>
          <w:p w14:paraId="090908EF" w14:textId="5977A229" w:rsidR="00927CFC" w:rsidRPr="00AC14FF" w:rsidRDefault="00927CFC" w:rsidP="00FD78E2">
            <w:pPr>
              <w:rPr>
                <w:rFonts w:ascii="Arial" w:hAnsi="Arial" w:cs="Arial"/>
                <w:color w:val="000000"/>
                <w:sz w:val="18"/>
              </w:rPr>
            </w:pPr>
            <w:r w:rsidRPr="00AC14FF">
              <w:rPr>
                <w:rFonts w:ascii="Arial" w:hAnsi="Arial" w:cs="Arial"/>
                <w:color w:val="000000"/>
                <w:sz w:val="18"/>
              </w:rPr>
              <w:t>1.0</w:t>
            </w:r>
            <w:r w:rsidR="00A11D3E">
              <w:rPr>
                <w:rFonts w:ascii="Arial" w:hAnsi="Arial" w:cs="Arial"/>
                <w:color w:val="000000"/>
                <w:sz w:val="18"/>
              </w:rPr>
              <w:t> </w:t>
            </w:r>
            <w:r w:rsidRPr="00AC14FF">
              <w:rPr>
                <w:rFonts w:ascii="Arial" w:hAnsi="Arial" w:cs="Arial"/>
                <w:color w:val="000000"/>
                <w:sz w:val="18"/>
              </w:rPr>
              <w:t>mg.</w:t>
            </w:r>
          </w:p>
        </w:tc>
      </w:tr>
    </w:tbl>
    <w:p w14:paraId="7E5712C8" w14:textId="562BD0BE" w:rsidR="00405C6B" w:rsidRPr="00AC14FF" w:rsidRDefault="00405C6B" w:rsidP="000C6D81">
      <w:pPr>
        <w:rPr>
          <w:rFonts w:ascii="Arial" w:hAnsi="Arial" w:cs="Arial"/>
          <w:color w:val="000000"/>
          <w:sz w:val="18"/>
        </w:rPr>
      </w:pPr>
      <w:r w:rsidRPr="00AC14FF">
        <w:rPr>
          <w:rFonts w:ascii="Arial" w:hAnsi="Arial" w:cs="Arial"/>
          <w:color w:val="000000"/>
          <w:sz w:val="18"/>
        </w:rPr>
        <w:lastRenderedPageBreak/>
        <w:t>Monitor blood glucose every 15</w:t>
      </w:r>
      <w:r w:rsidR="00A11D3E">
        <w:rPr>
          <w:rFonts w:ascii="Arial" w:hAnsi="Arial" w:cs="Arial"/>
          <w:color w:val="000000"/>
          <w:sz w:val="18"/>
        </w:rPr>
        <w:t> </w:t>
      </w:r>
      <w:r w:rsidRPr="00AC14FF">
        <w:rPr>
          <w:rFonts w:ascii="Arial" w:hAnsi="Arial" w:cs="Arial"/>
          <w:color w:val="000000"/>
          <w:sz w:val="18"/>
        </w:rPr>
        <w:t>minutes until stable, then repeat 1–2</w:t>
      </w:r>
      <w:r w:rsidR="00A11D3E">
        <w:rPr>
          <w:rFonts w:ascii="Arial" w:hAnsi="Arial" w:cs="Arial"/>
          <w:color w:val="000000"/>
          <w:sz w:val="18"/>
        </w:rPr>
        <w:t> </w:t>
      </w:r>
      <w:r w:rsidRPr="00AC14FF">
        <w:rPr>
          <w:rFonts w:ascii="Arial" w:hAnsi="Arial" w:cs="Arial"/>
          <w:color w:val="000000"/>
          <w:sz w:val="18"/>
        </w:rPr>
        <w:t>hourly.</w:t>
      </w:r>
    </w:p>
    <w:p w14:paraId="6D78797D" w14:textId="0BAEBA69" w:rsidR="00405C6B" w:rsidRDefault="00405C6B" w:rsidP="000C6D81">
      <w:pPr>
        <w:rPr>
          <w:rFonts w:ascii="Arial" w:hAnsi="Arial" w:cs="Arial"/>
          <w:i/>
          <w:color w:val="000000"/>
          <w:sz w:val="18"/>
        </w:rPr>
      </w:pPr>
      <w:r w:rsidRPr="00AC14FF">
        <w:rPr>
          <w:rFonts w:ascii="Arial" w:hAnsi="Arial" w:cs="Arial"/>
          <w:color w:val="000000"/>
          <w:sz w:val="18"/>
        </w:rPr>
        <w:t>Keep blood glucose between 6 and 8</w:t>
      </w:r>
      <w:r w:rsidR="00A11D3E">
        <w:rPr>
          <w:rFonts w:ascii="Arial" w:hAnsi="Arial" w:cs="Arial"/>
          <w:color w:val="000000"/>
          <w:sz w:val="18"/>
        </w:rPr>
        <w:t> </w:t>
      </w:r>
      <w:r w:rsidRPr="00AC14FF">
        <w:rPr>
          <w:rFonts w:ascii="Arial" w:hAnsi="Arial" w:cs="Arial"/>
          <w:color w:val="000000"/>
          <w:sz w:val="18"/>
        </w:rPr>
        <w:t>mmol/L</w:t>
      </w:r>
      <w:r w:rsidRPr="00AC14FF">
        <w:rPr>
          <w:rFonts w:ascii="Arial" w:hAnsi="Arial" w:cs="Arial"/>
          <w:i/>
          <w:color w:val="000000"/>
          <w:sz w:val="18"/>
        </w:rPr>
        <w:t>.</w:t>
      </w:r>
    </w:p>
    <w:p w14:paraId="41D9B3E9" w14:textId="77777777" w:rsidR="002E0258" w:rsidRPr="00B701A4" w:rsidRDefault="002E0258" w:rsidP="000C6D81">
      <w:pPr>
        <w:rPr>
          <w:rFonts w:ascii="Arial" w:hAnsi="Arial" w:cs="Arial"/>
          <w:color w:val="000000"/>
          <w:sz w:val="18"/>
        </w:rPr>
      </w:pPr>
    </w:p>
    <w:p w14:paraId="57D7C317" w14:textId="77777777" w:rsidR="005E66E6" w:rsidRPr="00AC14FF" w:rsidRDefault="000C6D81">
      <w:pPr>
        <w:rPr>
          <w:rFonts w:ascii="Arial" w:hAnsi="Arial" w:cs="Arial"/>
          <w:b/>
          <w:bCs/>
          <w:color w:val="000000"/>
          <w:sz w:val="20"/>
          <w:szCs w:val="22"/>
        </w:rPr>
      </w:pPr>
      <w:r w:rsidRPr="00AC14FF">
        <w:rPr>
          <w:rFonts w:ascii="Arial" w:hAnsi="Arial" w:cs="Arial"/>
          <w:b/>
          <w:bCs/>
          <w:color w:val="000000"/>
          <w:sz w:val="20"/>
          <w:szCs w:val="22"/>
        </w:rPr>
        <w:t>REFERRAL</w:t>
      </w:r>
    </w:p>
    <w:p w14:paraId="0B643435" w14:textId="77777777" w:rsidR="005E66E6" w:rsidRPr="00AC14FF" w:rsidRDefault="00083C2D" w:rsidP="0093500D">
      <w:pPr>
        <w:numPr>
          <w:ilvl w:val="0"/>
          <w:numId w:val="20"/>
        </w:numPr>
        <w:jc w:val="both"/>
        <w:rPr>
          <w:rFonts w:ascii="Arial" w:hAnsi="Arial" w:cs="Arial"/>
          <w:color w:val="000000"/>
          <w:sz w:val="18"/>
        </w:rPr>
      </w:pPr>
      <w:r w:rsidRPr="00AC14FF">
        <w:rPr>
          <w:rFonts w:ascii="Arial" w:hAnsi="Arial" w:cs="Arial"/>
          <w:color w:val="000000"/>
          <w:sz w:val="18"/>
        </w:rPr>
        <w:t>Recurrent episodes of hypoglycaemia</w:t>
      </w:r>
      <w:r w:rsidR="000C6D81" w:rsidRPr="00AC14FF">
        <w:rPr>
          <w:rFonts w:ascii="Arial" w:hAnsi="Arial" w:cs="Arial"/>
          <w:color w:val="000000"/>
          <w:sz w:val="18"/>
        </w:rPr>
        <w:t>.</w:t>
      </w:r>
    </w:p>
    <w:p w14:paraId="1E33897B" w14:textId="77777777" w:rsidR="005E66E6" w:rsidRPr="008C4E71" w:rsidRDefault="005E66E6">
      <w:pPr>
        <w:rPr>
          <w:rFonts w:ascii="Arial" w:hAnsi="Arial" w:cs="Arial"/>
          <w:bCs/>
          <w:color w:val="000000"/>
          <w:sz w:val="18"/>
          <w:szCs w:val="22"/>
        </w:rPr>
      </w:pPr>
    </w:p>
    <w:p w14:paraId="3A2DFE50" w14:textId="77777777" w:rsidR="004B0746" w:rsidRPr="008C4E71" w:rsidRDefault="004B0746">
      <w:pPr>
        <w:rPr>
          <w:rFonts w:ascii="Arial" w:hAnsi="Arial" w:cs="Arial"/>
          <w:bCs/>
          <w:color w:val="000000"/>
          <w:sz w:val="18"/>
          <w:szCs w:val="22"/>
        </w:rPr>
      </w:pPr>
    </w:p>
    <w:p w14:paraId="1182199C" w14:textId="77777777" w:rsidR="00405C6B" w:rsidRPr="00AC14FF" w:rsidRDefault="00C62C21" w:rsidP="004237EE">
      <w:pPr>
        <w:pStyle w:val="Heading3"/>
      </w:pPr>
      <w:r w:rsidRPr="00AC14FF">
        <w:t xml:space="preserve">7.5.2.4 </w:t>
      </w:r>
      <w:r w:rsidR="007C5BDC">
        <w:t xml:space="preserve">DIABETIC </w:t>
      </w:r>
      <w:r w:rsidRPr="00AC14FF">
        <w:t>NEPHROPATHY</w:t>
      </w:r>
    </w:p>
    <w:p w14:paraId="471D2148" w14:textId="77777777" w:rsidR="00405C6B" w:rsidRPr="00AC14FF" w:rsidRDefault="00046386">
      <w:pPr>
        <w:pStyle w:val="head2"/>
        <w:spacing w:line="240" w:lineRule="auto"/>
        <w:rPr>
          <w:rFonts w:cs="Arial"/>
          <w:b w:val="0"/>
          <w:bCs/>
          <w:color w:val="000000"/>
          <w:sz w:val="16"/>
          <w:szCs w:val="22"/>
          <w:lang w:val="en-GB"/>
        </w:rPr>
      </w:pPr>
      <w:r>
        <w:rPr>
          <w:rFonts w:cs="Arial"/>
          <w:b w:val="0"/>
          <w:bCs/>
          <w:color w:val="000000"/>
          <w:sz w:val="16"/>
          <w:szCs w:val="22"/>
          <w:lang w:val="en-GB"/>
        </w:rPr>
        <w:t>E10.21</w:t>
      </w:r>
    </w:p>
    <w:p w14:paraId="4392960E" w14:textId="77777777" w:rsidR="00405C6B" w:rsidRPr="008C4E71" w:rsidRDefault="00405C6B">
      <w:pPr>
        <w:pStyle w:val="head2"/>
        <w:spacing w:line="240" w:lineRule="auto"/>
        <w:rPr>
          <w:rFonts w:cs="Arial"/>
          <w:b w:val="0"/>
          <w:color w:val="000000"/>
          <w:szCs w:val="22"/>
          <w:lang w:val="en-GB"/>
        </w:rPr>
      </w:pPr>
    </w:p>
    <w:p w14:paraId="69937B30" w14:textId="77777777" w:rsidR="00405C6B" w:rsidRPr="00AC14FF" w:rsidRDefault="00405C6B" w:rsidP="000A6C20">
      <w:pPr>
        <w:pStyle w:val="head2"/>
        <w:spacing w:line="240" w:lineRule="auto"/>
        <w:jc w:val="both"/>
        <w:rPr>
          <w:rFonts w:cs="Arial"/>
          <w:color w:val="000000"/>
          <w:sz w:val="20"/>
          <w:szCs w:val="22"/>
          <w:lang w:val="en-GB"/>
        </w:rPr>
      </w:pPr>
      <w:r w:rsidRPr="00AC14FF">
        <w:rPr>
          <w:rFonts w:cs="Arial"/>
          <w:color w:val="000000"/>
          <w:sz w:val="20"/>
          <w:szCs w:val="22"/>
          <w:lang w:val="en-GB"/>
        </w:rPr>
        <w:t>DIAGNOSTIC CRITERIA</w:t>
      </w:r>
    </w:p>
    <w:p w14:paraId="59E9D40D" w14:textId="1668AAB9" w:rsidR="0083761C" w:rsidRPr="00EA4A46" w:rsidRDefault="003114F1" w:rsidP="0093500D">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Persistent</w:t>
      </w:r>
      <w:r w:rsidR="0083761C" w:rsidRPr="00AC14FF">
        <w:rPr>
          <w:rFonts w:ascii="Arial" w:hAnsi="Arial" w:cs="Arial"/>
          <w:bCs/>
          <w:color w:val="000000"/>
          <w:sz w:val="18"/>
          <w:szCs w:val="22"/>
        </w:rPr>
        <w:t xml:space="preserve"> </w:t>
      </w:r>
      <w:r w:rsidR="00550DCA" w:rsidRPr="001F0736">
        <w:rPr>
          <w:rFonts w:ascii="Arial" w:hAnsi="Arial"/>
          <w:sz w:val="18"/>
        </w:rPr>
        <w:t>micro</w:t>
      </w:r>
      <w:r w:rsidR="00A11D3E" w:rsidRPr="001F0736">
        <w:rPr>
          <w:rFonts w:ascii="Arial" w:hAnsi="Arial"/>
          <w:sz w:val="18"/>
        </w:rPr>
        <w:t>-</w:t>
      </w:r>
      <w:r w:rsidR="00606DC0" w:rsidRPr="001F0736">
        <w:rPr>
          <w:rFonts w:ascii="Arial" w:hAnsi="Arial"/>
          <w:sz w:val="18"/>
        </w:rPr>
        <w:t>a</w:t>
      </w:r>
      <w:r w:rsidR="00606DC0" w:rsidRPr="001F0736">
        <w:rPr>
          <w:rFonts w:ascii="Arial" w:hAnsi="Arial" w:cs="Arial"/>
          <w:bCs/>
          <w:color w:val="000000"/>
          <w:sz w:val="18"/>
          <w:szCs w:val="22"/>
        </w:rPr>
        <w:t>lbuminuria</w:t>
      </w:r>
      <w:r w:rsidR="00AC3CF6" w:rsidRPr="001F0736">
        <w:rPr>
          <w:rFonts w:ascii="Arial" w:hAnsi="Arial" w:cs="Arial"/>
          <w:bCs/>
          <w:color w:val="000000"/>
          <w:sz w:val="18"/>
          <w:szCs w:val="22"/>
        </w:rPr>
        <w:t>:</w:t>
      </w:r>
    </w:p>
    <w:p w14:paraId="7A78DAF9" w14:textId="62C7D7BF" w:rsidR="0083761C" w:rsidRPr="00EA4A46" w:rsidRDefault="00D775DB" w:rsidP="0093500D">
      <w:pPr>
        <w:numPr>
          <w:ilvl w:val="1"/>
          <w:numId w:val="23"/>
        </w:numPr>
        <w:ind w:left="709" w:hanging="283"/>
        <w:jc w:val="both"/>
        <w:rPr>
          <w:rFonts w:ascii="Arial" w:eastAsia="Calibri" w:hAnsi="Arial" w:cs="Arial"/>
          <w:bCs/>
          <w:sz w:val="18"/>
          <w:szCs w:val="22"/>
        </w:rPr>
      </w:pPr>
      <w:r>
        <w:rPr>
          <w:rFonts w:ascii="Arial" w:eastAsia="Calibri" w:hAnsi="Arial" w:cs="Arial"/>
          <w:bCs/>
          <w:sz w:val="18"/>
          <w:szCs w:val="22"/>
        </w:rPr>
        <w:t>Three</w:t>
      </w:r>
      <w:r w:rsidR="00A11D3E">
        <w:rPr>
          <w:rFonts w:ascii="Arial" w:eastAsia="Calibri" w:hAnsi="Arial" w:cs="Arial"/>
          <w:bCs/>
          <w:sz w:val="18"/>
          <w:szCs w:val="22"/>
        </w:rPr>
        <w:t> </w:t>
      </w:r>
      <w:r w:rsidR="0083761C" w:rsidRPr="00EA4A46">
        <w:rPr>
          <w:rFonts w:ascii="Arial" w:eastAsia="Calibri" w:hAnsi="Arial" w:cs="Arial"/>
          <w:bCs/>
          <w:sz w:val="18"/>
          <w:szCs w:val="22"/>
        </w:rPr>
        <w:t>specimens over a 3</w:t>
      </w:r>
      <w:r w:rsidR="00AC3CF6" w:rsidRPr="00EA4A46">
        <w:rPr>
          <w:rFonts w:ascii="Arial" w:eastAsia="Calibri" w:hAnsi="Arial" w:cs="Arial"/>
          <w:bCs/>
          <w:sz w:val="18"/>
          <w:szCs w:val="22"/>
        </w:rPr>
        <w:t>–</w:t>
      </w:r>
      <w:r w:rsidR="0083761C" w:rsidRPr="00EA4A46">
        <w:rPr>
          <w:rFonts w:ascii="Arial" w:eastAsia="Calibri" w:hAnsi="Arial" w:cs="Arial"/>
          <w:bCs/>
          <w:sz w:val="18"/>
          <w:szCs w:val="22"/>
        </w:rPr>
        <w:t>6</w:t>
      </w:r>
      <w:r w:rsidR="00A11D3E">
        <w:rPr>
          <w:rFonts w:ascii="Arial" w:eastAsia="Calibri" w:hAnsi="Arial" w:cs="Arial"/>
          <w:bCs/>
          <w:sz w:val="18"/>
          <w:szCs w:val="22"/>
        </w:rPr>
        <w:t> </w:t>
      </w:r>
      <w:r w:rsidR="0083761C" w:rsidRPr="00EA4A46">
        <w:rPr>
          <w:rFonts w:ascii="Arial" w:eastAsia="Calibri" w:hAnsi="Arial" w:cs="Arial"/>
          <w:bCs/>
          <w:sz w:val="18"/>
          <w:szCs w:val="22"/>
        </w:rPr>
        <w:t>month period</w:t>
      </w:r>
      <w:r w:rsidR="007A7D9B" w:rsidRPr="00EA4A46">
        <w:rPr>
          <w:rFonts w:ascii="Arial" w:eastAsia="Calibri" w:hAnsi="Arial" w:cs="Arial"/>
          <w:bCs/>
          <w:sz w:val="18"/>
          <w:szCs w:val="22"/>
        </w:rPr>
        <w:t xml:space="preserve"> all show</w:t>
      </w:r>
      <w:r w:rsidR="00C71485" w:rsidRPr="00EA4A46">
        <w:rPr>
          <w:rFonts w:ascii="Arial" w:eastAsia="Calibri" w:hAnsi="Arial" w:cs="Arial"/>
          <w:bCs/>
          <w:sz w:val="18"/>
          <w:szCs w:val="22"/>
        </w:rPr>
        <w:t xml:space="preserve"> increased </w:t>
      </w:r>
      <w:r w:rsidR="007A7D9B" w:rsidRPr="00EA4A46">
        <w:rPr>
          <w:rFonts w:ascii="Arial" w:eastAsia="Calibri" w:hAnsi="Arial" w:cs="Arial"/>
          <w:bCs/>
          <w:sz w:val="18"/>
          <w:szCs w:val="22"/>
        </w:rPr>
        <w:t>a</w:t>
      </w:r>
      <w:r w:rsidR="0083761C" w:rsidRPr="00EA4A46">
        <w:rPr>
          <w:rFonts w:ascii="Arial" w:eastAsia="Calibri" w:hAnsi="Arial" w:cs="Arial"/>
          <w:bCs/>
          <w:sz w:val="18"/>
          <w:szCs w:val="22"/>
        </w:rPr>
        <w:t>lbumin</w:t>
      </w:r>
      <w:r w:rsidR="00C85A0A" w:rsidRPr="00EA4A46">
        <w:rPr>
          <w:rFonts w:ascii="Arial" w:eastAsia="Calibri" w:hAnsi="Arial" w:cs="Arial"/>
          <w:bCs/>
          <w:sz w:val="18"/>
          <w:szCs w:val="22"/>
        </w:rPr>
        <w:t>:</w:t>
      </w:r>
      <w:r w:rsidR="0083761C" w:rsidRPr="00EA4A46">
        <w:rPr>
          <w:rFonts w:ascii="Arial" w:eastAsia="Calibri" w:hAnsi="Arial" w:cs="Arial"/>
          <w:bCs/>
          <w:sz w:val="18"/>
          <w:szCs w:val="22"/>
        </w:rPr>
        <w:t>c</w:t>
      </w:r>
      <w:r w:rsidR="00AC3CF6" w:rsidRPr="00EA4A46">
        <w:rPr>
          <w:rFonts w:ascii="Arial" w:eastAsia="Calibri" w:hAnsi="Arial" w:cs="Arial"/>
          <w:bCs/>
          <w:sz w:val="18"/>
          <w:szCs w:val="22"/>
        </w:rPr>
        <w:t>reatinine ratio on a spot urine:</w:t>
      </w:r>
    </w:p>
    <w:p w14:paraId="09758403" w14:textId="70A7C78C" w:rsidR="0083761C" w:rsidRPr="008C4E71" w:rsidRDefault="00AC3CF6" w:rsidP="008C4E71">
      <w:pPr>
        <w:pStyle w:val="ListParagraph"/>
        <w:numPr>
          <w:ilvl w:val="0"/>
          <w:numId w:val="54"/>
        </w:numPr>
        <w:spacing w:after="0"/>
        <w:jc w:val="both"/>
        <w:rPr>
          <w:rFonts w:ascii="Arial" w:hAnsi="Arial" w:cs="Arial"/>
          <w:bCs/>
          <w:sz w:val="18"/>
        </w:rPr>
      </w:pPr>
      <w:r w:rsidRPr="008C4E71">
        <w:rPr>
          <w:rFonts w:ascii="Arial" w:hAnsi="Arial" w:cs="Arial"/>
          <w:bCs/>
          <w:sz w:val="18"/>
        </w:rPr>
        <w:t>males</w:t>
      </w:r>
      <w:r w:rsidR="0083761C" w:rsidRPr="008C4E71">
        <w:rPr>
          <w:rFonts w:ascii="Arial" w:hAnsi="Arial" w:cs="Arial"/>
          <w:bCs/>
          <w:sz w:val="18"/>
        </w:rPr>
        <w:t xml:space="preserve">: </w:t>
      </w:r>
      <w:r w:rsidR="003114F1" w:rsidRPr="008C4E71">
        <w:rPr>
          <w:rFonts w:ascii="Arial" w:hAnsi="Arial" w:cs="Arial"/>
          <w:bCs/>
          <w:sz w:val="18"/>
        </w:rPr>
        <w:t>&gt;</w:t>
      </w:r>
      <w:r w:rsidR="00A11D3E" w:rsidRPr="008C4E71">
        <w:rPr>
          <w:rFonts w:ascii="Arial" w:hAnsi="Arial" w:cs="Arial"/>
          <w:bCs/>
          <w:sz w:val="18"/>
        </w:rPr>
        <w:t> </w:t>
      </w:r>
      <w:r w:rsidR="0083761C" w:rsidRPr="008C4E71">
        <w:rPr>
          <w:rFonts w:ascii="Arial" w:hAnsi="Arial" w:cs="Arial"/>
          <w:bCs/>
          <w:sz w:val="18"/>
        </w:rPr>
        <w:t>2.5</w:t>
      </w:r>
      <w:r w:rsidR="00A11D3E" w:rsidRPr="008C4E71">
        <w:rPr>
          <w:rFonts w:ascii="Arial" w:hAnsi="Arial" w:cs="Arial"/>
          <w:bCs/>
          <w:sz w:val="18"/>
        </w:rPr>
        <w:t> </w:t>
      </w:r>
      <w:r w:rsidR="0083761C" w:rsidRPr="008C4E71">
        <w:rPr>
          <w:rFonts w:ascii="Arial" w:hAnsi="Arial" w:cs="Arial"/>
          <w:bCs/>
          <w:sz w:val="18"/>
        </w:rPr>
        <w:t>mg/mmol</w:t>
      </w:r>
      <w:r w:rsidRPr="008C4E71">
        <w:rPr>
          <w:rFonts w:ascii="Arial" w:hAnsi="Arial" w:cs="Arial"/>
          <w:bCs/>
          <w:sz w:val="18"/>
        </w:rPr>
        <w:t>,</w:t>
      </w:r>
    </w:p>
    <w:p w14:paraId="7C561CCF" w14:textId="73E6BCBC" w:rsidR="00C71485" w:rsidRPr="008C4E71" w:rsidRDefault="00AC3CF6" w:rsidP="008C4E71">
      <w:pPr>
        <w:pStyle w:val="ListParagraph"/>
        <w:numPr>
          <w:ilvl w:val="0"/>
          <w:numId w:val="54"/>
        </w:numPr>
        <w:spacing w:after="0"/>
        <w:jc w:val="both"/>
        <w:rPr>
          <w:rFonts w:ascii="Arial" w:hAnsi="Arial" w:cs="Arial"/>
          <w:bCs/>
          <w:sz w:val="18"/>
        </w:rPr>
      </w:pPr>
      <w:r w:rsidRPr="008C4E71">
        <w:rPr>
          <w:rFonts w:ascii="Arial" w:hAnsi="Arial" w:cs="Arial"/>
          <w:bCs/>
          <w:sz w:val="18"/>
        </w:rPr>
        <w:t>f</w:t>
      </w:r>
      <w:r w:rsidR="0083761C" w:rsidRPr="008C4E71">
        <w:rPr>
          <w:rFonts w:ascii="Arial" w:hAnsi="Arial" w:cs="Arial"/>
          <w:bCs/>
          <w:sz w:val="18"/>
        </w:rPr>
        <w:t xml:space="preserve">emales: </w:t>
      </w:r>
      <w:r w:rsidR="003114F1" w:rsidRPr="008C4E71">
        <w:rPr>
          <w:rFonts w:ascii="Arial" w:hAnsi="Arial" w:cs="Arial"/>
          <w:bCs/>
          <w:sz w:val="18"/>
        </w:rPr>
        <w:t>&gt;</w:t>
      </w:r>
      <w:r w:rsidR="00A11D3E" w:rsidRPr="008C4E71">
        <w:rPr>
          <w:rFonts w:ascii="Arial" w:hAnsi="Arial" w:cs="Arial"/>
          <w:bCs/>
          <w:sz w:val="18"/>
        </w:rPr>
        <w:t> </w:t>
      </w:r>
      <w:r w:rsidR="0083761C" w:rsidRPr="008C4E71">
        <w:rPr>
          <w:rFonts w:ascii="Arial" w:hAnsi="Arial" w:cs="Arial"/>
          <w:bCs/>
          <w:sz w:val="18"/>
        </w:rPr>
        <w:t>3.5</w:t>
      </w:r>
      <w:r w:rsidR="00A11D3E" w:rsidRPr="008C4E71">
        <w:rPr>
          <w:rFonts w:ascii="Arial" w:hAnsi="Arial" w:cs="Arial"/>
          <w:bCs/>
          <w:sz w:val="18"/>
        </w:rPr>
        <w:t> </w:t>
      </w:r>
      <w:r w:rsidR="0083761C" w:rsidRPr="008C4E71">
        <w:rPr>
          <w:rFonts w:ascii="Arial" w:hAnsi="Arial" w:cs="Arial"/>
          <w:bCs/>
          <w:sz w:val="18"/>
        </w:rPr>
        <w:t>mg/mmol</w:t>
      </w:r>
      <w:r w:rsidRPr="008C4E71">
        <w:rPr>
          <w:rFonts w:ascii="Arial" w:hAnsi="Arial" w:cs="Arial"/>
          <w:bCs/>
          <w:sz w:val="18"/>
        </w:rPr>
        <w:t>.</w:t>
      </w:r>
    </w:p>
    <w:p w14:paraId="0E9C3A79" w14:textId="20B45FA3" w:rsidR="00C71485" w:rsidRPr="001F0736" w:rsidRDefault="00C71485" w:rsidP="0093500D">
      <w:pPr>
        <w:numPr>
          <w:ilvl w:val="0"/>
          <w:numId w:val="20"/>
        </w:numPr>
        <w:jc w:val="both"/>
        <w:rPr>
          <w:rFonts w:ascii="Arial" w:hAnsi="Arial"/>
          <w:sz w:val="18"/>
        </w:rPr>
      </w:pPr>
      <w:r w:rsidRPr="00EA4A46">
        <w:rPr>
          <w:rFonts w:ascii="Arial" w:hAnsi="Arial" w:cs="Arial"/>
          <w:bCs/>
          <w:color w:val="000000"/>
          <w:sz w:val="18"/>
          <w:szCs w:val="22"/>
        </w:rPr>
        <w:t xml:space="preserve">Screening </w:t>
      </w:r>
      <w:r w:rsidRPr="001F0736">
        <w:rPr>
          <w:rFonts w:ascii="Arial" w:hAnsi="Arial" w:cs="Arial"/>
          <w:bCs/>
          <w:color w:val="000000"/>
          <w:sz w:val="18"/>
          <w:szCs w:val="22"/>
        </w:rPr>
        <w:t>fo</w:t>
      </w:r>
      <w:r w:rsidRPr="001F0736">
        <w:rPr>
          <w:rFonts w:ascii="Arial" w:hAnsi="Arial"/>
          <w:sz w:val="18"/>
        </w:rPr>
        <w:t xml:space="preserve">r </w:t>
      </w:r>
      <w:r w:rsidR="00550DCA" w:rsidRPr="001F0736">
        <w:rPr>
          <w:rFonts w:ascii="Arial" w:hAnsi="Arial"/>
          <w:sz w:val="18"/>
        </w:rPr>
        <w:t>micro</w:t>
      </w:r>
      <w:r w:rsidR="00A11D3E" w:rsidRPr="001F0736">
        <w:rPr>
          <w:rFonts w:ascii="Arial" w:hAnsi="Arial"/>
          <w:sz w:val="18"/>
        </w:rPr>
        <w:t>-</w:t>
      </w:r>
      <w:r w:rsidRPr="001F0736">
        <w:rPr>
          <w:rFonts w:ascii="Arial" w:hAnsi="Arial"/>
          <w:sz w:val="18"/>
        </w:rPr>
        <w:t>albuminuria should start from:</w:t>
      </w:r>
    </w:p>
    <w:p w14:paraId="1A7BDE72" w14:textId="057E5222" w:rsidR="00CA65CE" w:rsidRPr="008C4E71" w:rsidRDefault="00A11D3E" w:rsidP="008C4E71">
      <w:pPr>
        <w:numPr>
          <w:ilvl w:val="1"/>
          <w:numId w:val="23"/>
        </w:numPr>
        <w:ind w:left="709" w:hanging="283"/>
        <w:jc w:val="both"/>
        <w:rPr>
          <w:rFonts w:ascii="Arial" w:eastAsia="Calibri" w:hAnsi="Arial" w:cs="Arial"/>
          <w:bCs/>
          <w:sz w:val="18"/>
          <w:szCs w:val="22"/>
        </w:rPr>
      </w:pPr>
      <w:r w:rsidRPr="008C4E71">
        <w:rPr>
          <w:rFonts w:ascii="Arial" w:eastAsia="Calibri" w:hAnsi="Arial" w:cs="Arial"/>
          <w:bCs/>
          <w:sz w:val="18"/>
          <w:szCs w:val="22"/>
        </w:rPr>
        <w:t>P</w:t>
      </w:r>
      <w:r w:rsidR="00C71485" w:rsidRPr="001F0736">
        <w:rPr>
          <w:rFonts w:ascii="Arial" w:eastAsia="Calibri" w:hAnsi="Arial" w:cs="Arial"/>
          <w:bCs/>
          <w:sz w:val="18"/>
          <w:szCs w:val="22"/>
        </w:rPr>
        <w:t>repubertal children: 5 years</w:t>
      </w:r>
      <w:r w:rsidR="00072721" w:rsidRPr="001F0736">
        <w:rPr>
          <w:rFonts w:ascii="Arial" w:eastAsia="Calibri" w:hAnsi="Arial" w:cs="Arial"/>
          <w:bCs/>
          <w:sz w:val="18"/>
          <w:szCs w:val="22"/>
        </w:rPr>
        <w:t xml:space="preserve"> post diabetes </w:t>
      </w:r>
      <w:r w:rsidR="00890143" w:rsidRPr="001F0736">
        <w:rPr>
          <w:rFonts w:ascii="Arial" w:eastAsia="Calibri" w:hAnsi="Arial" w:cs="Arial"/>
          <w:bCs/>
          <w:sz w:val="18"/>
          <w:szCs w:val="22"/>
        </w:rPr>
        <w:t>diagnosis</w:t>
      </w:r>
      <w:r w:rsidR="00C71485" w:rsidRPr="001F0736">
        <w:rPr>
          <w:rFonts w:ascii="Arial" w:eastAsia="Calibri" w:hAnsi="Arial" w:cs="Arial"/>
          <w:bCs/>
          <w:sz w:val="18"/>
          <w:szCs w:val="22"/>
        </w:rPr>
        <w:t>.</w:t>
      </w:r>
    </w:p>
    <w:p w14:paraId="1D116E85" w14:textId="4C417596" w:rsidR="00C71485" w:rsidRPr="008C4E71" w:rsidRDefault="00A11D3E" w:rsidP="008C4E71">
      <w:pPr>
        <w:numPr>
          <w:ilvl w:val="1"/>
          <w:numId w:val="23"/>
        </w:numPr>
        <w:ind w:left="709" w:hanging="283"/>
        <w:jc w:val="both"/>
        <w:rPr>
          <w:rFonts w:ascii="Arial" w:eastAsia="Calibri" w:hAnsi="Arial" w:cs="Arial"/>
          <w:bCs/>
          <w:sz w:val="18"/>
          <w:szCs w:val="22"/>
        </w:rPr>
      </w:pPr>
      <w:r w:rsidRPr="001F0736">
        <w:rPr>
          <w:rFonts w:ascii="Arial" w:eastAsia="Calibri" w:hAnsi="Arial" w:cs="Arial"/>
          <w:bCs/>
          <w:sz w:val="18"/>
          <w:szCs w:val="22"/>
        </w:rPr>
        <w:t>P</w:t>
      </w:r>
      <w:r w:rsidR="00C71485" w:rsidRPr="001F0736">
        <w:rPr>
          <w:rFonts w:ascii="Arial" w:eastAsia="Calibri" w:hAnsi="Arial" w:cs="Arial"/>
          <w:bCs/>
          <w:sz w:val="18"/>
          <w:szCs w:val="22"/>
        </w:rPr>
        <w:t>ubertal children: 2 years</w:t>
      </w:r>
      <w:r w:rsidR="00890143" w:rsidRPr="001F0736">
        <w:rPr>
          <w:rFonts w:ascii="Arial" w:eastAsia="Calibri" w:hAnsi="Arial" w:cs="Arial"/>
          <w:bCs/>
          <w:sz w:val="18"/>
          <w:szCs w:val="22"/>
        </w:rPr>
        <w:t xml:space="preserve"> post </w:t>
      </w:r>
      <w:r w:rsidR="00072721" w:rsidRPr="001F0736">
        <w:rPr>
          <w:rFonts w:ascii="Arial" w:eastAsia="Calibri" w:hAnsi="Arial" w:cs="Arial"/>
          <w:bCs/>
          <w:sz w:val="18"/>
          <w:szCs w:val="22"/>
        </w:rPr>
        <w:t>diabetes</w:t>
      </w:r>
      <w:r w:rsidR="00890143" w:rsidRPr="008B3A94">
        <w:rPr>
          <w:rFonts w:ascii="Arial" w:eastAsia="Calibri" w:hAnsi="Arial" w:cs="Arial"/>
          <w:bCs/>
          <w:sz w:val="18"/>
          <w:szCs w:val="22"/>
        </w:rPr>
        <w:t xml:space="preserve"> diagnosis</w:t>
      </w:r>
      <w:r w:rsidR="00C71485" w:rsidRPr="008B3A94">
        <w:rPr>
          <w:rFonts w:ascii="Arial" w:eastAsia="Calibri" w:hAnsi="Arial" w:cs="Arial"/>
          <w:bCs/>
          <w:sz w:val="18"/>
          <w:szCs w:val="22"/>
        </w:rPr>
        <w:t>.</w:t>
      </w:r>
    </w:p>
    <w:p w14:paraId="40C99326" w14:textId="77777777" w:rsidR="00405C6B" w:rsidRPr="008C4E71" w:rsidRDefault="00405C6B" w:rsidP="008C4E71">
      <w:pPr>
        <w:ind w:left="709" w:hanging="709"/>
        <w:jc w:val="both"/>
        <w:rPr>
          <w:rFonts w:ascii="Arial" w:eastAsia="Calibri" w:hAnsi="Arial" w:cs="Arial"/>
          <w:bCs/>
          <w:sz w:val="18"/>
          <w:szCs w:val="22"/>
        </w:rPr>
      </w:pPr>
    </w:p>
    <w:p w14:paraId="101EE070" w14:textId="77777777" w:rsidR="00DD689A" w:rsidRPr="000A6C20" w:rsidRDefault="00384408" w:rsidP="008C4E71">
      <w:pPr>
        <w:pStyle w:val="head2"/>
        <w:spacing w:line="240" w:lineRule="auto"/>
        <w:jc w:val="both"/>
        <w:rPr>
          <w:sz w:val="20"/>
          <w:lang w:val="en-GB"/>
        </w:rPr>
      </w:pPr>
      <w:r w:rsidRPr="000A6C20">
        <w:rPr>
          <w:sz w:val="20"/>
          <w:lang w:val="en-GB"/>
        </w:rPr>
        <w:t>GENERAL AND SUPPORTIVE MEASURES</w:t>
      </w:r>
    </w:p>
    <w:p w14:paraId="0B94F50B" w14:textId="77777777" w:rsidR="00DD689A" w:rsidRPr="00AC14FF" w:rsidRDefault="00DD689A" w:rsidP="0093500D">
      <w:pPr>
        <w:numPr>
          <w:ilvl w:val="0"/>
          <w:numId w:val="20"/>
        </w:numPr>
        <w:jc w:val="both"/>
        <w:rPr>
          <w:rFonts w:ascii="Arial" w:hAnsi="Arial" w:cs="Arial"/>
          <w:bCs/>
          <w:color w:val="000000"/>
          <w:sz w:val="18"/>
          <w:szCs w:val="22"/>
        </w:rPr>
      </w:pPr>
      <w:r w:rsidRPr="000A6C20">
        <w:rPr>
          <w:rFonts w:ascii="Arial" w:hAnsi="Arial"/>
          <w:sz w:val="18"/>
        </w:rPr>
        <w:t>Optimi</w:t>
      </w:r>
      <w:r w:rsidR="003114F1" w:rsidRPr="000A6C20">
        <w:rPr>
          <w:rFonts w:ascii="Arial" w:hAnsi="Arial"/>
          <w:sz w:val="18"/>
        </w:rPr>
        <w:t>s</w:t>
      </w:r>
      <w:r w:rsidRPr="000A6C20">
        <w:rPr>
          <w:rFonts w:ascii="Arial" w:hAnsi="Arial"/>
          <w:sz w:val="18"/>
        </w:rPr>
        <w:t>e</w:t>
      </w:r>
      <w:r w:rsidR="00DB1C15">
        <w:rPr>
          <w:rFonts w:ascii="Arial" w:hAnsi="Arial"/>
          <w:sz w:val="18"/>
        </w:rPr>
        <w:t xml:space="preserve"> </w:t>
      </w:r>
      <w:r w:rsidR="00550DCA" w:rsidRPr="000A6C20">
        <w:rPr>
          <w:rFonts w:ascii="Arial" w:hAnsi="Arial"/>
          <w:sz w:val="18"/>
        </w:rPr>
        <w:t xml:space="preserve">diabetes </w:t>
      </w:r>
      <w:r w:rsidRPr="000A6C20">
        <w:rPr>
          <w:rFonts w:ascii="Arial" w:hAnsi="Arial"/>
          <w:sz w:val="18"/>
        </w:rPr>
        <w:t>co</w:t>
      </w:r>
      <w:r w:rsidRPr="00AC14FF">
        <w:rPr>
          <w:rFonts w:ascii="Arial" w:hAnsi="Arial" w:cs="Arial"/>
          <w:bCs/>
          <w:color w:val="000000"/>
          <w:sz w:val="18"/>
          <w:szCs w:val="22"/>
        </w:rPr>
        <w:t>ntrol</w:t>
      </w:r>
      <w:r w:rsidR="00AC3CF6" w:rsidRPr="00AC14FF">
        <w:rPr>
          <w:rFonts w:ascii="Arial" w:hAnsi="Arial" w:cs="Arial"/>
          <w:bCs/>
          <w:color w:val="000000"/>
          <w:sz w:val="18"/>
          <w:szCs w:val="22"/>
        </w:rPr>
        <w:t>.</w:t>
      </w:r>
    </w:p>
    <w:p w14:paraId="6C895DFE" w14:textId="77777777" w:rsidR="00DD689A" w:rsidRPr="00AC14FF" w:rsidRDefault="00DD689A" w:rsidP="0093500D">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Monitor blood pressure</w:t>
      </w:r>
      <w:r w:rsidR="00AC3CF6" w:rsidRPr="00AC14FF">
        <w:rPr>
          <w:rFonts w:ascii="Arial" w:hAnsi="Arial" w:cs="Arial"/>
          <w:bCs/>
          <w:color w:val="000000"/>
          <w:sz w:val="18"/>
          <w:szCs w:val="22"/>
        </w:rPr>
        <w:t>.</w:t>
      </w:r>
    </w:p>
    <w:p w14:paraId="6CE7BF8C" w14:textId="77777777" w:rsidR="00DD689A" w:rsidRPr="00AC14FF" w:rsidRDefault="00DD689A">
      <w:pPr>
        <w:rPr>
          <w:rFonts w:ascii="Arial" w:hAnsi="Arial" w:cs="Arial"/>
          <w:color w:val="000000"/>
          <w:sz w:val="18"/>
          <w:szCs w:val="22"/>
        </w:rPr>
      </w:pPr>
    </w:p>
    <w:p w14:paraId="11AC5BD1" w14:textId="77777777" w:rsidR="00405C6B" w:rsidRPr="00AC14FF" w:rsidRDefault="00384408" w:rsidP="000A6C20">
      <w:pPr>
        <w:pStyle w:val="CommentText"/>
        <w:jc w:val="both"/>
        <w:rPr>
          <w:rFonts w:ascii="Arial" w:hAnsi="Arial" w:cs="Arial"/>
          <w:b/>
          <w:bCs/>
          <w:color w:val="000000"/>
          <w:szCs w:val="22"/>
        </w:rPr>
      </w:pPr>
      <w:r w:rsidRPr="00AC14FF">
        <w:rPr>
          <w:rFonts w:ascii="Arial" w:hAnsi="Arial" w:cs="Arial"/>
          <w:b/>
          <w:bCs/>
          <w:color w:val="000000"/>
          <w:szCs w:val="22"/>
        </w:rPr>
        <w:t>MEDICINE TREATMENT</w:t>
      </w:r>
    </w:p>
    <w:p w14:paraId="1C4B2171" w14:textId="77777777" w:rsidR="00405C6B" w:rsidRPr="00AC14FF" w:rsidRDefault="00405C6B" w:rsidP="000A6C20">
      <w:pPr>
        <w:pStyle w:val="CommentText"/>
        <w:jc w:val="both"/>
        <w:rPr>
          <w:rFonts w:ascii="Arial" w:hAnsi="Arial" w:cs="Arial"/>
          <w:b/>
          <w:bCs/>
          <w:color w:val="000000"/>
          <w:sz w:val="18"/>
          <w:szCs w:val="22"/>
        </w:rPr>
      </w:pPr>
      <w:r w:rsidRPr="00AC14FF">
        <w:rPr>
          <w:rFonts w:ascii="Arial" w:hAnsi="Arial" w:cs="Arial"/>
          <w:bCs/>
          <w:color w:val="000000"/>
          <w:sz w:val="18"/>
          <w:szCs w:val="22"/>
        </w:rPr>
        <w:t xml:space="preserve">If </w:t>
      </w:r>
      <w:r w:rsidR="008E5746" w:rsidRPr="00AC14FF">
        <w:rPr>
          <w:rFonts w:ascii="Arial" w:hAnsi="Arial" w:cs="Arial"/>
          <w:bCs/>
          <w:color w:val="000000"/>
          <w:sz w:val="18"/>
          <w:szCs w:val="22"/>
        </w:rPr>
        <w:t xml:space="preserve">urinary </w:t>
      </w:r>
      <w:r w:rsidRPr="00AC14FF">
        <w:rPr>
          <w:rFonts w:ascii="Arial" w:hAnsi="Arial" w:cs="Arial"/>
          <w:bCs/>
          <w:color w:val="000000"/>
          <w:sz w:val="18"/>
          <w:szCs w:val="22"/>
        </w:rPr>
        <w:t>albumin</w:t>
      </w:r>
      <w:r w:rsidR="00C85A0A" w:rsidRPr="00AC14FF">
        <w:rPr>
          <w:rFonts w:ascii="Arial" w:hAnsi="Arial" w:cs="Arial"/>
          <w:bCs/>
          <w:color w:val="000000"/>
          <w:sz w:val="18"/>
          <w:szCs w:val="22"/>
        </w:rPr>
        <w:t>:</w:t>
      </w:r>
      <w:r w:rsidRPr="00AC14FF">
        <w:rPr>
          <w:rFonts w:ascii="Arial" w:hAnsi="Arial" w:cs="Arial"/>
          <w:bCs/>
          <w:color w:val="000000"/>
          <w:sz w:val="18"/>
          <w:szCs w:val="22"/>
        </w:rPr>
        <w:t>creatinine ratio is</w:t>
      </w:r>
      <w:r w:rsidR="000936CB" w:rsidRPr="00AC14FF">
        <w:rPr>
          <w:rFonts w:ascii="Arial" w:hAnsi="Arial" w:cs="Arial"/>
          <w:bCs/>
          <w:color w:val="000000"/>
          <w:sz w:val="18"/>
          <w:szCs w:val="22"/>
        </w:rPr>
        <w:t xml:space="preserve"> persistently</w:t>
      </w:r>
      <w:r w:rsidRPr="00AC14FF">
        <w:rPr>
          <w:rFonts w:ascii="Arial" w:hAnsi="Arial" w:cs="Arial"/>
          <w:bCs/>
          <w:color w:val="000000"/>
          <w:sz w:val="18"/>
          <w:szCs w:val="22"/>
        </w:rPr>
        <w:t xml:space="preserve"> </w:t>
      </w:r>
      <w:r w:rsidR="000F1DEA">
        <w:rPr>
          <w:rFonts w:ascii="Arial" w:hAnsi="Arial" w:cs="Arial"/>
          <w:bCs/>
          <w:color w:val="000000"/>
          <w:sz w:val="18"/>
          <w:szCs w:val="22"/>
        </w:rPr>
        <w:t>above reference range for sex</w:t>
      </w:r>
      <w:r w:rsidR="00AC3CF6" w:rsidRPr="00AC14FF">
        <w:rPr>
          <w:rFonts w:ascii="Arial" w:hAnsi="Arial" w:cs="Arial"/>
          <w:bCs/>
          <w:color w:val="000000"/>
          <w:sz w:val="18"/>
          <w:szCs w:val="22"/>
        </w:rPr>
        <w:t>:</w:t>
      </w:r>
    </w:p>
    <w:p w14:paraId="094EAE97" w14:textId="5AC123FA" w:rsidR="00405C6B" w:rsidRPr="00AC14FF" w:rsidRDefault="00405C6B" w:rsidP="0093500D">
      <w:pPr>
        <w:pStyle w:val="CommentText"/>
        <w:numPr>
          <w:ilvl w:val="0"/>
          <w:numId w:val="24"/>
        </w:numPr>
        <w:ind w:left="426" w:hanging="426"/>
        <w:jc w:val="both"/>
        <w:rPr>
          <w:rFonts w:ascii="Arial" w:hAnsi="Arial" w:cs="Arial"/>
          <w:bCs/>
          <w:color w:val="000000"/>
          <w:sz w:val="18"/>
          <w:szCs w:val="22"/>
        </w:rPr>
      </w:pPr>
      <w:r w:rsidRPr="00AC14FF">
        <w:rPr>
          <w:rFonts w:ascii="Arial" w:hAnsi="Arial" w:cs="Arial"/>
          <w:bCs/>
          <w:color w:val="000000"/>
          <w:sz w:val="18"/>
          <w:szCs w:val="22"/>
        </w:rPr>
        <w:t>ACE inhibitor, e.g.:</w:t>
      </w:r>
    </w:p>
    <w:p w14:paraId="2A8C95B9" w14:textId="732B959F" w:rsidR="00405C6B" w:rsidRPr="00AC14FF" w:rsidRDefault="00AC3CF6" w:rsidP="008C4E71">
      <w:pPr>
        <w:numPr>
          <w:ilvl w:val="0"/>
          <w:numId w:val="51"/>
        </w:numPr>
        <w:jc w:val="both"/>
        <w:rPr>
          <w:rFonts w:ascii="Arial" w:hAnsi="Arial" w:cs="Arial"/>
          <w:bCs/>
          <w:color w:val="000000"/>
          <w:sz w:val="18"/>
        </w:rPr>
      </w:pPr>
      <w:r w:rsidRPr="00AC14FF">
        <w:rPr>
          <w:rFonts w:ascii="Arial" w:hAnsi="Arial" w:cs="Arial"/>
          <w:bCs/>
          <w:color w:val="000000"/>
          <w:sz w:val="18"/>
          <w:szCs w:val="22"/>
        </w:rPr>
        <w:t>E</w:t>
      </w:r>
      <w:r w:rsidR="00405C6B" w:rsidRPr="00AC14FF">
        <w:rPr>
          <w:rFonts w:ascii="Arial" w:hAnsi="Arial" w:cs="Arial"/>
          <w:bCs/>
          <w:color w:val="000000"/>
          <w:sz w:val="18"/>
          <w:szCs w:val="22"/>
        </w:rPr>
        <w:t xml:space="preserve">nalapril, oral, </w:t>
      </w:r>
      <w:r w:rsidR="00CF3A23" w:rsidRPr="00AC14FF">
        <w:rPr>
          <w:rFonts w:ascii="Arial" w:hAnsi="Arial" w:cs="Arial"/>
          <w:bCs/>
          <w:color w:val="000000"/>
          <w:sz w:val="18"/>
          <w:szCs w:val="22"/>
        </w:rPr>
        <w:t>0.1</w:t>
      </w:r>
      <w:r w:rsidR="00A11D3E">
        <w:rPr>
          <w:rFonts w:ascii="Arial" w:hAnsi="Arial" w:cs="Arial"/>
          <w:bCs/>
          <w:color w:val="000000"/>
          <w:sz w:val="18"/>
          <w:szCs w:val="22"/>
        </w:rPr>
        <w:t> </w:t>
      </w:r>
      <w:r w:rsidR="00405C6B" w:rsidRPr="00AC14FF">
        <w:rPr>
          <w:rFonts w:ascii="Arial" w:hAnsi="Arial" w:cs="Arial"/>
          <w:bCs/>
          <w:color w:val="000000"/>
          <w:sz w:val="18"/>
          <w:szCs w:val="22"/>
        </w:rPr>
        <w:t>mg/kg/dose as a single dose or two divided doses</w:t>
      </w:r>
      <w:r w:rsidRPr="00AC14FF">
        <w:rPr>
          <w:rFonts w:ascii="Arial" w:hAnsi="Arial" w:cs="Arial"/>
          <w:bCs/>
          <w:color w:val="000000"/>
          <w:sz w:val="18"/>
          <w:szCs w:val="22"/>
        </w:rPr>
        <w:t>.</w:t>
      </w:r>
    </w:p>
    <w:p w14:paraId="6E589CE4" w14:textId="54A8F761" w:rsidR="00140452" w:rsidRPr="00AC14FF" w:rsidRDefault="00140452" w:rsidP="0093500D">
      <w:pPr>
        <w:pStyle w:val="BodyText3"/>
        <w:numPr>
          <w:ilvl w:val="0"/>
          <w:numId w:val="21"/>
        </w:numPr>
        <w:ind w:left="709" w:hanging="314"/>
        <w:jc w:val="both"/>
        <w:rPr>
          <w:color w:val="000000"/>
          <w:sz w:val="18"/>
          <w:szCs w:val="20"/>
        </w:rPr>
      </w:pPr>
      <w:r w:rsidRPr="00AC14FF">
        <w:rPr>
          <w:color w:val="000000"/>
          <w:sz w:val="18"/>
          <w:szCs w:val="20"/>
        </w:rPr>
        <w:t xml:space="preserve">Maximum dose: </w:t>
      </w:r>
      <w:r w:rsidR="00CF3A23" w:rsidRPr="00AC14FF">
        <w:rPr>
          <w:color w:val="000000"/>
          <w:sz w:val="18"/>
          <w:szCs w:val="20"/>
        </w:rPr>
        <w:t>0.5</w:t>
      </w:r>
      <w:r w:rsidR="00A11D3E">
        <w:rPr>
          <w:color w:val="000000"/>
          <w:sz w:val="18"/>
          <w:szCs w:val="20"/>
        </w:rPr>
        <w:t> </w:t>
      </w:r>
      <w:r w:rsidR="00CF3A23" w:rsidRPr="00AC14FF">
        <w:rPr>
          <w:color w:val="000000"/>
          <w:sz w:val="18"/>
          <w:szCs w:val="20"/>
        </w:rPr>
        <w:t xml:space="preserve">mg/kg or </w:t>
      </w:r>
      <w:r w:rsidRPr="00AC14FF">
        <w:rPr>
          <w:color w:val="000000"/>
          <w:sz w:val="18"/>
          <w:szCs w:val="20"/>
        </w:rPr>
        <w:t>40</w:t>
      </w:r>
      <w:r w:rsidR="00A11D3E">
        <w:rPr>
          <w:color w:val="000000"/>
          <w:sz w:val="18"/>
          <w:szCs w:val="20"/>
        </w:rPr>
        <w:t> </w:t>
      </w:r>
      <w:r w:rsidRPr="00AC14FF">
        <w:rPr>
          <w:color w:val="000000"/>
          <w:sz w:val="18"/>
          <w:szCs w:val="20"/>
        </w:rPr>
        <w:t>mg/day</w:t>
      </w:r>
      <w:r w:rsidR="00AC3CF6" w:rsidRPr="00AC14FF">
        <w:rPr>
          <w:color w:val="000000"/>
          <w:sz w:val="18"/>
          <w:szCs w:val="20"/>
        </w:rPr>
        <w:t>.</w:t>
      </w:r>
    </w:p>
    <w:p w14:paraId="5887C9FE" w14:textId="247E0AA8" w:rsidR="00405C6B" w:rsidRPr="00EC660A" w:rsidRDefault="00405C6B" w:rsidP="00EC660A">
      <w:pPr>
        <w:pStyle w:val="head2"/>
        <w:spacing w:line="240" w:lineRule="auto"/>
        <w:ind w:left="395" w:firstLine="314"/>
        <w:jc w:val="both"/>
        <w:rPr>
          <w:b w:val="0"/>
          <w:color w:val="000000"/>
        </w:rPr>
      </w:pPr>
      <w:r w:rsidRPr="00EC660A">
        <w:rPr>
          <w:color w:val="000000"/>
          <w:u w:val="single"/>
        </w:rPr>
        <w:t>Note</w:t>
      </w:r>
      <w:r w:rsidRPr="00EC660A">
        <w:rPr>
          <w:rFonts w:cs="Arial"/>
          <w:b w:val="0"/>
          <w:color w:val="000000"/>
          <w:szCs w:val="22"/>
        </w:rPr>
        <w:t>:</w:t>
      </w:r>
      <w:r w:rsidR="00B701A4" w:rsidRPr="00EC660A">
        <w:rPr>
          <w:rFonts w:cs="Arial"/>
          <w:b w:val="0"/>
          <w:color w:val="000000"/>
          <w:szCs w:val="22"/>
        </w:rPr>
        <w:t xml:space="preserve"> </w:t>
      </w:r>
      <w:r w:rsidRPr="00EC660A">
        <w:rPr>
          <w:b w:val="0"/>
          <w:color w:val="000000"/>
        </w:rPr>
        <w:t>Exclude non-diabetic nephropathy.</w:t>
      </w:r>
    </w:p>
    <w:p w14:paraId="455C310D" w14:textId="25A8C838" w:rsidR="001513BD" w:rsidRDefault="00BD60A5" w:rsidP="001513BD">
      <w:pPr>
        <w:jc w:val="both"/>
        <w:rPr>
          <w:rFonts w:ascii="Arial" w:hAnsi="Arial" w:cs="Arial"/>
          <w:color w:val="000000"/>
          <w:sz w:val="18"/>
          <w:szCs w:val="22"/>
        </w:rPr>
      </w:pPr>
      <w:r w:rsidRPr="00EC660A">
        <w:rPr>
          <w:rFonts w:ascii="Arial" w:hAnsi="Arial" w:cs="Arial"/>
          <w:b/>
          <w:color w:val="000000"/>
          <w:sz w:val="18"/>
          <w:szCs w:val="22"/>
          <w:u w:val="single"/>
        </w:rPr>
        <w:t>Note</w:t>
      </w:r>
      <w:r w:rsidRPr="00AC14FF">
        <w:rPr>
          <w:rFonts w:ascii="Arial" w:hAnsi="Arial" w:cs="Arial"/>
          <w:b/>
          <w:color w:val="000000"/>
          <w:sz w:val="18"/>
          <w:szCs w:val="22"/>
        </w:rPr>
        <w:t xml:space="preserve">: </w:t>
      </w:r>
      <w:r w:rsidRPr="00AC14FF">
        <w:rPr>
          <w:rFonts w:ascii="Arial" w:hAnsi="Arial" w:cs="Arial"/>
          <w:color w:val="000000"/>
          <w:sz w:val="18"/>
          <w:szCs w:val="22"/>
        </w:rPr>
        <w:t xml:space="preserve">Discuss patient with an endocrinologist or nephrologist </w:t>
      </w:r>
      <w:r w:rsidR="00FE3A39">
        <w:rPr>
          <w:rFonts w:ascii="Arial" w:hAnsi="Arial" w:cs="Arial"/>
          <w:color w:val="000000"/>
          <w:sz w:val="18"/>
          <w:szCs w:val="22"/>
        </w:rPr>
        <w:t>if there is a poor</w:t>
      </w:r>
      <w:r w:rsidR="00FE3A39" w:rsidRPr="00AC14FF">
        <w:rPr>
          <w:rFonts w:ascii="Arial" w:hAnsi="Arial" w:cs="Arial"/>
          <w:color w:val="000000"/>
          <w:sz w:val="18"/>
          <w:szCs w:val="22"/>
        </w:rPr>
        <w:t xml:space="preserve"> </w:t>
      </w:r>
      <w:r w:rsidRPr="00AC14FF">
        <w:rPr>
          <w:rFonts w:ascii="Arial" w:hAnsi="Arial" w:cs="Arial"/>
          <w:color w:val="000000"/>
          <w:sz w:val="18"/>
          <w:szCs w:val="22"/>
        </w:rPr>
        <w:t xml:space="preserve">response </w:t>
      </w:r>
      <w:r w:rsidR="00FE3A39">
        <w:rPr>
          <w:rFonts w:ascii="Arial" w:hAnsi="Arial" w:cs="Arial"/>
          <w:color w:val="000000"/>
          <w:sz w:val="18"/>
          <w:szCs w:val="22"/>
        </w:rPr>
        <w:t>to</w:t>
      </w:r>
      <w:r w:rsidRPr="00AC14FF">
        <w:rPr>
          <w:rFonts w:ascii="Arial" w:hAnsi="Arial" w:cs="Arial"/>
          <w:color w:val="000000"/>
          <w:sz w:val="18"/>
          <w:szCs w:val="22"/>
        </w:rPr>
        <w:t xml:space="preserve"> ACE inhibitor and improved glycaemic </w:t>
      </w:r>
      <w:r w:rsidR="00A755C2" w:rsidRPr="00AC14FF">
        <w:rPr>
          <w:rFonts w:ascii="Arial" w:hAnsi="Arial" w:cs="Arial"/>
          <w:color w:val="000000"/>
          <w:sz w:val="18"/>
          <w:szCs w:val="22"/>
        </w:rPr>
        <w:t>control</w:t>
      </w:r>
      <w:r w:rsidRPr="00AC14FF">
        <w:rPr>
          <w:rFonts w:ascii="Arial" w:hAnsi="Arial" w:cs="Arial"/>
          <w:color w:val="000000"/>
          <w:sz w:val="18"/>
          <w:szCs w:val="22"/>
        </w:rPr>
        <w:t>.</w:t>
      </w:r>
    </w:p>
    <w:p w14:paraId="56329C7F" w14:textId="0179B5B6" w:rsidR="00EC660A" w:rsidRDefault="00EC660A" w:rsidP="001513BD">
      <w:pPr>
        <w:jc w:val="both"/>
        <w:rPr>
          <w:rFonts w:ascii="Arial" w:hAnsi="Arial" w:cs="Arial"/>
          <w:color w:val="000000"/>
          <w:sz w:val="18"/>
          <w:szCs w:val="22"/>
        </w:rPr>
      </w:pPr>
    </w:p>
    <w:p w14:paraId="353CAADC" w14:textId="77777777" w:rsidR="00EC660A" w:rsidRPr="00EC660A" w:rsidRDefault="00EC660A" w:rsidP="001513BD">
      <w:pPr>
        <w:jc w:val="both"/>
        <w:rPr>
          <w:rFonts w:ascii="Arial" w:hAnsi="Arial" w:cs="Arial"/>
          <w:color w:val="000000"/>
          <w:sz w:val="18"/>
          <w:szCs w:val="22"/>
        </w:rPr>
      </w:pPr>
    </w:p>
    <w:p w14:paraId="35B9023A" w14:textId="77777777" w:rsidR="001513BD" w:rsidRPr="00AC14FF" w:rsidRDefault="001513BD" w:rsidP="00EC660A">
      <w:pPr>
        <w:shd w:val="clear" w:color="auto" w:fill="F2F2F2"/>
        <w:rPr>
          <w:rFonts w:ascii="Arial" w:hAnsi="Arial" w:cs="Arial"/>
          <w:b/>
          <w:color w:val="000000"/>
          <w:sz w:val="22"/>
          <w:szCs w:val="22"/>
        </w:rPr>
      </w:pPr>
      <w:r w:rsidRPr="00AC14FF">
        <w:rPr>
          <w:rFonts w:ascii="Arial" w:hAnsi="Arial" w:cs="Arial"/>
          <w:b/>
          <w:color w:val="000000"/>
          <w:sz w:val="22"/>
          <w:szCs w:val="22"/>
        </w:rPr>
        <w:t>7.5.2.5 DYSLIPIDAEMIA</w:t>
      </w:r>
    </w:p>
    <w:p w14:paraId="15974536" w14:textId="77777777" w:rsidR="00A755C2" w:rsidRPr="00AC14FF" w:rsidRDefault="00A755C2" w:rsidP="001513BD">
      <w:pPr>
        <w:jc w:val="both"/>
        <w:rPr>
          <w:rFonts w:ascii="Arial" w:hAnsi="Arial" w:cs="Arial"/>
          <w:color w:val="000000"/>
          <w:sz w:val="16"/>
          <w:szCs w:val="16"/>
        </w:rPr>
      </w:pPr>
      <w:r w:rsidRPr="00AC14FF">
        <w:rPr>
          <w:rFonts w:ascii="Arial" w:hAnsi="Arial" w:cs="Arial"/>
          <w:color w:val="000000"/>
          <w:sz w:val="16"/>
          <w:szCs w:val="16"/>
        </w:rPr>
        <w:t>E78.9</w:t>
      </w:r>
    </w:p>
    <w:p w14:paraId="6746EFCC" w14:textId="77777777" w:rsidR="00290D2E" w:rsidRPr="00EC660A" w:rsidRDefault="00290D2E" w:rsidP="001513BD">
      <w:pPr>
        <w:jc w:val="both"/>
        <w:rPr>
          <w:rFonts w:ascii="Arial" w:hAnsi="Arial" w:cs="Arial"/>
          <w:color w:val="000000"/>
          <w:sz w:val="18"/>
          <w:szCs w:val="16"/>
        </w:rPr>
      </w:pPr>
    </w:p>
    <w:p w14:paraId="276A5461" w14:textId="77777777" w:rsidR="00AC3B91" w:rsidRPr="00AC3B91" w:rsidRDefault="00AC3B91" w:rsidP="00AC3B91">
      <w:pPr>
        <w:jc w:val="both"/>
        <w:rPr>
          <w:rFonts w:ascii="Arial" w:hAnsi="Arial" w:cs="Arial"/>
          <w:b/>
          <w:snapToGrid w:val="0"/>
          <w:color w:val="000000"/>
          <w:sz w:val="20"/>
          <w:szCs w:val="20"/>
          <w:lang w:val="en-ZA"/>
        </w:rPr>
      </w:pPr>
      <w:r>
        <w:rPr>
          <w:rFonts w:ascii="Arial" w:hAnsi="Arial" w:cs="Arial"/>
          <w:b/>
          <w:snapToGrid w:val="0"/>
          <w:color w:val="000000"/>
          <w:sz w:val="20"/>
          <w:szCs w:val="20"/>
          <w:lang w:val="en-ZA"/>
        </w:rPr>
        <w:t>D</w:t>
      </w:r>
      <w:r w:rsidRPr="00AC3B91">
        <w:rPr>
          <w:rFonts w:ascii="Arial" w:hAnsi="Arial" w:cs="Arial"/>
          <w:b/>
          <w:snapToGrid w:val="0"/>
          <w:color w:val="000000"/>
          <w:sz w:val="20"/>
          <w:szCs w:val="20"/>
          <w:lang w:val="en-ZA"/>
        </w:rPr>
        <w:t>ESCRIPTION</w:t>
      </w:r>
    </w:p>
    <w:p w14:paraId="21B0AD66"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Dyslipidaemia is a broad term used to describe disorders of lipid metabolism that may be classified according to the Frederickson classification.</w:t>
      </w:r>
    </w:p>
    <w:p w14:paraId="11F8E857" w14:textId="5B50F7E8" w:rsidR="00AC3B91" w:rsidRDefault="00AC3B91" w:rsidP="00AC3B91">
      <w:pPr>
        <w:snapToGrid w:val="0"/>
        <w:jc w:val="both"/>
        <w:rPr>
          <w:rFonts w:ascii="Arial" w:hAnsi="Arial" w:cs="Arial"/>
          <w:bCs/>
          <w:sz w:val="18"/>
        </w:rPr>
      </w:pPr>
    </w:p>
    <w:p w14:paraId="4C436808" w14:textId="29C44C18" w:rsidR="000F46B6" w:rsidRDefault="000F46B6" w:rsidP="00AC3B91">
      <w:pPr>
        <w:snapToGrid w:val="0"/>
        <w:jc w:val="both"/>
        <w:rPr>
          <w:rFonts w:ascii="Arial" w:hAnsi="Arial" w:cs="Arial"/>
          <w:bCs/>
          <w:sz w:val="18"/>
        </w:rPr>
      </w:pPr>
    </w:p>
    <w:p w14:paraId="6AA80EB5" w14:textId="77777777" w:rsidR="000F46B6" w:rsidRPr="00AC3B91" w:rsidRDefault="000F46B6" w:rsidP="00AC3B91">
      <w:pPr>
        <w:snapToGrid w:val="0"/>
        <w:jc w:val="both"/>
        <w:rPr>
          <w:rFonts w:ascii="Arial" w:hAnsi="Arial" w:cs="Arial"/>
          <w:bCs/>
          <w:sz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2080"/>
        <w:gridCol w:w="1296"/>
        <w:gridCol w:w="1493"/>
      </w:tblGrid>
      <w:tr w:rsidR="00AC3B91" w:rsidRPr="00AC3B91" w14:paraId="643D1D6D" w14:textId="77777777" w:rsidTr="00BE7205">
        <w:tc>
          <w:tcPr>
            <w:tcW w:w="1137" w:type="dxa"/>
            <w:shd w:val="clear" w:color="auto" w:fill="D9D9D9" w:themeFill="background1" w:themeFillShade="D9"/>
          </w:tcPr>
          <w:p w14:paraId="14F6139F" w14:textId="77777777" w:rsidR="00AC3B91" w:rsidRPr="00EC660A" w:rsidRDefault="00AC3B91" w:rsidP="00AC3B91">
            <w:pPr>
              <w:snapToGrid w:val="0"/>
              <w:jc w:val="both"/>
              <w:rPr>
                <w:rFonts w:ascii="Arial" w:hAnsi="Arial" w:cs="Arial"/>
                <w:b/>
                <w:bCs/>
                <w:sz w:val="18"/>
              </w:rPr>
            </w:pPr>
            <w:r w:rsidRPr="00EC660A">
              <w:rPr>
                <w:rFonts w:ascii="Arial" w:hAnsi="Arial" w:cs="Arial"/>
                <w:b/>
                <w:bCs/>
                <w:sz w:val="18"/>
              </w:rPr>
              <w:lastRenderedPageBreak/>
              <w:t>Phenotype</w:t>
            </w:r>
          </w:p>
        </w:tc>
        <w:tc>
          <w:tcPr>
            <w:tcW w:w="2080" w:type="dxa"/>
            <w:shd w:val="clear" w:color="auto" w:fill="D9D9D9" w:themeFill="background1" w:themeFillShade="D9"/>
          </w:tcPr>
          <w:p w14:paraId="3F5B6F36" w14:textId="77777777" w:rsidR="00AC3B91" w:rsidRPr="00EC660A" w:rsidRDefault="00AC3B91" w:rsidP="00AC3B91">
            <w:pPr>
              <w:snapToGrid w:val="0"/>
              <w:jc w:val="both"/>
              <w:rPr>
                <w:rFonts w:ascii="Arial" w:hAnsi="Arial" w:cs="Arial"/>
                <w:b/>
                <w:bCs/>
                <w:sz w:val="18"/>
              </w:rPr>
            </w:pPr>
            <w:r w:rsidRPr="00EC660A">
              <w:rPr>
                <w:rFonts w:ascii="Arial" w:hAnsi="Arial" w:cs="Arial"/>
                <w:b/>
                <w:bCs/>
                <w:sz w:val="18"/>
              </w:rPr>
              <w:t>Elevated particles</w:t>
            </w:r>
          </w:p>
        </w:tc>
        <w:tc>
          <w:tcPr>
            <w:tcW w:w="1296" w:type="dxa"/>
            <w:shd w:val="clear" w:color="auto" w:fill="D9D9D9" w:themeFill="background1" w:themeFillShade="D9"/>
          </w:tcPr>
          <w:p w14:paraId="31C64A27" w14:textId="77777777" w:rsidR="00AC3B91" w:rsidRPr="00EC660A" w:rsidRDefault="00AC3B91" w:rsidP="00AC3B91">
            <w:pPr>
              <w:snapToGrid w:val="0"/>
              <w:jc w:val="both"/>
              <w:rPr>
                <w:rFonts w:ascii="Arial" w:hAnsi="Arial" w:cs="Arial"/>
                <w:b/>
                <w:bCs/>
                <w:sz w:val="18"/>
              </w:rPr>
            </w:pPr>
            <w:r w:rsidRPr="00EC660A">
              <w:rPr>
                <w:rFonts w:ascii="Arial" w:hAnsi="Arial" w:cs="Arial"/>
                <w:b/>
                <w:bCs/>
                <w:sz w:val="18"/>
              </w:rPr>
              <w:t>Lipid increased</w:t>
            </w:r>
          </w:p>
        </w:tc>
        <w:tc>
          <w:tcPr>
            <w:tcW w:w="1493" w:type="dxa"/>
            <w:shd w:val="clear" w:color="auto" w:fill="D9D9D9" w:themeFill="background1" w:themeFillShade="D9"/>
          </w:tcPr>
          <w:p w14:paraId="1F178459" w14:textId="77777777" w:rsidR="00AC3B91" w:rsidRPr="00EC660A" w:rsidRDefault="00AC3B91" w:rsidP="00AC3B91">
            <w:pPr>
              <w:snapToGrid w:val="0"/>
              <w:jc w:val="both"/>
              <w:rPr>
                <w:rFonts w:ascii="Arial" w:hAnsi="Arial" w:cs="Arial"/>
                <w:b/>
                <w:bCs/>
                <w:sz w:val="18"/>
              </w:rPr>
            </w:pPr>
            <w:r w:rsidRPr="00EC660A">
              <w:rPr>
                <w:rFonts w:ascii="Arial" w:hAnsi="Arial" w:cs="Arial"/>
                <w:b/>
                <w:bCs/>
                <w:sz w:val="18"/>
              </w:rPr>
              <w:t>Frequency</w:t>
            </w:r>
          </w:p>
        </w:tc>
      </w:tr>
      <w:tr w:rsidR="00AC3B91" w:rsidRPr="00AC3B91" w14:paraId="5E7B3C28" w14:textId="77777777" w:rsidTr="00BE7205">
        <w:tc>
          <w:tcPr>
            <w:tcW w:w="1137" w:type="dxa"/>
            <w:shd w:val="clear" w:color="auto" w:fill="auto"/>
          </w:tcPr>
          <w:p w14:paraId="179EC94C"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I</w:t>
            </w:r>
          </w:p>
        </w:tc>
        <w:tc>
          <w:tcPr>
            <w:tcW w:w="2080" w:type="dxa"/>
            <w:shd w:val="clear" w:color="auto" w:fill="auto"/>
          </w:tcPr>
          <w:p w14:paraId="419D3543"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Chylomicron</w:t>
            </w:r>
          </w:p>
        </w:tc>
        <w:tc>
          <w:tcPr>
            <w:tcW w:w="1296" w:type="dxa"/>
            <w:shd w:val="clear" w:color="auto" w:fill="auto"/>
          </w:tcPr>
          <w:p w14:paraId="47111E36"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TG</w:t>
            </w:r>
          </w:p>
        </w:tc>
        <w:tc>
          <w:tcPr>
            <w:tcW w:w="1493" w:type="dxa"/>
            <w:shd w:val="clear" w:color="auto" w:fill="auto"/>
          </w:tcPr>
          <w:p w14:paraId="76C0D368"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Rare</w:t>
            </w:r>
          </w:p>
        </w:tc>
      </w:tr>
      <w:tr w:rsidR="00AC3B91" w:rsidRPr="00AC3B91" w14:paraId="291F9A55" w14:textId="77777777" w:rsidTr="00BE7205">
        <w:tc>
          <w:tcPr>
            <w:tcW w:w="1137" w:type="dxa"/>
            <w:shd w:val="clear" w:color="auto" w:fill="auto"/>
          </w:tcPr>
          <w:p w14:paraId="38BFC2A4"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IIA</w:t>
            </w:r>
          </w:p>
        </w:tc>
        <w:tc>
          <w:tcPr>
            <w:tcW w:w="2080" w:type="dxa"/>
            <w:shd w:val="clear" w:color="auto" w:fill="auto"/>
          </w:tcPr>
          <w:p w14:paraId="2F9AEDF0"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LDL</w:t>
            </w:r>
          </w:p>
        </w:tc>
        <w:tc>
          <w:tcPr>
            <w:tcW w:w="1296" w:type="dxa"/>
            <w:shd w:val="clear" w:color="auto" w:fill="auto"/>
          </w:tcPr>
          <w:p w14:paraId="65A6DA4A"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LDL-C</w:t>
            </w:r>
          </w:p>
        </w:tc>
        <w:tc>
          <w:tcPr>
            <w:tcW w:w="1493" w:type="dxa"/>
            <w:shd w:val="clear" w:color="auto" w:fill="auto"/>
          </w:tcPr>
          <w:p w14:paraId="4D113B5F"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Common</w:t>
            </w:r>
          </w:p>
        </w:tc>
      </w:tr>
      <w:tr w:rsidR="00AC3B91" w:rsidRPr="00AC3B91" w14:paraId="427DAF21" w14:textId="77777777" w:rsidTr="00BE7205">
        <w:tc>
          <w:tcPr>
            <w:tcW w:w="1137" w:type="dxa"/>
            <w:shd w:val="clear" w:color="auto" w:fill="auto"/>
          </w:tcPr>
          <w:p w14:paraId="3C707B28"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IIB</w:t>
            </w:r>
          </w:p>
        </w:tc>
        <w:tc>
          <w:tcPr>
            <w:tcW w:w="2080" w:type="dxa"/>
            <w:shd w:val="clear" w:color="auto" w:fill="auto"/>
          </w:tcPr>
          <w:p w14:paraId="423183EC"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LDL and VLDL</w:t>
            </w:r>
          </w:p>
        </w:tc>
        <w:tc>
          <w:tcPr>
            <w:tcW w:w="1296" w:type="dxa"/>
            <w:shd w:val="clear" w:color="auto" w:fill="auto"/>
          </w:tcPr>
          <w:p w14:paraId="009EDF23"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LDL-C, TG</w:t>
            </w:r>
          </w:p>
        </w:tc>
        <w:tc>
          <w:tcPr>
            <w:tcW w:w="1493" w:type="dxa"/>
            <w:shd w:val="clear" w:color="auto" w:fill="auto"/>
          </w:tcPr>
          <w:p w14:paraId="69E2F27E"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Common</w:t>
            </w:r>
          </w:p>
        </w:tc>
      </w:tr>
      <w:tr w:rsidR="00AC3B91" w:rsidRPr="00AC3B91" w14:paraId="7FDF7BEC" w14:textId="77777777" w:rsidTr="00BE7205">
        <w:tc>
          <w:tcPr>
            <w:tcW w:w="1137" w:type="dxa"/>
            <w:shd w:val="clear" w:color="auto" w:fill="auto"/>
          </w:tcPr>
          <w:p w14:paraId="6AB464BF"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III</w:t>
            </w:r>
          </w:p>
        </w:tc>
        <w:tc>
          <w:tcPr>
            <w:tcW w:w="2080" w:type="dxa"/>
            <w:shd w:val="clear" w:color="auto" w:fill="auto"/>
          </w:tcPr>
          <w:p w14:paraId="2589D279"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IDL</w:t>
            </w:r>
          </w:p>
        </w:tc>
        <w:tc>
          <w:tcPr>
            <w:tcW w:w="1296" w:type="dxa"/>
            <w:shd w:val="clear" w:color="auto" w:fill="auto"/>
          </w:tcPr>
          <w:p w14:paraId="335C32B1"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TC, TG</w:t>
            </w:r>
          </w:p>
        </w:tc>
        <w:tc>
          <w:tcPr>
            <w:tcW w:w="1493" w:type="dxa"/>
            <w:shd w:val="clear" w:color="auto" w:fill="auto"/>
          </w:tcPr>
          <w:p w14:paraId="731175C2"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Rare</w:t>
            </w:r>
          </w:p>
        </w:tc>
      </w:tr>
      <w:tr w:rsidR="00AC3B91" w:rsidRPr="00AC3B91" w14:paraId="67FC9AB0" w14:textId="77777777" w:rsidTr="00BE7205">
        <w:tc>
          <w:tcPr>
            <w:tcW w:w="1137" w:type="dxa"/>
            <w:shd w:val="clear" w:color="auto" w:fill="auto"/>
          </w:tcPr>
          <w:p w14:paraId="3BA21508"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IV</w:t>
            </w:r>
          </w:p>
        </w:tc>
        <w:tc>
          <w:tcPr>
            <w:tcW w:w="2080" w:type="dxa"/>
            <w:shd w:val="clear" w:color="auto" w:fill="auto"/>
          </w:tcPr>
          <w:p w14:paraId="540D96F7"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VLDL</w:t>
            </w:r>
          </w:p>
        </w:tc>
        <w:tc>
          <w:tcPr>
            <w:tcW w:w="1296" w:type="dxa"/>
            <w:shd w:val="clear" w:color="auto" w:fill="auto"/>
          </w:tcPr>
          <w:p w14:paraId="28657160"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TG</w:t>
            </w:r>
          </w:p>
        </w:tc>
        <w:tc>
          <w:tcPr>
            <w:tcW w:w="1493" w:type="dxa"/>
            <w:shd w:val="clear" w:color="auto" w:fill="auto"/>
          </w:tcPr>
          <w:p w14:paraId="56BB3C13"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Common</w:t>
            </w:r>
          </w:p>
        </w:tc>
      </w:tr>
      <w:tr w:rsidR="00AC3B91" w:rsidRPr="00AC3B91" w14:paraId="6F544F01" w14:textId="77777777" w:rsidTr="00BE7205">
        <w:tc>
          <w:tcPr>
            <w:tcW w:w="1137" w:type="dxa"/>
            <w:shd w:val="clear" w:color="auto" w:fill="auto"/>
          </w:tcPr>
          <w:p w14:paraId="60C74074"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V</w:t>
            </w:r>
          </w:p>
        </w:tc>
        <w:tc>
          <w:tcPr>
            <w:tcW w:w="2080" w:type="dxa"/>
            <w:shd w:val="clear" w:color="auto" w:fill="auto"/>
          </w:tcPr>
          <w:p w14:paraId="57009F45" w14:textId="77777777" w:rsidR="00AC3B91" w:rsidRPr="00AC3B91" w:rsidRDefault="00AC3B91" w:rsidP="00EC660A">
            <w:pPr>
              <w:snapToGrid w:val="0"/>
              <w:rPr>
                <w:rFonts w:ascii="Arial" w:hAnsi="Arial" w:cs="Arial"/>
                <w:bCs/>
                <w:sz w:val="18"/>
              </w:rPr>
            </w:pPr>
            <w:r w:rsidRPr="00AC3B91">
              <w:rPr>
                <w:rFonts w:ascii="Arial" w:hAnsi="Arial" w:cs="Arial"/>
                <w:bCs/>
                <w:sz w:val="18"/>
              </w:rPr>
              <w:t>Chylomicron and VLDL</w:t>
            </w:r>
          </w:p>
        </w:tc>
        <w:tc>
          <w:tcPr>
            <w:tcW w:w="1296" w:type="dxa"/>
            <w:shd w:val="clear" w:color="auto" w:fill="auto"/>
          </w:tcPr>
          <w:p w14:paraId="4DEB00F1"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TG</w:t>
            </w:r>
          </w:p>
        </w:tc>
        <w:tc>
          <w:tcPr>
            <w:tcW w:w="1493" w:type="dxa"/>
            <w:shd w:val="clear" w:color="auto" w:fill="auto"/>
          </w:tcPr>
          <w:p w14:paraId="4B900673"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Uncommon</w:t>
            </w:r>
          </w:p>
        </w:tc>
      </w:tr>
    </w:tbl>
    <w:p w14:paraId="1067C26A" w14:textId="77777777" w:rsidR="00AC3B91" w:rsidRPr="00AC3B91" w:rsidRDefault="00AC3B91" w:rsidP="00AC3B91">
      <w:pPr>
        <w:snapToGrid w:val="0"/>
        <w:jc w:val="both"/>
        <w:rPr>
          <w:rFonts w:ascii="Arial" w:hAnsi="Arial" w:cs="Arial"/>
          <w:bCs/>
          <w:sz w:val="18"/>
        </w:rPr>
      </w:pPr>
    </w:p>
    <w:p w14:paraId="779A2975" w14:textId="399AC8D0" w:rsidR="00AC3B91" w:rsidRPr="00AC3B91" w:rsidRDefault="00AC3B91" w:rsidP="00AC3B91">
      <w:pPr>
        <w:snapToGrid w:val="0"/>
        <w:jc w:val="both"/>
        <w:rPr>
          <w:rFonts w:ascii="Arial" w:hAnsi="Arial" w:cs="Arial"/>
          <w:bCs/>
          <w:sz w:val="18"/>
        </w:rPr>
      </w:pPr>
      <w:r w:rsidRPr="00AC3B91">
        <w:rPr>
          <w:rFonts w:ascii="Arial" w:hAnsi="Arial" w:cs="Arial"/>
          <w:bCs/>
          <w:sz w:val="18"/>
        </w:rPr>
        <w:t>The three common types of dyslipidaemia are important because they are associated with an increased risk of cardiovascular disease due to atherosclerosis</w:t>
      </w:r>
      <w:r w:rsidR="00F33E2A">
        <w:rPr>
          <w:rFonts w:ascii="Arial" w:hAnsi="Arial" w:cs="Arial"/>
          <w:bCs/>
          <w:sz w:val="18"/>
        </w:rPr>
        <w:t>.</w:t>
      </w:r>
    </w:p>
    <w:p w14:paraId="7B39A6A8" w14:textId="77777777" w:rsidR="00180939" w:rsidRPr="00AC3B91" w:rsidRDefault="00180939" w:rsidP="00AC3B91">
      <w:pPr>
        <w:snapToGrid w:val="0"/>
        <w:jc w:val="both"/>
        <w:rPr>
          <w:rFonts w:ascii="Arial" w:hAnsi="Arial" w:cs="Arial"/>
          <w:bCs/>
          <w:sz w:val="18"/>
        </w:rPr>
      </w:pPr>
    </w:p>
    <w:p w14:paraId="4A20C8B5" w14:textId="6C1B6B38" w:rsidR="00AC3B91" w:rsidRPr="00AC3B91" w:rsidRDefault="00AC3B91" w:rsidP="00AC3B91">
      <w:pPr>
        <w:snapToGrid w:val="0"/>
        <w:jc w:val="both"/>
        <w:rPr>
          <w:rFonts w:ascii="Arial Bold" w:hAnsi="Arial Bold" w:cs="Arial"/>
          <w:b/>
          <w:bCs/>
          <w:caps/>
          <w:sz w:val="18"/>
        </w:rPr>
      </w:pPr>
      <w:r w:rsidRPr="00AC3B91">
        <w:rPr>
          <w:rFonts w:ascii="Arial Bold" w:hAnsi="Arial Bold" w:cs="Arial"/>
          <w:b/>
          <w:bCs/>
          <w:caps/>
          <w:sz w:val="18"/>
        </w:rPr>
        <w:t>Diagnostic Criteria</w:t>
      </w:r>
    </w:p>
    <w:p w14:paraId="66C0B047"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Children with severe hypercholesterolaemia may present with xanthomas or myocardial infarction but most children with hypercholesterolaemia will be asymptomatic in childhood.</w:t>
      </w:r>
    </w:p>
    <w:p w14:paraId="09377C8C" w14:textId="77777777" w:rsidR="00AC3B91" w:rsidRPr="00AC3B91" w:rsidRDefault="00AC3B91" w:rsidP="00AC3B91">
      <w:pPr>
        <w:snapToGrid w:val="0"/>
        <w:jc w:val="both"/>
        <w:rPr>
          <w:rFonts w:ascii="Arial" w:hAnsi="Arial" w:cs="Arial"/>
          <w:bCs/>
          <w:sz w:val="18"/>
        </w:rPr>
      </w:pPr>
    </w:p>
    <w:p w14:paraId="30B1B7CA" w14:textId="77777777" w:rsidR="00AC3B91" w:rsidRPr="00AC3B91" w:rsidRDefault="00AC3B91" w:rsidP="00AC3B91">
      <w:pPr>
        <w:snapToGrid w:val="0"/>
        <w:jc w:val="both"/>
        <w:rPr>
          <w:rFonts w:ascii="Arial" w:hAnsi="Arial" w:cs="Arial"/>
          <w:bCs/>
          <w:sz w:val="18"/>
        </w:rPr>
      </w:pPr>
      <w:r w:rsidRPr="00AC3B91">
        <w:rPr>
          <w:rFonts w:ascii="Arial" w:hAnsi="Arial" w:cs="Arial"/>
          <w:bCs/>
          <w:sz w:val="18"/>
        </w:rPr>
        <w:t>Children should be screened for dyslipidaemia if any of the following are present:</w:t>
      </w:r>
    </w:p>
    <w:p w14:paraId="2CE48B50" w14:textId="0216B1FA" w:rsidR="00AC3B91" w:rsidRPr="00180939" w:rsidRDefault="00AC3B91" w:rsidP="00180939">
      <w:pPr>
        <w:numPr>
          <w:ilvl w:val="0"/>
          <w:numId w:val="36"/>
        </w:numPr>
        <w:jc w:val="both"/>
        <w:rPr>
          <w:rFonts w:ascii="Arial" w:hAnsi="Arial" w:cs="Arial"/>
          <w:snapToGrid w:val="0"/>
          <w:color w:val="000000"/>
          <w:sz w:val="18"/>
          <w:szCs w:val="20"/>
          <w:lang w:val="en-ZA"/>
        </w:rPr>
      </w:pPr>
      <w:r w:rsidRPr="00180939">
        <w:rPr>
          <w:rFonts w:ascii="Arial" w:hAnsi="Arial" w:cs="Arial"/>
          <w:snapToGrid w:val="0"/>
          <w:color w:val="000000"/>
          <w:sz w:val="18"/>
          <w:szCs w:val="20"/>
          <w:lang w:val="en-ZA"/>
        </w:rPr>
        <w:t>Family history of premature cardiac disease or dyslipidaemia</w:t>
      </w:r>
      <w:r w:rsidR="00F33E2A">
        <w:rPr>
          <w:rFonts w:ascii="Arial" w:hAnsi="Arial" w:cs="Arial"/>
          <w:snapToGrid w:val="0"/>
          <w:color w:val="000000"/>
          <w:sz w:val="18"/>
          <w:szCs w:val="20"/>
          <w:lang w:val="en-ZA"/>
        </w:rPr>
        <w:t>.</w:t>
      </w:r>
    </w:p>
    <w:p w14:paraId="56C1481D" w14:textId="3E8F2932" w:rsidR="00AC3B91" w:rsidRPr="00180939" w:rsidRDefault="00AC3B91" w:rsidP="001F0736">
      <w:pPr>
        <w:numPr>
          <w:ilvl w:val="0"/>
          <w:numId w:val="34"/>
        </w:numPr>
        <w:jc w:val="both"/>
        <w:rPr>
          <w:rFonts w:ascii="Arial" w:hAnsi="Arial" w:cs="Arial"/>
          <w:snapToGrid w:val="0"/>
          <w:color w:val="000000"/>
          <w:spacing w:val="-4"/>
          <w:sz w:val="18"/>
          <w:szCs w:val="20"/>
          <w:lang w:val="en-ZA"/>
        </w:rPr>
      </w:pPr>
      <w:r w:rsidRPr="00180939">
        <w:rPr>
          <w:rFonts w:ascii="Arial" w:hAnsi="Arial" w:cs="Arial"/>
          <w:snapToGrid w:val="0"/>
          <w:color w:val="000000"/>
          <w:spacing w:val="-4"/>
          <w:sz w:val="18"/>
          <w:szCs w:val="20"/>
          <w:lang w:val="en-ZA"/>
        </w:rPr>
        <w:t xml:space="preserve">Children should be screened </w:t>
      </w:r>
      <w:r w:rsidR="008113AA" w:rsidRPr="00180939">
        <w:rPr>
          <w:rFonts w:ascii="Arial" w:hAnsi="Arial" w:cs="Arial"/>
          <w:snapToGrid w:val="0"/>
          <w:color w:val="000000"/>
          <w:spacing w:val="-4"/>
          <w:sz w:val="18"/>
          <w:szCs w:val="20"/>
          <w:lang w:val="en-ZA"/>
        </w:rPr>
        <w:t>from</w:t>
      </w:r>
      <w:r w:rsidRPr="00180939">
        <w:rPr>
          <w:rFonts w:ascii="Arial" w:hAnsi="Arial" w:cs="Arial"/>
          <w:snapToGrid w:val="0"/>
          <w:color w:val="000000"/>
          <w:spacing w:val="-4"/>
          <w:sz w:val="18"/>
          <w:szCs w:val="20"/>
          <w:lang w:val="en-ZA"/>
        </w:rPr>
        <w:t xml:space="preserve"> 8</w:t>
      </w:r>
      <w:r w:rsidR="00F33E2A">
        <w:rPr>
          <w:rFonts w:ascii="Arial" w:hAnsi="Arial" w:cs="Arial"/>
          <w:snapToGrid w:val="0"/>
          <w:color w:val="000000"/>
          <w:spacing w:val="-4"/>
          <w:sz w:val="18"/>
          <w:szCs w:val="20"/>
          <w:lang w:val="en-ZA"/>
        </w:rPr>
        <w:t> </w:t>
      </w:r>
      <w:r w:rsidRPr="00180939">
        <w:rPr>
          <w:rFonts w:ascii="Arial" w:hAnsi="Arial" w:cs="Arial"/>
          <w:snapToGrid w:val="0"/>
          <w:color w:val="000000"/>
          <w:spacing w:val="-4"/>
          <w:sz w:val="18"/>
          <w:szCs w:val="20"/>
          <w:lang w:val="en-ZA"/>
        </w:rPr>
        <w:t xml:space="preserve">years. Children should be screened earlier than </w:t>
      </w:r>
      <w:r w:rsidR="008113AA" w:rsidRPr="00180939">
        <w:rPr>
          <w:rFonts w:ascii="Arial" w:hAnsi="Arial" w:cs="Arial"/>
          <w:snapToGrid w:val="0"/>
          <w:color w:val="000000"/>
          <w:spacing w:val="-4"/>
          <w:sz w:val="18"/>
          <w:szCs w:val="20"/>
          <w:lang w:val="en-ZA"/>
        </w:rPr>
        <w:t>8</w:t>
      </w:r>
      <w:r w:rsidR="00F33E2A">
        <w:rPr>
          <w:rFonts w:ascii="Arial" w:hAnsi="Arial" w:cs="Arial"/>
          <w:snapToGrid w:val="0"/>
          <w:color w:val="000000"/>
          <w:spacing w:val="-4"/>
          <w:sz w:val="18"/>
          <w:szCs w:val="20"/>
          <w:lang w:val="en-ZA"/>
        </w:rPr>
        <w:t> </w:t>
      </w:r>
      <w:r w:rsidRPr="00180939">
        <w:rPr>
          <w:rFonts w:ascii="Arial" w:hAnsi="Arial" w:cs="Arial"/>
          <w:snapToGrid w:val="0"/>
          <w:color w:val="000000"/>
          <w:spacing w:val="-4"/>
          <w:sz w:val="18"/>
          <w:szCs w:val="20"/>
          <w:lang w:val="en-ZA"/>
        </w:rPr>
        <w:t>years if homozygous familial hypercholester</w:t>
      </w:r>
      <w:r w:rsidR="00F33E2A">
        <w:rPr>
          <w:rFonts w:ascii="Arial" w:hAnsi="Arial" w:cs="Arial"/>
          <w:snapToGrid w:val="0"/>
          <w:color w:val="000000"/>
          <w:spacing w:val="-4"/>
          <w:sz w:val="18"/>
          <w:szCs w:val="20"/>
          <w:lang w:val="en-ZA"/>
        </w:rPr>
        <w:t>ola</w:t>
      </w:r>
      <w:r w:rsidRPr="00180939">
        <w:rPr>
          <w:rFonts w:ascii="Arial" w:hAnsi="Arial" w:cs="Arial"/>
          <w:snapToGrid w:val="0"/>
          <w:color w:val="000000"/>
          <w:spacing w:val="-4"/>
          <w:sz w:val="18"/>
          <w:szCs w:val="20"/>
          <w:lang w:val="en-ZA"/>
        </w:rPr>
        <w:t>emia is suspected.</w:t>
      </w:r>
    </w:p>
    <w:p w14:paraId="4FF86863" w14:textId="77777777" w:rsidR="00AC3B91" w:rsidRPr="00180939" w:rsidRDefault="00AC3B91" w:rsidP="00180939">
      <w:pPr>
        <w:numPr>
          <w:ilvl w:val="0"/>
          <w:numId w:val="36"/>
        </w:numPr>
        <w:jc w:val="both"/>
        <w:rPr>
          <w:rFonts w:ascii="Arial" w:hAnsi="Arial" w:cs="Arial"/>
          <w:snapToGrid w:val="0"/>
          <w:color w:val="000000"/>
          <w:sz w:val="18"/>
          <w:szCs w:val="20"/>
          <w:lang w:val="en-ZA"/>
        </w:rPr>
      </w:pPr>
      <w:r w:rsidRPr="00180939">
        <w:rPr>
          <w:rFonts w:ascii="Arial" w:hAnsi="Arial" w:cs="Arial"/>
          <w:snapToGrid w:val="0"/>
          <w:color w:val="000000"/>
          <w:sz w:val="18"/>
          <w:szCs w:val="20"/>
          <w:lang w:val="en-ZA"/>
        </w:rPr>
        <w:t>A medical condition associated with dyslipidaemia: diabetes mellitus, nephrotic syndrome, liver disease, obesity.</w:t>
      </w:r>
    </w:p>
    <w:p w14:paraId="07C96E5E" w14:textId="77777777" w:rsidR="00AC3B91" w:rsidRPr="00EC660A" w:rsidRDefault="00AC3B91" w:rsidP="00EC660A">
      <w:pPr>
        <w:snapToGrid w:val="0"/>
        <w:jc w:val="both"/>
        <w:rPr>
          <w:rFonts w:ascii="Arial" w:hAnsi="Arial" w:cs="Arial"/>
          <w:bCs/>
          <w:sz w:val="18"/>
        </w:rPr>
      </w:pPr>
    </w:p>
    <w:p w14:paraId="559BBBCD" w14:textId="77777777" w:rsidR="00AC3B91" w:rsidRPr="00AC3B91" w:rsidRDefault="00AC3B91" w:rsidP="00AC3B91">
      <w:pPr>
        <w:ind w:left="113" w:hanging="113"/>
        <w:jc w:val="both"/>
        <w:rPr>
          <w:rFonts w:ascii="Arial Bold" w:hAnsi="Arial Bold" w:cs="Arial"/>
          <w:b/>
          <w:bCs/>
          <w:caps/>
          <w:snapToGrid w:val="0"/>
          <w:color w:val="000000"/>
          <w:sz w:val="18"/>
          <w:szCs w:val="20"/>
          <w:lang w:val="en-ZA"/>
        </w:rPr>
      </w:pPr>
      <w:r w:rsidRPr="00AC3B91">
        <w:rPr>
          <w:rFonts w:ascii="Arial Bold" w:hAnsi="Arial Bold" w:cs="Arial"/>
          <w:b/>
          <w:bCs/>
          <w:caps/>
          <w:snapToGrid w:val="0"/>
          <w:color w:val="000000"/>
          <w:sz w:val="18"/>
          <w:szCs w:val="20"/>
          <w:lang w:val="en-ZA"/>
        </w:rPr>
        <w:t>Investigations</w:t>
      </w:r>
    </w:p>
    <w:p w14:paraId="52809564" w14:textId="75830F15" w:rsidR="00AC3B91" w:rsidRPr="00AC3B91" w:rsidRDefault="00AC3B91" w:rsidP="0093500D">
      <w:pPr>
        <w:numPr>
          <w:ilvl w:val="0"/>
          <w:numId w:val="36"/>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Exclude causes of secondary hyperlipidaemia</w:t>
      </w:r>
      <w:r w:rsidR="00F33E2A">
        <w:rPr>
          <w:rFonts w:ascii="Arial" w:hAnsi="Arial" w:cs="Arial"/>
          <w:snapToGrid w:val="0"/>
          <w:color w:val="000000"/>
          <w:sz w:val="18"/>
          <w:szCs w:val="20"/>
          <w:lang w:val="en-ZA"/>
        </w:rPr>
        <w:t>.</w:t>
      </w:r>
    </w:p>
    <w:p w14:paraId="29F00914" w14:textId="3FE69EFA" w:rsidR="00AC3B91" w:rsidRPr="00AC3B91" w:rsidRDefault="00AC3B91" w:rsidP="0093500D">
      <w:pPr>
        <w:numPr>
          <w:ilvl w:val="0"/>
          <w:numId w:val="36"/>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In most cases</w:t>
      </w:r>
      <w:r w:rsidR="00F33E2A">
        <w:rPr>
          <w:rFonts w:ascii="Arial" w:hAnsi="Arial" w:cs="Arial"/>
          <w:snapToGrid w:val="0"/>
          <w:color w:val="000000"/>
          <w:sz w:val="18"/>
          <w:szCs w:val="20"/>
          <w:lang w:val="en-ZA"/>
        </w:rPr>
        <w:t>,</w:t>
      </w:r>
      <w:r w:rsidRPr="00AC3B91">
        <w:rPr>
          <w:rFonts w:ascii="Arial" w:hAnsi="Arial" w:cs="Arial"/>
          <w:snapToGrid w:val="0"/>
          <w:color w:val="000000"/>
          <w:sz w:val="18"/>
          <w:szCs w:val="20"/>
          <w:lang w:val="en-ZA"/>
        </w:rPr>
        <w:t xml:space="preserve"> non-fasting total cholesterol is determined in children at risk.</w:t>
      </w:r>
    </w:p>
    <w:p w14:paraId="7898FF62" w14:textId="1BCA7567" w:rsidR="00AC3B91" w:rsidRPr="00AC3B91" w:rsidRDefault="00AC3B91" w:rsidP="00AC3B91">
      <w:pPr>
        <w:ind w:left="360"/>
        <w:jc w:val="both"/>
        <w:rPr>
          <w:rFonts w:ascii="Arial" w:hAnsi="Arial" w:cs="Arial"/>
          <w:snapToGrid w:val="0"/>
          <w:color w:val="000000"/>
          <w:sz w:val="18"/>
          <w:szCs w:val="20"/>
          <w:lang w:val="en-ZA"/>
        </w:rPr>
      </w:pPr>
      <w:r w:rsidRPr="00AC3B91">
        <w:rPr>
          <w:rFonts w:ascii="Arial" w:hAnsi="Arial" w:cs="Arial"/>
          <w:bCs/>
          <w:snapToGrid w:val="0"/>
          <w:sz w:val="18"/>
          <w:szCs w:val="20"/>
          <w:lang w:val="en-ZA"/>
        </w:rPr>
        <w:t xml:space="preserve">If </w:t>
      </w:r>
      <w:r w:rsidR="00F33E2A">
        <w:rPr>
          <w:rFonts w:ascii="Arial" w:hAnsi="Arial" w:cs="Arial"/>
          <w:bCs/>
          <w:snapToGrid w:val="0"/>
          <w:sz w:val="18"/>
          <w:szCs w:val="20"/>
          <w:lang w:val="en-ZA"/>
        </w:rPr>
        <w:t xml:space="preserve">the </w:t>
      </w:r>
      <w:r w:rsidRPr="00AC3B91">
        <w:rPr>
          <w:rFonts w:ascii="Arial" w:hAnsi="Arial" w:cs="Arial"/>
          <w:bCs/>
          <w:snapToGrid w:val="0"/>
          <w:sz w:val="18"/>
          <w:szCs w:val="20"/>
          <w:lang w:val="en-ZA"/>
        </w:rPr>
        <w:t xml:space="preserve">level is higher than </w:t>
      </w:r>
      <w:r w:rsidR="00F33E2A">
        <w:rPr>
          <w:rFonts w:ascii="Arial" w:hAnsi="Arial" w:cs="Arial"/>
          <w:bCs/>
          <w:snapToGrid w:val="0"/>
          <w:sz w:val="18"/>
          <w:szCs w:val="20"/>
          <w:lang w:val="en-ZA"/>
        </w:rPr>
        <w:t xml:space="preserve">the </w:t>
      </w:r>
      <w:r w:rsidRPr="00AC3B91">
        <w:rPr>
          <w:rFonts w:ascii="Arial" w:hAnsi="Arial" w:cs="Arial"/>
          <w:bCs/>
          <w:snapToGrid w:val="0"/>
          <w:sz w:val="18"/>
          <w:szCs w:val="20"/>
          <w:lang w:val="en-ZA"/>
        </w:rPr>
        <w:t xml:space="preserve">upper limit, </w:t>
      </w:r>
      <w:r w:rsidR="00F33E2A">
        <w:rPr>
          <w:rFonts w:ascii="Arial" w:hAnsi="Arial" w:cs="Arial"/>
          <w:bCs/>
          <w:snapToGrid w:val="0"/>
          <w:sz w:val="18"/>
          <w:szCs w:val="20"/>
          <w:lang w:val="en-ZA"/>
        </w:rPr>
        <w:t xml:space="preserve">a </w:t>
      </w:r>
      <w:r w:rsidRPr="00AC3B91">
        <w:rPr>
          <w:rFonts w:ascii="Arial" w:hAnsi="Arial" w:cs="Arial"/>
          <w:bCs/>
          <w:snapToGrid w:val="0"/>
          <w:sz w:val="18"/>
          <w:szCs w:val="20"/>
          <w:lang w:val="en-ZA"/>
        </w:rPr>
        <w:t>lipid profile is done after 12</w:t>
      </w:r>
      <w:r w:rsidR="00F33E2A">
        <w:rPr>
          <w:rFonts w:ascii="Arial" w:hAnsi="Arial" w:cs="Arial"/>
          <w:bCs/>
          <w:snapToGrid w:val="0"/>
          <w:sz w:val="18"/>
          <w:szCs w:val="20"/>
          <w:lang w:val="en-ZA"/>
        </w:rPr>
        <w:t> </w:t>
      </w:r>
      <w:r w:rsidRPr="00AC3B91">
        <w:rPr>
          <w:rFonts w:ascii="Arial" w:hAnsi="Arial" w:cs="Arial"/>
          <w:bCs/>
          <w:snapToGrid w:val="0"/>
          <w:sz w:val="18"/>
          <w:szCs w:val="20"/>
          <w:lang w:val="en-ZA"/>
        </w:rPr>
        <w:t>hours of fasting.</w:t>
      </w:r>
    </w:p>
    <w:p w14:paraId="208A3882" w14:textId="32D7330D" w:rsidR="00AC3B91" w:rsidRPr="00AC3B91" w:rsidRDefault="00AC3B91" w:rsidP="001F0736">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pacing w:val="-4"/>
          <w:sz w:val="18"/>
          <w:szCs w:val="20"/>
          <w:lang w:val="en-ZA"/>
        </w:rPr>
        <w:t xml:space="preserve">Upper limit of </w:t>
      </w:r>
      <w:r w:rsidR="00CA0E6B">
        <w:rPr>
          <w:rFonts w:ascii="Arial" w:hAnsi="Arial" w:cs="Arial"/>
          <w:snapToGrid w:val="0"/>
          <w:color w:val="000000"/>
          <w:spacing w:val="-4"/>
          <w:sz w:val="18"/>
          <w:szCs w:val="20"/>
          <w:lang w:val="en-ZA"/>
        </w:rPr>
        <w:t xml:space="preserve">serum </w:t>
      </w:r>
      <w:r w:rsidRPr="00AC3B91">
        <w:rPr>
          <w:rFonts w:ascii="Arial" w:hAnsi="Arial" w:cs="Arial"/>
          <w:snapToGrid w:val="0"/>
          <w:color w:val="000000"/>
          <w:spacing w:val="-4"/>
          <w:sz w:val="18"/>
          <w:szCs w:val="20"/>
          <w:lang w:val="en-ZA"/>
        </w:rPr>
        <w:t>cholesterol and triglycerides: Total cholesterol 5.2</w:t>
      </w:r>
      <w:r w:rsidR="00F33E2A">
        <w:rPr>
          <w:rFonts w:ascii="Arial" w:hAnsi="Arial" w:cs="Arial"/>
          <w:snapToGrid w:val="0"/>
          <w:color w:val="000000"/>
          <w:spacing w:val="-4"/>
          <w:sz w:val="18"/>
          <w:szCs w:val="20"/>
          <w:lang w:val="en-ZA"/>
        </w:rPr>
        <w:t> </w:t>
      </w:r>
      <w:r w:rsidRPr="00AC3B91">
        <w:rPr>
          <w:rFonts w:ascii="Arial" w:hAnsi="Arial" w:cs="Arial"/>
          <w:snapToGrid w:val="0"/>
          <w:color w:val="000000"/>
          <w:spacing w:val="-4"/>
          <w:sz w:val="18"/>
          <w:szCs w:val="20"/>
          <w:lang w:val="en-ZA"/>
        </w:rPr>
        <w:t>mmol/L</w:t>
      </w:r>
      <w:r w:rsidRPr="00AC3B91">
        <w:rPr>
          <w:rFonts w:ascii="Arial" w:hAnsi="Arial" w:cs="Arial"/>
          <w:snapToGrid w:val="0"/>
          <w:color w:val="000000"/>
          <w:sz w:val="18"/>
          <w:szCs w:val="20"/>
          <w:lang w:val="en-ZA"/>
        </w:rPr>
        <w:t>.</w:t>
      </w:r>
    </w:p>
    <w:p w14:paraId="71A687E6" w14:textId="58F038B5" w:rsidR="00AC3B91" w:rsidRPr="00AC3B91" w:rsidRDefault="00AC3B91" w:rsidP="0093500D">
      <w:pPr>
        <w:numPr>
          <w:ilvl w:val="0"/>
          <w:numId w:val="34"/>
        </w:numPr>
        <w:jc w:val="both"/>
        <w:rPr>
          <w:rFonts w:ascii="Arial" w:hAnsi="Arial" w:cs="Arial"/>
          <w:snapToGrid w:val="0"/>
          <w:color w:val="000000"/>
          <w:spacing w:val="-4"/>
          <w:sz w:val="18"/>
          <w:szCs w:val="20"/>
          <w:lang w:val="en-ZA"/>
        </w:rPr>
      </w:pPr>
      <w:r w:rsidRPr="00AC3B91">
        <w:rPr>
          <w:rFonts w:ascii="Arial" w:hAnsi="Arial" w:cs="Arial"/>
          <w:snapToGrid w:val="0"/>
          <w:color w:val="000000"/>
          <w:spacing w:val="-4"/>
          <w:sz w:val="18"/>
          <w:szCs w:val="20"/>
          <w:lang w:val="en-ZA"/>
        </w:rPr>
        <w:t>Triglycerides (after 12</w:t>
      </w:r>
      <w:r w:rsidR="00F33E2A">
        <w:rPr>
          <w:rFonts w:ascii="Arial" w:hAnsi="Arial" w:cs="Arial"/>
          <w:snapToGrid w:val="0"/>
          <w:color w:val="000000"/>
          <w:spacing w:val="-4"/>
          <w:sz w:val="18"/>
          <w:szCs w:val="20"/>
          <w:lang w:val="en-ZA"/>
        </w:rPr>
        <w:t> </w:t>
      </w:r>
      <w:r w:rsidRPr="00AC3B91">
        <w:rPr>
          <w:rFonts w:ascii="Arial" w:hAnsi="Arial" w:cs="Arial"/>
          <w:snapToGrid w:val="0"/>
          <w:color w:val="000000"/>
          <w:spacing w:val="-4"/>
          <w:sz w:val="18"/>
          <w:szCs w:val="20"/>
          <w:lang w:val="en-ZA"/>
        </w:rPr>
        <w:t>hours of fasting):</w:t>
      </w:r>
    </w:p>
    <w:p w14:paraId="1CB876FF" w14:textId="29BD03AE" w:rsidR="00AC3B91" w:rsidRPr="00AC3B91" w:rsidRDefault="00AC3B91" w:rsidP="0093500D">
      <w:pPr>
        <w:numPr>
          <w:ilvl w:val="2"/>
          <w:numId w:val="33"/>
        </w:numPr>
        <w:tabs>
          <w:tab w:val="clear" w:pos="2160"/>
        </w:tabs>
        <w:ind w:left="1080"/>
        <w:jc w:val="both"/>
        <w:rPr>
          <w:rFonts w:ascii="Arial" w:hAnsi="Arial" w:cs="Arial"/>
          <w:snapToGrid w:val="0"/>
          <w:sz w:val="18"/>
        </w:rPr>
      </w:pPr>
      <w:r w:rsidRPr="00AC3B91">
        <w:rPr>
          <w:rFonts w:ascii="Arial" w:hAnsi="Arial" w:cs="Arial"/>
          <w:color w:val="000000"/>
          <w:sz w:val="18"/>
        </w:rPr>
        <w:t>influenced</w:t>
      </w:r>
      <w:r w:rsidRPr="00AC3B91">
        <w:rPr>
          <w:rFonts w:ascii="Arial" w:hAnsi="Arial" w:cs="Arial"/>
          <w:snapToGrid w:val="0"/>
          <w:sz w:val="18"/>
        </w:rPr>
        <w:t xml:space="preserve"> </w:t>
      </w:r>
      <w:r w:rsidRPr="00AC3B91">
        <w:rPr>
          <w:rFonts w:ascii="Arial" w:hAnsi="Arial" w:cs="Arial"/>
          <w:snapToGrid w:val="0"/>
          <w:color w:val="000000"/>
          <w:sz w:val="18"/>
        </w:rPr>
        <w:t>by</w:t>
      </w:r>
      <w:r w:rsidRPr="00AC3B91">
        <w:rPr>
          <w:rFonts w:ascii="Arial" w:hAnsi="Arial" w:cs="Arial"/>
          <w:snapToGrid w:val="0"/>
          <w:sz w:val="18"/>
        </w:rPr>
        <w:t xml:space="preserve"> </w:t>
      </w:r>
      <w:r w:rsidRPr="00AC3B91">
        <w:rPr>
          <w:rFonts w:ascii="Arial" w:hAnsi="Arial" w:cs="Arial"/>
          <w:snapToGrid w:val="0"/>
          <w:color w:val="000000"/>
          <w:sz w:val="18"/>
        </w:rPr>
        <w:t xml:space="preserve">lifestyle – </w:t>
      </w:r>
      <w:r w:rsidRPr="00AC3B91">
        <w:rPr>
          <w:rFonts w:ascii="Arial" w:hAnsi="Arial" w:cs="Arial"/>
          <w:snapToGrid w:val="0"/>
          <w:sz w:val="18"/>
        </w:rPr>
        <w:t>needs attention if &gt;</w:t>
      </w:r>
      <w:r w:rsidR="00F33E2A">
        <w:rPr>
          <w:rFonts w:ascii="Arial" w:hAnsi="Arial" w:cs="Arial"/>
          <w:snapToGrid w:val="0"/>
          <w:sz w:val="18"/>
        </w:rPr>
        <w:t> </w:t>
      </w:r>
      <w:r w:rsidRPr="00AC3B91">
        <w:rPr>
          <w:rFonts w:ascii="Arial" w:hAnsi="Arial" w:cs="Arial"/>
          <w:snapToGrid w:val="0"/>
          <w:sz w:val="18"/>
        </w:rPr>
        <w:t>1.68</w:t>
      </w:r>
      <w:r w:rsidR="00F33E2A">
        <w:rPr>
          <w:rFonts w:ascii="Arial" w:hAnsi="Arial" w:cs="Arial"/>
          <w:snapToGrid w:val="0"/>
          <w:sz w:val="18"/>
        </w:rPr>
        <w:t> </w:t>
      </w:r>
      <w:r w:rsidRPr="00AC3B91">
        <w:rPr>
          <w:rFonts w:ascii="Arial" w:hAnsi="Arial" w:cs="Arial"/>
          <w:snapToGrid w:val="0"/>
          <w:sz w:val="18"/>
        </w:rPr>
        <w:t>mmol/L,</w:t>
      </w:r>
    </w:p>
    <w:p w14:paraId="6BB9D29A" w14:textId="53510BAD" w:rsidR="00AC3B91" w:rsidRPr="00AC3B91" w:rsidRDefault="00AC3B91" w:rsidP="0093500D">
      <w:pPr>
        <w:numPr>
          <w:ilvl w:val="2"/>
          <w:numId w:val="33"/>
        </w:numPr>
        <w:tabs>
          <w:tab w:val="clear" w:pos="2160"/>
        </w:tabs>
        <w:ind w:left="1080"/>
        <w:jc w:val="both"/>
        <w:rPr>
          <w:rFonts w:ascii="Arial" w:hAnsi="Arial" w:cs="Arial"/>
          <w:smallCaps/>
          <w:snapToGrid w:val="0"/>
          <w:sz w:val="18"/>
          <w:szCs w:val="22"/>
        </w:rPr>
      </w:pPr>
      <w:r w:rsidRPr="00AC3B91">
        <w:rPr>
          <w:rFonts w:ascii="Arial" w:hAnsi="Arial" w:cs="Arial"/>
          <w:color w:val="000000"/>
          <w:sz w:val="18"/>
        </w:rPr>
        <w:t>pancreatitis</w:t>
      </w:r>
      <w:r w:rsidRPr="00AC3B91">
        <w:rPr>
          <w:rFonts w:ascii="Arial" w:hAnsi="Arial" w:cs="Arial"/>
          <w:snapToGrid w:val="0"/>
          <w:sz w:val="18"/>
        </w:rPr>
        <w:t xml:space="preserve"> risk if &gt;</w:t>
      </w:r>
      <w:r w:rsidR="00F33E2A">
        <w:rPr>
          <w:rFonts w:ascii="Arial" w:hAnsi="Arial" w:cs="Arial"/>
          <w:snapToGrid w:val="0"/>
          <w:sz w:val="18"/>
        </w:rPr>
        <w:t> </w:t>
      </w:r>
      <w:r w:rsidRPr="00AC3B91">
        <w:rPr>
          <w:rFonts w:ascii="Arial" w:hAnsi="Arial" w:cs="Arial"/>
          <w:snapToGrid w:val="0"/>
          <w:sz w:val="18"/>
        </w:rPr>
        <w:t>10</w:t>
      </w:r>
      <w:r w:rsidR="00097532">
        <w:rPr>
          <w:rFonts w:ascii="Arial" w:hAnsi="Arial" w:cs="Arial"/>
          <w:snapToGrid w:val="0"/>
          <w:sz w:val="18"/>
        </w:rPr>
        <w:t> </w:t>
      </w:r>
      <w:r w:rsidRPr="00AC3B91">
        <w:rPr>
          <w:rFonts w:ascii="Arial" w:hAnsi="Arial" w:cs="Arial"/>
          <w:snapToGrid w:val="0"/>
          <w:sz w:val="18"/>
        </w:rPr>
        <w:t>mmol/L.</w:t>
      </w:r>
    </w:p>
    <w:p w14:paraId="0F4EE32B" w14:textId="77777777" w:rsidR="00D861A7" w:rsidRDefault="00D861A7" w:rsidP="00AC3B91">
      <w:pPr>
        <w:jc w:val="both"/>
        <w:rPr>
          <w:rFonts w:ascii="Arial" w:hAnsi="Arial" w:cs="Arial"/>
          <w:b/>
          <w:snapToGrid w:val="0"/>
          <w:color w:val="000000"/>
          <w:sz w:val="20"/>
          <w:szCs w:val="20"/>
          <w:lang w:val="en-ZA"/>
        </w:rPr>
      </w:pPr>
    </w:p>
    <w:p w14:paraId="4094FD7D" w14:textId="25141AA5" w:rsidR="00AC3B91" w:rsidRPr="00AC3B91" w:rsidRDefault="00AC3B91" w:rsidP="00AC3B91">
      <w:pPr>
        <w:jc w:val="both"/>
        <w:rPr>
          <w:rFonts w:ascii="Arial" w:hAnsi="Arial"/>
          <w:b/>
          <w:snapToGrid w:val="0"/>
          <w:sz w:val="18"/>
          <w:szCs w:val="20"/>
          <w:lang w:val="en-ZA"/>
        </w:rPr>
      </w:pPr>
      <w:r w:rsidRPr="00AC3B91">
        <w:rPr>
          <w:rFonts w:ascii="Arial" w:hAnsi="Arial" w:cs="Arial"/>
          <w:b/>
          <w:snapToGrid w:val="0"/>
          <w:color w:val="000000"/>
          <w:sz w:val="20"/>
          <w:szCs w:val="20"/>
          <w:lang w:val="en-ZA"/>
        </w:rPr>
        <w:t>GENERAL AND SUPPORTIVE MEASURES</w:t>
      </w:r>
    </w:p>
    <w:p w14:paraId="2ECD684C" w14:textId="77777777" w:rsidR="00AC3B91" w:rsidRPr="00AC3B91" w:rsidRDefault="00AC3B91" w:rsidP="00AC3B91">
      <w:pPr>
        <w:ind w:left="113" w:hanging="113"/>
        <w:jc w:val="both"/>
        <w:rPr>
          <w:rFonts w:ascii="Arial" w:hAnsi="Arial" w:cs="Arial"/>
          <w:bCs/>
          <w:snapToGrid w:val="0"/>
          <w:color w:val="000000"/>
          <w:sz w:val="18"/>
          <w:szCs w:val="20"/>
          <w:lang w:val="en-ZA"/>
        </w:rPr>
      </w:pPr>
      <w:r w:rsidRPr="00AC3B91">
        <w:rPr>
          <w:rFonts w:ascii="Arial" w:hAnsi="Arial" w:cs="Arial"/>
          <w:bCs/>
          <w:snapToGrid w:val="0"/>
          <w:color w:val="000000"/>
          <w:sz w:val="18"/>
          <w:szCs w:val="20"/>
          <w:lang w:val="en-ZA"/>
        </w:rPr>
        <w:t>Manage secondary causes of hyperlipidaemia according to guidelines.</w:t>
      </w:r>
    </w:p>
    <w:p w14:paraId="1926F4D1" w14:textId="6900F4DF" w:rsidR="00AC3B91" w:rsidRPr="00AC3B91" w:rsidRDefault="00AC3B91" w:rsidP="00AC3B91">
      <w:pPr>
        <w:ind w:left="113" w:hanging="113"/>
        <w:jc w:val="both"/>
        <w:rPr>
          <w:rFonts w:ascii="Arial" w:hAnsi="Arial" w:cs="Arial"/>
          <w:bCs/>
          <w:snapToGrid w:val="0"/>
          <w:color w:val="000000"/>
          <w:sz w:val="18"/>
          <w:szCs w:val="20"/>
          <w:lang w:val="en-ZA"/>
        </w:rPr>
      </w:pPr>
      <w:r w:rsidRPr="00AC3B91">
        <w:rPr>
          <w:rFonts w:ascii="Arial" w:hAnsi="Arial" w:cs="Arial"/>
          <w:bCs/>
          <w:snapToGrid w:val="0"/>
          <w:color w:val="000000"/>
          <w:sz w:val="18"/>
          <w:szCs w:val="20"/>
          <w:lang w:val="en-ZA"/>
        </w:rPr>
        <w:t>Schedule for integrated cardiovascular health promotion in children</w:t>
      </w:r>
      <w:r w:rsidR="00E22072">
        <w:rPr>
          <w:rFonts w:ascii="Arial" w:hAnsi="Arial" w:cs="Arial"/>
          <w:bCs/>
          <w:snapToGrid w:val="0"/>
          <w:color w:val="000000"/>
          <w:sz w:val="18"/>
          <w:szCs w:val="20"/>
          <w:lang w:val="en-ZA"/>
        </w:rPr>
        <w:t>:</w:t>
      </w:r>
    </w:p>
    <w:p w14:paraId="068ABB2A" w14:textId="77777777" w:rsidR="00AC3B91" w:rsidRPr="00AC3B91" w:rsidRDefault="00AC3B91" w:rsidP="0093500D">
      <w:pPr>
        <w:numPr>
          <w:ilvl w:val="0"/>
          <w:numId w:val="36"/>
        </w:numPr>
        <w:jc w:val="both"/>
        <w:rPr>
          <w:rFonts w:ascii="Arial" w:hAnsi="Arial" w:cs="Arial"/>
          <w:snapToGrid w:val="0"/>
          <w:color w:val="000000"/>
          <w:sz w:val="16"/>
          <w:szCs w:val="20"/>
          <w:lang w:val="en-ZA"/>
        </w:rPr>
      </w:pPr>
      <w:r w:rsidRPr="00AC3B91">
        <w:rPr>
          <w:rFonts w:ascii="Arial" w:hAnsi="Arial" w:cs="Arial"/>
          <w:b/>
          <w:snapToGrid w:val="0"/>
          <w:sz w:val="18"/>
          <w:szCs w:val="22"/>
          <w:lang w:val="en-ZA"/>
        </w:rPr>
        <w:t>Obesity</w:t>
      </w:r>
    </w:p>
    <w:p w14:paraId="133AE771" w14:textId="2FEE02B4" w:rsidR="00AC3B91" w:rsidRDefault="00AC3B91" w:rsidP="0093500D">
      <w:pPr>
        <w:numPr>
          <w:ilvl w:val="0"/>
          <w:numId w:val="34"/>
        </w:numPr>
        <w:jc w:val="both"/>
        <w:rPr>
          <w:rFonts w:ascii="Arial" w:hAnsi="Arial" w:cs="Arial"/>
          <w:snapToGrid w:val="0"/>
          <w:color w:val="000000"/>
          <w:sz w:val="18"/>
          <w:szCs w:val="20"/>
          <w:lang w:val="en-ZA"/>
        </w:rPr>
      </w:pPr>
      <w:r w:rsidRPr="001F0736">
        <w:rPr>
          <w:rFonts w:ascii="Arial" w:hAnsi="Arial" w:cs="Arial"/>
          <w:snapToGrid w:val="0"/>
          <w:color w:val="000000"/>
          <w:sz w:val="18"/>
          <w:szCs w:val="20"/>
          <w:lang w:val="en-ZA"/>
        </w:rPr>
        <w:t>See Chapter</w:t>
      </w:r>
      <w:r w:rsidR="00F33E2A" w:rsidRPr="001F0736">
        <w:rPr>
          <w:rFonts w:ascii="Arial" w:hAnsi="Arial" w:cs="Arial"/>
          <w:snapToGrid w:val="0"/>
          <w:color w:val="000000"/>
          <w:sz w:val="18"/>
          <w:szCs w:val="20"/>
          <w:lang w:val="en-ZA"/>
        </w:rPr>
        <w:t> </w:t>
      </w:r>
      <w:r w:rsidRPr="001F0736">
        <w:rPr>
          <w:rFonts w:ascii="Arial" w:hAnsi="Arial" w:cs="Arial"/>
          <w:snapToGrid w:val="0"/>
          <w:color w:val="000000"/>
          <w:sz w:val="18"/>
          <w:szCs w:val="20"/>
          <w:lang w:val="en-ZA"/>
        </w:rPr>
        <w:t>7:</w:t>
      </w:r>
      <w:r w:rsidR="00E22072">
        <w:rPr>
          <w:rFonts w:ascii="Arial" w:hAnsi="Arial" w:cs="Arial"/>
          <w:snapToGrid w:val="0"/>
          <w:color w:val="000000"/>
          <w:sz w:val="18"/>
          <w:szCs w:val="20"/>
          <w:lang w:val="en-ZA"/>
        </w:rPr>
        <w:t> </w:t>
      </w:r>
      <w:r w:rsidRPr="001F0736">
        <w:rPr>
          <w:rFonts w:ascii="Arial" w:hAnsi="Arial" w:cs="Arial"/>
          <w:snapToGrid w:val="0"/>
          <w:color w:val="000000"/>
          <w:sz w:val="18"/>
          <w:szCs w:val="20"/>
          <w:lang w:val="en-ZA"/>
        </w:rPr>
        <w:t>Endocrine System, section</w:t>
      </w:r>
      <w:r w:rsidR="00F33E2A" w:rsidRPr="001F0736">
        <w:rPr>
          <w:rFonts w:ascii="Arial" w:hAnsi="Arial" w:cs="Arial"/>
          <w:snapToGrid w:val="0"/>
          <w:color w:val="000000"/>
          <w:sz w:val="18"/>
          <w:szCs w:val="20"/>
          <w:lang w:val="en-ZA"/>
        </w:rPr>
        <w:t> </w:t>
      </w:r>
      <w:r w:rsidRPr="001F0736">
        <w:rPr>
          <w:rFonts w:ascii="Arial" w:hAnsi="Arial" w:cs="Arial"/>
          <w:snapToGrid w:val="0"/>
          <w:color w:val="000000"/>
          <w:sz w:val="18"/>
          <w:szCs w:val="20"/>
          <w:lang w:val="en-ZA"/>
        </w:rPr>
        <w:t>7.15:</w:t>
      </w:r>
      <w:r w:rsidR="00F33E2A" w:rsidRPr="001F0736">
        <w:rPr>
          <w:rFonts w:ascii="Arial" w:hAnsi="Arial" w:cs="Arial"/>
          <w:snapToGrid w:val="0"/>
          <w:color w:val="000000"/>
          <w:sz w:val="18"/>
          <w:szCs w:val="20"/>
          <w:lang w:val="en-ZA"/>
        </w:rPr>
        <w:t> </w:t>
      </w:r>
      <w:r w:rsidRPr="001F0736">
        <w:rPr>
          <w:rFonts w:ascii="Arial" w:hAnsi="Arial" w:cs="Arial"/>
          <w:snapToGrid w:val="0"/>
          <w:color w:val="000000"/>
          <w:sz w:val="18"/>
          <w:szCs w:val="20"/>
          <w:lang w:val="en-ZA"/>
        </w:rPr>
        <w:t>Obesity.</w:t>
      </w:r>
    </w:p>
    <w:p w14:paraId="58EA6E48" w14:textId="60944C66" w:rsidR="00D861A7" w:rsidRDefault="00D861A7" w:rsidP="00D861A7">
      <w:pPr>
        <w:ind w:left="720"/>
        <w:jc w:val="both"/>
        <w:rPr>
          <w:rFonts w:ascii="Arial" w:hAnsi="Arial" w:cs="Arial"/>
          <w:snapToGrid w:val="0"/>
          <w:color w:val="000000"/>
          <w:sz w:val="18"/>
          <w:szCs w:val="20"/>
          <w:lang w:val="en-ZA"/>
        </w:rPr>
      </w:pPr>
    </w:p>
    <w:p w14:paraId="3443C317" w14:textId="77777777" w:rsidR="00D861A7" w:rsidRPr="001F0736" w:rsidRDefault="00D861A7" w:rsidP="00D861A7">
      <w:pPr>
        <w:ind w:left="720"/>
        <w:jc w:val="both"/>
        <w:rPr>
          <w:rFonts w:ascii="Arial" w:hAnsi="Arial" w:cs="Arial"/>
          <w:snapToGrid w:val="0"/>
          <w:color w:val="000000"/>
          <w:sz w:val="18"/>
          <w:szCs w:val="20"/>
          <w:lang w:val="en-ZA"/>
        </w:rPr>
      </w:pPr>
    </w:p>
    <w:p w14:paraId="55CDA1D5" w14:textId="77777777" w:rsidR="00AC3B91" w:rsidRPr="00AC3B91" w:rsidRDefault="00AC3B91" w:rsidP="0093500D">
      <w:pPr>
        <w:numPr>
          <w:ilvl w:val="0"/>
          <w:numId w:val="36"/>
        </w:numPr>
        <w:jc w:val="both"/>
        <w:rPr>
          <w:rFonts w:ascii="Arial" w:hAnsi="Arial" w:cs="Arial"/>
          <w:b/>
          <w:snapToGrid w:val="0"/>
          <w:color w:val="000000"/>
          <w:sz w:val="18"/>
          <w:szCs w:val="20"/>
          <w:lang w:val="en-ZA"/>
        </w:rPr>
      </w:pPr>
      <w:r w:rsidRPr="00AC3B91">
        <w:rPr>
          <w:rFonts w:ascii="Arial" w:hAnsi="Arial" w:cs="Arial"/>
          <w:b/>
          <w:snapToGrid w:val="0"/>
          <w:color w:val="000000"/>
          <w:sz w:val="18"/>
          <w:szCs w:val="20"/>
          <w:lang w:val="en-ZA"/>
        </w:rPr>
        <w:lastRenderedPageBreak/>
        <w:t xml:space="preserve">Blood </w:t>
      </w:r>
      <w:r w:rsidRPr="00AC3B91">
        <w:rPr>
          <w:rFonts w:ascii="Arial" w:hAnsi="Arial" w:cs="Arial"/>
          <w:b/>
          <w:snapToGrid w:val="0"/>
          <w:sz w:val="18"/>
          <w:szCs w:val="22"/>
          <w:lang w:val="en-ZA"/>
        </w:rPr>
        <w:t>pressure</w:t>
      </w:r>
    </w:p>
    <w:p w14:paraId="4CC642AB" w14:textId="2E6728BE"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 xml:space="preserve">With </w:t>
      </w:r>
      <w:r w:rsidR="00F33E2A">
        <w:rPr>
          <w:rFonts w:ascii="Arial" w:hAnsi="Arial" w:cs="Arial"/>
          <w:snapToGrid w:val="0"/>
          <w:color w:val="000000"/>
          <w:sz w:val="18"/>
          <w:szCs w:val="20"/>
          <w:lang w:val="en-ZA"/>
        </w:rPr>
        <w:t xml:space="preserve">a </w:t>
      </w:r>
      <w:r w:rsidRPr="00AC3B91">
        <w:rPr>
          <w:rFonts w:ascii="Arial" w:hAnsi="Arial" w:cs="Arial"/>
          <w:snapToGrid w:val="0"/>
          <w:color w:val="000000"/>
          <w:sz w:val="18"/>
          <w:szCs w:val="20"/>
          <w:lang w:val="en-ZA"/>
        </w:rPr>
        <w:t>family history of hypertension &lt;</w:t>
      </w:r>
      <w:r w:rsidR="00F33E2A">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55 years of age: routine BP measurement from 3</w:t>
      </w:r>
      <w:r w:rsidR="00F33E2A">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years of age</w:t>
      </w:r>
      <w:r w:rsidR="00F33E2A">
        <w:rPr>
          <w:rFonts w:ascii="Arial" w:hAnsi="Arial" w:cs="Arial"/>
          <w:snapToGrid w:val="0"/>
          <w:color w:val="000000"/>
          <w:sz w:val="18"/>
          <w:szCs w:val="20"/>
          <w:lang w:val="en-ZA"/>
        </w:rPr>
        <w:t>,</w:t>
      </w:r>
      <w:r w:rsidRPr="00AC3B91">
        <w:rPr>
          <w:rFonts w:ascii="Arial" w:hAnsi="Arial" w:cs="Arial"/>
          <w:snapToGrid w:val="0"/>
          <w:color w:val="000000"/>
          <w:sz w:val="18"/>
          <w:szCs w:val="20"/>
          <w:lang w:val="en-ZA"/>
        </w:rPr>
        <w:t xml:space="preserve"> once a year.</w:t>
      </w:r>
    </w:p>
    <w:p w14:paraId="6CF86F3D" w14:textId="69CA21E5"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 xml:space="preserve">If BP </w:t>
      </w:r>
      <w:r w:rsidRPr="00AC3B91">
        <w:rPr>
          <w:rFonts w:ascii="Arial" w:hAnsi="Arial" w:cs="Arial"/>
          <w:snapToGrid w:val="0"/>
          <w:color w:val="000000"/>
          <w:sz w:val="18"/>
          <w:szCs w:val="20"/>
          <w:lang w:val="en-ZA"/>
        </w:rPr>
        <w:sym w:font="Symbol" w:char="F0B3"/>
      </w:r>
      <w:r w:rsidR="00F33E2A">
        <w:rPr>
          <w:rFonts w:ascii="Arial" w:hAnsi="Arial" w:cs="Arial"/>
          <w:snapToGrid w:val="0"/>
          <w:color w:val="000000"/>
          <w:sz w:val="18"/>
          <w:szCs w:val="20"/>
          <w:lang w:val="en-ZA"/>
        </w:rPr>
        <w:t> </w:t>
      </w:r>
      <w:r w:rsidRPr="00097532">
        <w:rPr>
          <w:rFonts w:ascii="Arial" w:hAnsi="Arial" w:cs="Arial"/>
          <w:snapToGrid w:val="0"/>
          <w:color w:val="000000"/>
          <w:sz w:val="18"/>
          <w:szCs w:val="20"/>
          <w:lang w:val="en-ZA"/>
        </w:rPr>
        <w:t>95</w:t>
      </w:r>
      <w:r w:rsidRPr="00EC660A">
        <w:rPr>
          <w:rFonts w:ascii="Arial" w:hAnsi="Arial" w:cs="Arial"/>
          <w:snapToGrid w:val="0"/>
          <w:color w:val="000000"/>
          <w:sz w:val="18"/>
          <w:szCs w:val="20"/>
          <w:vertAlign w:val="superscript"/>
          <w:lang w:val="en-ZA"/>
        </w:rPr>
        <w:t>th</w:t>
      </w:r>
      <w:r w:rsidRPr="00AC3B91">
        <w:rPr>
          <w:rFonts w:ascii="Arial" w:hAnsi="Arial" w:cs="Arial"/>
          <w:snapToGrid w:val="0"/>
          <w:color w:val="000000"/>
          <w:sz w:val="18"/>
          <w:szCs w:val="20"/>
          <w:lang w:val="en-ZA"/>
        </w:rPr>
        <w:t xml:space="preserve"> percentile for sex, age, and height percentile, follow</w:t>
      </w:r>
      <w:r w:rsidR="00F33E2A">
        <w:rPr>
          <w:rFonts w:ascii="Arial" w:hAnsi="Arial" w:cs="Arial"/>
          <w:snapToGrid w:val="0"/>
          <w:color w:val="000000"/>
          <w:sz w:val="18"/>
          <w:szCs w:val="20"/>
          <w:lang w:val="en-ZA"/>
        </w:rPr>
        <w:t>-</w:t>
      </w:r>
      <w:r w:rsidRPr="00AC3B91">
        <w:rPr>
          <w:rFonts w:ascii="Arial" w:hAnsi="Arial" w:cs="Arial"/>
          <w:snapToGrid w:val="0"/>
          <w:color w:val="000000"/>
          <w:sz w:val="18"/>
          <w:szCs w:val="20"/>
          <w:lang w:val="en-ZA"/>
        </w:rPr>
        <w:t>up and investigate if persistently elevated.</w:t>
      </w:r>
    </w:p>
    <w:p w14:paraId="11D05E31" w14:textId="77777777" w:rsidR="00AC3B91" w:rsidRPr="00AC3B91" w:rsidRDefault="00AC3B91" w:rsidP="0093500D">
      <w:pPr>
        <w:numPr>
          <w:ilvl w:val="0"/>
          <w:numId w:val="36"/>
        </w:numPr>
        <w:jc w:val="both"/>
        <w:rPr>
          <w:rFonts w:ascii="Arial" w:hAnsi="Arial" w:cs="Arial"/>
          <w:snapToGrid w:val="0"/>
          <w:color w:val="000000"/>
          <w:sz w:val="18"/>
          <w:szCs w:val="20"/>
          <w:lang w:val="en-ZA"/>
        </w:rPr>
      </w:pPr>
      <w:r w:rsidRPr="00AC3B91">
        <w:rPr>
          <w:rFonts w:ascii="Arial" w:hAnsi="Arial" w:cs="Arial"/>
          <w:b/>
          <w:bCs/>
          <w:snapToGrid w:val="0"/>
          <w:color w:val="000000"/>
          <w:sz w:val="18"/>
          <w:szCs w:val="20"/>
          <w:lang w:val="en-ZA"/>
        </w:rPr>
        <w:t>Diet</w:t>
      </w:r>
    </w:p>
    <w:p w14:paraId="01BA27FD" w14:textId="77777777"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Refer to a dietician.</w:t>
      </w:r>
    </w:p>
    <w:p w14:paraId="5D9CD280" w14:textId="77777777"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Learning healthy eating habits is an important preventative measure.</w:t>
      </w:r>
    </w:p>
    <w:p w14:paraId="64445E2E" w14:textId="77777777"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Moderate salt intake.</w:t>
      </w:r>
    </w:p>
    <w:p w14:paraId="2DDDE7D9" w14:textId="77777777" w:rsidR="00AC3B91" w:rsidRPr="00AC3B91" w:rsidRDefault="00AC3B91" w:rsidP="0093500D">
      <w:pPr>
        <w:numPr>
          <w:ilvl w:val="0"/>
          <w:numId w:val="36"/>
        </w:numPr>
        <w:jc w:val="both"/>
        <w:rPr>
          <w:rFonts w:ascii="Arial" w:hAnsi="Arial" w:cs="Arial"/>
          <w:b/>
          <w:snapToGrid w:val="0"/>
          <w:color w:val="000000"/>
          <w:sz w:val="18"/>
          <w:szCs w:val="20"/>
          <w:lang w:val="en-ZA"/>
        </w:rPr>
      </w:pPr>
      <w:r w:rsidRPr="00AC3B91">
        <w:rPr>
          <w:rFonts w:ascii="Arial" w:hAnsi="Arial" w:cs="Arial"/>
          <w:b/>
          <w:snapToGrid w:val="0"/>
          <w:color w:val="000000"/>
          <w:sz w:val="18"/>
          <w:szCs w:val="20"/>
          <w:lang w:val="en-ZA"/>
        </w:rPr>
        <w:t>Physical activity</w:t>
      </w:r>
    </w:p>
    <w:p w14:paraId="35144135" w14:textId="77777777"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Encourage active child-parent play.</w:t>
      </w:r>
    </w:p>
    <w:p w14:paraId="65164BC5" w14:textId="05840E08"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Limit child’s sedentary behaviour such as time watching television and playing video computer games to a maximum of 2</w:t>
      </w:r>
      <w:r w:rsidR="00097532">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hours per day or 14</w:t>
      </w:r>
      <w:r w:rsidR="00097532">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hours per week.</w:t>
      </w:r>
    </w:p>
    <w:p w14:paraId="2365A347" w14:textId="4378C247"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 xml:space="preserve">Children should not be allowed to eat while watching television, i.e. no </w:t>
      </w:r>
      <w:r w:rsidR="00097532">
        <w:rPr>
          <w:rFonts w:ascii="Arial" w:hAnsi="Arial" w:cs="Arial"/>
          <w:snapToGrid w:val="0"/>
          <w:color w:val="000000"/>
          <w:sz w:val="18"/>
          <w:szCs w:val="20"/>
          <w:lang w:val="en-ZA"/>
        </w:rPr>
        <w:t>‘</w:t>
      </w:r>
      <w:r w:rsidRPr="00AC3B91">
        <w:rPr>
          <w:rFonts w:ascii="Arial" w:hAnsi="Arial" w:cs="Arial"/>
          <w:snapToGrid w:val="0"/>
          <w:color w:val="000000"/>
          <w:sz w:val="18"/>
          <w:szCs w:val="20"/>
          <w:lang w:val="en-ZA"/>
        </w:rPr>
        <w:t>grazing</w:t>
      </w:r>
      <w:r w:rsidR="00097532">
        <w:rPr>
          <w:rFonts w:ascii="Arial" w:hAnsi="Arial" w:cs="Arial"/>
          <w:snapToGrid w:val="0"/>
          <w:color w:val="000000"/>
          <w:sz w:val="18"/>
          <w:szCs w:val="20"/>
          <w:lang w:val="en-ZA"/>
        </w:rPr>
        <w:t>’</w:t>
      </w:r>
      <w:r w:rsidRPr="00AC3B91">
        <w:rPr>
          <w:rFonts w:ascii="Arial" w:hAnsi="Arial" w:cs="Arial"/>
          <w:snapToGrid w:val="0"/>
          <w:color w:val="000000"/>
          <w:sz w:val="18"/>
          <w:szCs w:val="20"/>
          <w:lang w:val="en-ZA"/>
        </w:rPr>
        <w:t>.</w:t>
      </w:r>
    </w:p>
    <w:p w14:paraId="0D35A50D" w14:textId="5EF5C471"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Organised sport 5</w:t>
      </w:r>
      <w:r w:rsidR="00097532">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times per week for at least 20–30</w:t>
      </w:r>
      <w:r w:rsidR="00097532">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minute periods.</w:t>
      </w:r>
    </w:p>
    <w:p w14:paraId="5E09976C" w14:textId="77777777" w:rsidR="00AC3B91" w:rsidRPr="00AC3B91" w:rsidRDefault="00AC3B91" w:rsidP="0093500D">
      <w:pPr>
        <w:numPr>
          <w:ilvl w:val="0"/>
          <w:numId w:val="36"/>
        </w:numPr>
        <w:jc w:val="both"/>
        <w:rPr>
          <w:rFonts w:ascii="Arial" w:hAnsi="Arial" w:cs="Arial"/>
          <w:bCs/>
          <w:snapToGrid w:val="0"/>
          <w:color w:val="000000"/>
          <w:sz w:val="16"/>
          <w:szCs w:val="20"/>
          <w:lang w:val="en-ZA"/>
        </w:rPr>
      </w:pPr>
      <w:r w:rsidRPr="00AC3B91">
        <w:rPr>
          <w:rFonts w:ascii="Arial" w:hAnsi="Arial" w:cs="Arial"/>
          <w:b/>
          <w:snapToGrid w:val="0"/>
          <w:color w:val="000000"/>
          <w:sz w:val="18"/>
          <w:szCs w:val="20"/>
          <w:lang w:val="en-ZA"/>
        </w:rPr>
        <w:t>Smoking</w:t>
      </w:r>
    </w:p>
    <w:p w14:paraId="3102F0D0" w14:textId="77777777" w:rsidR="00AC3B91" w:rsidRPr="00AC3B91" w:rsidRDefault="00AC3B91" w:rsidP="0093500D">
      <w:pPr>
        <w:numPr>
          <w:ilvl w:val="0"/>
          <w:numId w:val="34"/>
        </w:numPr>
        <w:jc w:val="both"/>
        <w:rPr>
          <w:rFonts w:ascii="Arial" w:hAnsi="Arial" w:cs="Arial"/>
          <w:snapToGrid w:val="0"/>
          <w:color w:val="000000"/>
          <w:sz w:val="18"/>
          <w:szCs w:val="20"/>
          <w:lang w:val="en-ZA"/>
        </w:rPr>
      </w:pPr>
      <w:r w:rsidRPr="00AC3B91">
        <w:rPr>
          <w:rFonts w:ascii="Arial" w:hAnsi="Arial" w:cs="Arial"/>
          <w:snapToGrid w:val="0"/>
          <w:color w:val="000000"/>
          <w:sz w:val="18"/>
          <w:szCs w:val="20"/>
          <w:lang w:val="en-ZA"/>
        </w:rPr>
        <w:t>Encourage members of the household who smoke to stop.</w:t>
      </w:r>
    </w:p>
    <w:p w14:paraId="58DD2896" w14:textId="77777777" w:rsidR="00AC3B91" w:rsidRPr="00EC660A" w:rsidRDefault="00AC3B91" w:rsidP="00AC3B91">
      <w:pPr>
        <w:jc w:val="both"/>
        <w:rPr>
          <w:rFonts w:ascii="Arial" w:hAnsi="Arial" w:cs="Arial"/>
          <w:bCs/>
          <w:color w:val="000000"/>
          <w:sz w:val="18"/>
          <w:szCs w:val="20"/>
          <w:lang w:val="en-ZA"/>
        </w:rPr>
      </w:pPr>
    </w:p>
    <w:p w14:paraId="376AF835" w14:textId="77777777" w:rsidR="00AC3B91" w:rsidRPr="00AC3B91" w:rsidRDefault="00AC3B91" w:rsidP="00AC3B91">
      <w:pPr>
        <w:jc w:val="both"/>
        <w:rPr>
          <w:rFonts w:ascii="Arial" w:hAnsi="Arial" w:cs="Arial"/>
          <w:b/>
          <w:bCs/>
          <w:snapToGrid w:val="0"/>
          <w:color w:val="000000"/>
          <w:sz w:val="20"/>
          <w:szCs w:val="20"/>
          <w:lang w:val="en-ZA"/>
        </w:rPr>
      </w:pPr>
      <w:r w:rsidRPr="00AC3B91">
        <w:rPr>
          <w:rFonts w:ascii="Arial" w:hAnsi="Arial" w:cs="Arial"/>
          <w:b/>
          <w:bCs/>
          <w:color w:val="000000"/>
          <w:sz w:val="20"/>
          <w:szCs w:val="20"/>
          <w:lang w:val="en-ZA"/>
        </w:rPr>
        <w:t>MEDICINE TREATMENT</w:t>
      </w:r>
    </w:p>
    <w:p w14:paraId="1DC0CA72" w14:textId="226856BA" w:rsidR="00AC3B91" w:rsidRPr="00AC3B91" w:rsidRDefault="00AC3B91" w:rsidP="00AC3B91">
      <w:pPr>
        <w:jc w:val="both"/>
        <w:rPr>
          <w:rFonts w:ascii="Arial" w:hAnsi="Arial" w:cs="Arial"/>
          <w:bCs/>
          <w:snapToGrid w:val="0"/>
          <w:color w:val="000000"/>
          <w:sz w:val="18"/>
          <w:szCs w:val="20"/>
          <w:lang w:val="en-ZA"/>
        </w:rPr>
      </w:pPr>
      <w:r w:rsidRPr="00AC3B91">
        <w:rPr>
          <w:rFonts w:ascii="Arial" w:hAnsi="Arial" w:cs="Arial"/>
          <w:bCs/>
          <w:snapToGrid w:val="0"/>
          <w:color w:val="000000"/>
          <w:sz w:val="18"/>
          <w:szCs w:val="20"/>
          <w:lang w:val="en-ZA"/>
        </w:rPr>
        <w:t>Consider medicine treatment only after failure of general and supportive measures</w:t>
      </w:r>
      <w:r w:rsidRPr="00AC3B91">
        <w:rPr>
          <w:rFonts w:ascii="Arial" w:hAnsi="Arial" w:cs="Arial"/>
          <w:bCs/>
          <w:color w:val="000000"/>
          <w:sz w:val="18"/>
          <w:szCs w:val="20"/>
          <w:lang w:val="en-ZA"/>
        </w:rPr>
        <w:t xml:space="preserve"> </w:t>
      </w:r>
      <w:r w:rsidRPr="00AC3B91">
        <w:rPr>
          <w:rFonts w:ascii="Arial" w:hAnsi="Arial" w:cs="Arial"/>
          <w:bCs/>
          <w:snapToGrid w:val="0"/>
          <w:color w:val="000000"/>
          <w:sz w:val="18"/>
          <w:szCs w:val="20"/>
          <w:lang w:val="en-ZA"/>
        </w:rPr>
        <w:t>to lower the cholesterol over 6</w:t>
      </w:r>
      <w:r w:rsidR="00097532">
        <w:rPr>
          <w:rFonts w:ascii="Arial" w:hAnsi="Arial" w:cs="Arial"/>
          <w:bCs/>
          <w:snapToGrid w:val="0"/>
          <w:color w:val="000000"/>
          <w:sz w:val="18"/>
          <w:szCs w:val="20"/>
          <w:lang w:val="en-ZA"/>
        </w:rPr>
        <w:t>–</w:t>
      </w:r>
      <w:r w:rsidRPr="00AC3B91">
        <w:rPr>
          <w:rFonts w:ascii="Arial" w:hAnsi="Arial" w:cs="Arial"/>
          <w:bCs/>
          <w:snapToGrid w:val="0"/>
          <w:color w:val="000000"/>
          <w:sz w:val="18"/>
          <w:szCs w:val="20"/>
          <w:lang w:val="en-ZA"/>
        </w:rPr>
        <w:t>12</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months.</w:t>
      </w:r>
    </w:p>
    <w:p w14:paraId="08232BF1" w14:textId="11A31729" w:rsidR="00AC3B91" w:rsidRPr="00AC3B91" w:rsidRDefault="00AC3B91" w:rsidP="00AC3B91">
      <w:pPr>
        <w:jc w:val="both"/>
        <w:rPr>
          <w:rFonts w:ascii="Arial" w:hAnsi="Arial" w:cs="Arial"/>
          <w:bCs/>
          <w:snapToGrid w:val="0"/>
          <w:color w:val="000000"/>
          <w:sz w:val="18"/>
          <w:szCs w:val="20"/>
          <w:lang w:val="en-ZA"/>
        </w:rPr>
      </w:pPr>
      <w:r w:rsidRPr="00AC3B91">
        <w:rPr>
          <w:rFonts w:ascii="Arial" w:hAnsi="Arial" w:cs="Arial"/>
          <w:bCs/>
          <w:snapToGrid w:val="0"/>
          <w:color w:val="000000"/>
          <w:sz w:val="18"/>
          <w:szCs w:val="20"/>
          <w:lang w:val="en-ZA"/>
        </w:rPr>
        <w:t>Children should be at least 8</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years of age for consideration of pharmacological intervention.</w:t>
      </w:r>
    </w:p>
    <w:p w14:paraId="48597CB0" w14:textId="1271E3DE" w:rsidR="00AC3B91" w:rsidRPr="00AC3B91" w:rsidRDefault="00AC3B91" w:rsidP="00AC3B91">
      <w:pPr>
        <w:jc w:val="both"/>
        <w:rPr>
          <w:rFonts w:ascii="Arial" w:hAnsi="Arial" w:cs="Arial"/>
          <w:bCs/>
          <w:snapToGrid w:val="0"/>
          <w:color w:val="000000"/>
          <w:sz w:val="18"/>
          <w:szCs w:val="20"/>
          <w:lang w:val="en-ZA"/>
        </w:rPr>
      </w:pPr>
      <w:r w:rsidRPr="00AC3B91">
        <w:rPr>
          <w:rFonts w:ascii="Arial" w:hAnsi="Arial" w:cs="Arial"/>
          <w:bCs/>
          <w:snapToGrid w:val="0"/>
          <w:color w:val="000000"/>
          <w:sz w:val="18"/>
          <w:szCs w:val="20"/>
          <w:lang w:val="en-ZA"/>
        </w:rPr>
        <w:t>If LDL-C remains above 4.1</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mmol/L in children with 2 or more risk factors, or above 4.9</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mmol/L regardless of the presence of risk factors, refer to a paediatric specialist for consideration of statins:</w:t>
      </w:r>
    </w:p>
    <w:p w14:paraId="2C11585C" w14:textId="1AFEC68B" w:rsidR="00AC3B91" w:rsidRPr="00AC3B91" w:rsidRDefault="00AC3B91" w:rsidP="00AC3B91">
      <w:pPr>
        <w:jc w:val="both"/>
        <w:rPr>
          <w:rFonts w:ascii="Arial" w:hAnsi="Arial" w:cs="Arial"/>
          <w:bCs/>
          <w:snapToGrid w:val="0"/>
          <w:color w:val="000000"/>
          <w:sz w:val="18"/>
          <w:szCs w:val="20"/>
          <w:lang w:val="en-ZA"/>
        </w:rPr>
      </w:pPr>
      <w:r w:rsidRPr="00AC3B91">
        <w:rPr>
          <w:rFonts w:ascii="Arial" w:hAnsi="Arial" w:cs="Arial"/>
          <w:bCs/>
          <w:snapToGrid w:val="0"/>
          <w:color w:val="000000"/>
          <w:sz w:val="18"/>
          <w:szCs w:val="20"/>
          <w:lang w:val="en-ZA"/>
        </w:rPr>
        <w:t xml:space="preserve">Risk factors: smoking, hypertension, BMI </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95</w:t>
      </w:r>
      <w:r w:rsidRPr="00AC3B91">
        <w:rPr>
          <w:rFonts w:ascii="Arial" w:hAnsi="Arial" w:cs="Arial"/>
          <w:bCs/>
          <w:snapToGrid w:val="0"/>
          <w:color w:val="000000"/>
          <w:sz w:val="18"/>
          <w:szCs w:val="20"/>
          <w:vertAlign w:val="superscript"/>
          <w:lang w:val="en-ZA"/>
        </w:rPr>
        <w:t>th</w:t>
      </w:r>
      <w:r w:rsidRPr="00AC3B91">
        <w:rPr>
          <w:rFonts w:ascii="Arial" w:hAnsi="Arial" w:cs="Arial"/>
          <w:bCs/>
          <w:snapToGrid w:val="0"/>
          <w:color w:val="000000"/>
          <w:sz w:val="18"/>
          <w:szCs w:val="20"/>
          <w:lang w:val="en-ZA"/>
        </w:rPr>
        <w:t xml:space="preserve"> </w:t>
      </w:r>
      <w:r w:rsidR="00EA3A1F">
        <w:rPr>
          <w:rFonts w:ascii="Arial" w:hAnsi="Arial" w:cs="Arial"/>
          <w:bCs/>
          <w:snapToGrid w:val="0"/>
          <w:color w:val="000000"/>
          <w:sz w:val="18"/>
          <w:szCs w:val="20"/>
          <w:lang w:val="en-ZA"/>
        </w:rPr>
        <w:t>per</w:t>
      </w:r>
      <w:r w:rsidRPr="00AC3B91">
        <w:rPr>
          <w:rFonts w:ascii="Arial" w:hAnsi="Arial" w:cs="Arial"/>
          <w:bCs/>
          <w:snapToGrid w:val="0"/>
          <w:color w:val="000000"/>
          <w:sz w:val="18"/>
          <w:szCs w:val="20"/>
          <w:lang w:val="en-ZA"/>
        </w:rPr>
        <w:t>centile (</w:t>
      </w:r>
      <w:r w:rsidR="0014065B">
        <w:rPr>
          <w:rFonts w:ascii="Arial" w:hAnsi="Arial" w:cs="Arial"/>
          <w:bCs/>
          <w:snapToGrid w:val="0"/>
          <w:color w:val="000000"/>
          <w:sz w:val="18"/>
          <w:szCs w:val="20"/>
          <w:lang w:val="en-ZA"/>
        </w:rPr>
        <w:t>Z</w:t>
      </w:r>
      <w:r w:rsidRPr="00AC3B91">
        <w:rPr>
          <w:rFonts w:ascii="Arial" w:hAnsi="Arial" w:cs="Arial"/>
          <w:bCs/>
          <w:snapToGrid w:val="0"/>
          <w:color w:val="000000"/>
          <w:sz w:val="18"/>
          <w:szCs w:val="20"/>
          <w:lang w:val="en-ZA"/>
        </w:rPr>
        <w:t xml:space="preserve">-score </w:t>
      </w:r>
      <w:r w:rsidR="0014065B">
        <w:rPr>
          <w:rFonts w:ascii="Arial" w:hAnsi="Arial" w:cs="Arial"/>
          <w:bCs/>
          <w:snapToGrid w:val="0"/>
          <w:color w:val="000000"/>
          <w:sz w:val="18"/>
          <w:szCs w:val="20"/>
          <w:lang w:val="en-ZA"/>
        </w:rPr>
        <w:t>≥</w:t>
      </w:r>
      <w:r w:rsidR="00CA0E6B">
        <w:rPr>
          <w:rFonts w:ascii="Arial" w:hAnsi="Arial" w:cs="Arial"/>
          <w:bCs/>
          <w:snapToGrid w:val="0"/>
          <w:color w:val="000000"/>
          <w:sz w:val="18"/>
          <w:szCs w:val="20"/>
          <w:lang w:val="en-ZA"/>
        </w:rPr>
        <w:t> </w:t>
      </w:r>
      <w:r w:rsidR="00097532">
        <w:rPr>
          <w:rFonts w:ascii="Arial" w:hAnsi="Arial" w:cs="Arial"/>
          <w:bCs/>
          <w:snapToGrid w:val="0"/>
          <w:color w:val="000000"/>
          <w:sz w:val="18"/>
          <w:szCs w:val="20"/>
          <w:lang w:val="en-ZA"/>
        </w:rPr>
        <w:t>+</w:t>
      </w:r>
      <w:r w:rsidRPr="00AC3B91">
        <w:rPr>
          <w:rFonts w:ascii="Arial" w:hAnsi="Arial" w:cs="Arial"/>
          <w:bCs/>
          <w:snapToGrid w:val="0"/>
          <w:color w:val="000000"/>
          <w:sz w:val="18"/>
          <w:szCs w:val="20"/>
          <w:lang w:val="en-ZA"/>
        </w:rPr>
        <w:t>1.96), HDL-C &lt;</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1</w:t>
      </w:r>
      <w:r w:rsidR="00097532">
        <w:rPr>
          <w:rFonts w:ascii="Arial" w:hAnsi="Arial" w:cs="Arial"/>
          <w:bCs/>
          <w:snapToGrid w:val="0"/>
          <w:color w:val="000000"/>
          <w:sz w:val="18"/>
          <w:szCs w:val="20"/>
          <w:lang w:val="en-ZA"/>
        </w:rPr>
        <w:t> </w:t>
      </w:r>
      <w:r w:rsidRPr="00AC3B91">
        <w:rPr>
          <w:rFonts w:ascii="Arial" w:hAnsi="Arial" w:cs="Arial"/>
          <w:bCs/>
          <w:snapToGrid w:val="0"/>
          <w:color w:val="000000"/>
          <w:sz w:val="18"/>
          <w:szCs w:val="20"/>
          <w:lang w:val="en-ZA"/>
        </w:rPr>
        <w:t>mmol/L, diabetes mellitus, renal disease, male sex.</w:t>
      </w:r>
    </w:p>
    <w:p w14:paraId="307794E5" w14:textId="77777777" w:rsidR="00AC3B91" w:rsidRPr="00AC3B91" w:rsidRDefault="00AC3B91" w:rsidP="00EC660A">
      <w:pPr>
        <w:numPr>
          <w:ilvl w:val="0"/>
          <w:numId w:val="49"/>
        </w:numPr>
        <w:jc w:val="both"/>
        <w:rPr>
          <w:rFonts w:ascii="Arial" w:hAnsi="Arial" w:cs="Arial"/>
          <w:bCs/>
          <w:snapToGrid w:val="0"/>
          <w:color w:val="000000"/>
          <w:sz w:val="18"/>
          <w:szCs w:val="18"/>
        </w:rPr>
      </w:pPr>
      <w:r w:rsidRPr="00AC3B91">
        <w:rPr>
          <w:rFonts w:ascii="Arial" w:hAnsi="Arial" w:cs="Arial"/>
          <w:bCs/>
          <w:snapToGrid w:val="0"/>
          <w:color w:val="000000"/>
          <w:sz w:val="18"/>
          <w:szCs w:val="18"/>
        </w:rPr>
        <w:t>Statins, e.g.:</w:t>
      </w:r>
    </w:p>
    <w:p w14:paraId="7697D600" w14:textId="0A64108C" w:rsidR="00AC3B91" w:rsidRPr="00AC3B91" w:rsidRDefault="00AC3B91" w:rsidP="00EC660A">
      <w:pPr>
        <w:numPr>
          <w:ilvl w:val="0"/>
          <w:numId w:val="50"/>
        </w:numPr>
        <w:jc w:val="both"/>
        <w:rPr>
          <w:rFonts w:ascii="Arial" w:hAnsi="Arial" w:cs="Arial"/>
          <w:bCs/>
          <w:color w:val="000000"/>
          <w:sz w:val="18"/>
        </w:rPr>
      </w:pPr>
      <w:r w:rsidRPr="00AC3B91">
        <w:rPr>
          <w:rFonts w:ascii="Arial" w:hAnsi="Arial" w:cs="Arial"/>
          <w:bCs/>
          <w:color w:val="000000"/>
          <w:sz w:val="18"/>
        </w:rPr>
        <w:t>Simvastatin, oral, 10</w:t>
      </w:r>
      <w:r w:rsidR="00097532">
        <w:rPr>
          <w:rFonts w:ascii="Arial" w:hAnsi="Arial" w:cs="Arial"/>
          <w:bCs/>
          <w:color w:val="000000"/>
          <w:sz w:val="18"/>
        </w:rPr>
        <w:t> </w:t>
      </w:r>
      <w:r w:rsidRPr="00AC3B91">
        <w:rPr>
          <w:rFonts w:ascii="Arial" w:hAnsi="Arial" w:cs="Arial"/>
          <w:bCs/>
          <w:color w:val="000000"/>
          <w:sz w:val="18"/>
        </w:rPr>
        <w:t>mg at night.</w:t>
      </w:r>
    </w:p>
    <w:p w14:paraId="39F9C2C6" w14:textId="77777777" w:rsidR="00AC3B91" w:rsidRPr="00AC3B91" w:rsidRDefault="00AC3B91" w:rsidP="00AC3B91">
      <w:pPr>
        <w:jc w:val="both"/>
        <w:rPr>
          <w:rFonts w:ascii="Arial" w:hAnsi="Arial" w:cs="Arial"/>
          <w:bCs/>
          <w:snapToGrid w:val="0"/>
          <w:color w:val="000000"/>
          <w:sz w:val="18"/>
          <w:szCs w:val="20"/>
          <w:lang w:val="en-ZA"/>
        </w:rPr>
      </w:pPr>
    </w:p>
    <w:p w14:paraId="3DB1FAAD" w14:textId="77777777" w:rsidR="00AC3B91" w:rsidRPr="00AC3B91" w:rsidRDefault="00AC3B91" w:rsidP="00AC3B91">
      <w:pPr>
        <w:jc w:val="both"/>
        <w:rPr>
          <w:rFonts w:ascii="Arial" w:hAnsi="Arial" w:cs="Arial"/>
          <w:b/>
          <w:bCs/>
          <w:snapToGrid w:val="0"/>
          <w:color w:val="000000"/>
          <w:sz w:val="18"/>
          <w:szCs w:val="20"/>
          <w:lang w:val="en-ZA"/>
        </w:rPr>
      </w:pPr>
      <w:r w:rsidRPr="00AC3B91">
        <w:rPr>
          <w:rFonts w:ascii="Arial" w:hAnsi="Arial" w:cs="Arial"/>
          <w:b/>
          <w:bCs/>
          <w:snapToGrid w:val="0"/>
          <w:color w:val="000000"/>
          <w:sz w:val="18"/>
          <w:szCs w:val="20"/>
          <w:lang w:val="en-ZA"/>
        </w:rPr>
        <w:t xml:space="preserve">Secondary hypercholesterolaemia due to nephrotic syndrome </w:t>
      </w:r>
    </w:p>
    <w:p w14:paraId="6FEA8308" w14:textId="4BA7460D" w:rsidR="00AC3B91" w:rsidRDefault="00AC3B91" w:rsidP="00AC3B91">
      <w:pPr>
        <w:jc w:val="both"/>
        <w:rPr>
          <w:rFonts w:ascii="Arial" w:hAnsi="Arial" w:cs="Arial"/>
          <w:bCs/>
          <w:snapToGrid w:val="0"/>
          <w:color w:val="000000"/>
          <w:sz w:val="18"/>
          <w:szCs w:val="20"/>
          <w:lang w:val="en-ZA"/>
        </w:rPr>
      </w:pPr>
      <w:r w:rsidRPr="001F0736">
        <w:rPr>
          <w:rFonts w:ascii="Arial" w:hAnsi="Arial" w:cs="Arial"/>
          <w:bCs/>
          <w:snapToGrid w:val="0"/>
          <w:color w:val="000000"/>
          <w:sz w:val="18"/>
          <w:szCs w:val="20"/>
          <w:lang w:val="en-ZA"/>
        </w:rPr>
        <w:t>See Chapter</w:t>
      </w:r>
      <w:r w:rsidR="00097532" w:rsidRPr="001F0736">
        <w:rPr>
          <w:rFonts w:ascii="Arial" w:hAnsi="Arial" w:cs="Arial"/>
          <w:bCs/>
          <w:snapToGrid w:val="0"/>
          <w:color w:val="000000"/>
          <w:sz w:val="18"/>
          <w:szCs w:val="20"/>
          <w:lang w:val="en-ZA"/>
        </w:rPr>
        <w:t> </w:t>
      </w:r>
      <w:r w:rsidRPr="001F0736">
        <w:rPr>
          <w:rFonts w:ascii="Arial" w:hAnsi="Arial" w:cs="Arial"/>
          <w:bCs/>
          <w:snapToGrid w:val="0"/>
          <w:color w:val="000000"/>
          <w:sz w:val="18"/>
          <w:szCs w:val="20"/>
          <w:lang w:val="en-ZA"/>
        </w:rPr>
        <w:t>6</w:t>
      </w:r>
      <w:r w:rsidR="00097532" w:rsidRPr="001F0736">
        <w:rPr>
          <w:rFonts w:ascii="Arial" w:hAnsi="Arial" w:cs="Arial"/>
          <w:bCs/>
          <w:snapToGrid w:val="0"/>
          <w:color w:val="000000"/>
          <w:sz w:val="18"/>
          <w:szCs w:val="20"/>
          <w:lang w:val="en-ZA"/>
        </w:rPr>
        <w:t>:</w:t>
      </w:r>
      <w:r w:rsidR="00CA0E6B">
        <w:rPr>
          <w:rFonts w:ascii="Arial" w:hAnsi="Arial" w:cs="Arial"/>
          <w:bCs/>
          <w:snapToGrid w:val="0"/>
          <w:color w:val="000000"/>
          <w:sz w:val="18"/>
          <w:szCs w:val="20"/>
          <w:lang w:val="en-ZA"/>
        </w:rPr>
        <w:t> </w:t>
      </w:r>
      <w:r w:rsidRPr="001F0736">
        <w:rPr>
          <w:rFonts w:ascii="Arial" w:hAnsi="Arial" w:cs="Arial"/>
          <w:bCs/>
          <w:snapToGrid w:val="0"/>
          <w:color w:val="000000"/>
          <w:sz w:val="18"/>
          <w:szCs w:val="20"/>
          <w:lang w:val="en-ZA"/>
        </w:rPr>
        <w:t>Nephrological/Urological Disorders, section</w:t>
      </w:r>
      <w:r w:rsidR="00097532" w:rsidRPr="001F0736">
        <w:rPr>
          <w:rFonts w:ascii="Arial" w:hAnsi="Arial" w:cs="Arial"/>
          <w:bCs/>
          <w:snapToGrid w:val="0"/>
          <w:color w:val="000000"/>
          <w:sz w:val="18"/>
          <w:szCs w:val="20"/>
          <w:lang w:val="en-ZA"/>
        </w:rPr>
        <w:t> </w:t>
      </w:r>
      <w:r w:rsidRPr="001F0736">
        <w:rPr>
          <w:rFonts w:ascii="Arial" w:hAnsi="Arial" w:cs="Arial"/>
          <w:bCs/>
          <w:snapToGrid w:val="0"/>
          <w:color w:val="000000"/>
          <w:sz w:val="18"/>
          <w:szCs w:val="20"/>
          <w:lang w:val="en-ZA"/>
        </w:rPr>
        <w:t>6.3</w:t>
      </w:r>
      <w:r w:rsidR="00097532" w:rsidRPr="001F0736">
        <w:rPr>
          <w:rFonts w:ascii="Arial" w:hAnsi="Arial" w:cs="Arial"/>
          <w:bCs/>
          <w:snapToGrid w:val="0"/>
          <w:color w:val="000000"/>
          <w:sz w:val="18"/>
          <w:szCs w:val="20"/>
          <w:lang w:val="en-ZA"/>
        </w:rPr>
        <w:t>:</w:t>
      </w:r>
      <w:r w:rsidR="00CA0E6B">
        <w:rPr>
          <w:rFonts w:ascii="Arial" w:hAnsi="Arial" w:cs="Arial"/>
          <w:bCs/>
          <w:snapToGrid w:val="0"/>
          <w:color w:val="000000"/>
          <w:sz w:val="18"/>
          <w:szCs w:val="20"/>
          <w:lang w:val="en-ZA"/>
        </w:rPr>
        <w:t> </w:t>
      </w:r>
      <w:r w:rsidRPr="001F0736">
        <w:rPr>
          <w:rFonts w:ascii="Arial" w:hAnsi="Arial" w:cs="Arial"/>
          <w:bCs/>
          <w:snapToGrid w:val="0"/>
          <w:color w:val="000000"/>
          <w:sz w:val="18"/>
          <w:szCs w:val="20"/>
          <w:lang w:val="en-ZA"/>
        </w:rPr>
        <w:t xml:space="preserve">Nephrotic </w:t>
      </w:r>
      <w:r w:rsidR="00CA0E6B">
        <w:rPr>
          <w:rFonts w:ascii="Arial" w:hAnsi="Arial" w:cs="Arial"/>
          <w:bCs/>
          <w:snapToGrid w:val="0"/>
          <w:color w:val="000000"/>
          <w:sz w:val="18"/>
          <w:szCs w:val="20"/>
          <w:lang w:val="en-ZA"/>
        </w:rPr>
        <w:t>s</w:t>
      </w:r>
      <w:r w:rsidRPr="001F0736">
        <w:rPr>
          <w:rFonts w:ascii="Arial" w:hAnsi="Arial" w:cs="Arial"/>
          <w:bCs/>
          <w:snapToGrid w:val="0"/>
          <w:color w:val="000000"/>
          <w:sz w:val="18"/>
          <w:szCs w:val="20"/>
          <w:lang w:val="en-ZA"/>
        </w:rPr>
        <w:t>yndrome.</w:t>
      </w:r>
    </w:p>
    <w:p w14:paraId="6B3736BD" w14:textId="77777777" w:rsidR="00D861A7" w:rsidRPr="00AC3B91" w:rsidRDefault="00D861A7" w:rsidP="00AC3B91">
      <w:pPr>
        <w:jc w:val="both"/>
        <w:rPr>
          <w:rFonts w:ascii="Arial" w:hAnsi="Arial" w:cs="Arial"/>
          <w:bCs/>
          <w:snapToGrid w:val="0"/>
          <w:color w:val="000000"/>
          <w:sz w:val="18"/>
          <w:szCs w:val="20"/>
          <w:lang w:val="en-ZA"/>
        </w:rPr>
      </w:pPr>
    </w:p>
    <w:p w14:paraId="4592D4BC" w14:textId="77777777" w:rsidR="00AC3B91" w:rsidRPr="00AC3B91" w:rsidRDefault="00AC3B91" w:rsidP="00AC3B91">
      <w:pPr>
        <w:jc w:val="both"/>
        <w:rPr>
          <w:rFonts w:ascii="Arial" w:hAnsi="Arial" w:cs="Arial"/>
          <w:b/>
          <w:snapToGrid w:val="0"/>
          <w:color w:val="000000"/>
          <w:sz w:val="20"/>
          <w:szCs w:val="20"/>
          <w:lang w:val="en-ZA"/>
        </w:rPr>
      </w:pPr>
      <w:r w:rsidRPr="00AC3B91">
        <w:rPr>
          <w:rFonts w:ascii="Arial" w:hAnsi="Arial" w:cs="Arial"/>
          <w:b/>
          <w:snapToGrid w:val="0"/>
          <w:color w:val="000000"/>
          <w:sz w:val="20"/>
          <w:szCs w:val="20"/>
          <w:lang w:val="en-ZA"/>
        </w:rPr>
        <w:t>REFERRAL</w:t>
      </w:r>
    </w:p>
    <w:p w14:paraId="2CF80C4F" w14:textId="77777777" w:rsidR="00AC3B91" w:rsidRPr="00AC3B91" w:rsidRDefault="00AC3B91" w:rsidP="0093500D">
      <w:pPr>
        <w:numPr>
          <w:ilvl w:val="0"/>
          <w:numId w:val="36"/>
        </w:numPr>
        <w:jc w:val="both"/>
        <w:rPr>
          <w:rFonts w:ascii="Arial" w:hAnsi="Arial" w:cs="Arial"/>
          <w:bCs/>
          <w:snapToGrid w:val="0"/>
          <w:color w:val="000000"/>
          <w:sz w:val="16"/>
          <w:szCs w:val="20"/>
          <w:lang w:val="en-ZA"/>
        </w:rPr>
      </w:pPr>
      <w:r w:rsidRPr="00AC3B91">
        <w:rPr>
          <w:rFonts w:ascii="Arial" w:hAnsi="Arial" w:cs="Arial"/>
          <w:snapToGrid w:val="0"/>
          <w:color w:val="000000"/>
          <w:sz w:val="18"/>
          <w:szCs w:val="20"/>
          <w:lang w:val="en-ZA"/>
        </w:rPr>
        <w:t>Children with homozygous familial hypercholesterolaemia.</w:t>
      </w:r>
    </w:p>
    <w:p w14:paraId="42FD0EA3" w14:textId="0F892811" w:rsidR="00AC3B91" w:rsidRPr="00AC3B91" w:rsidRDefault="00AC3B91" w:rsidP="0093500D">
      <w:pPr>
        <w:numPr>
          <w:ilvl w:val="0"/>
          <w:numId w:val="36"/>
        </w:numPr>
        <w:jc w:val="both"/>
        <w:rPr>
          <w:rFonts w:ascii="Arial" w:hAnsi="Arial" w:cs="Arial"/>
          <w:bCs/>
          <w:snapToGrid w:val="0"/>
          <w:color w:val="000000"/>
          <w:sz w:val="16"/>
          <w:szCs w:val="20"/>
          <w:lang w:val="en-ZA"/>
        </w:rPr>
      </w:pPr>
      <w:r w:rsidRPr="00AC3B91">
        <w:rPr>
          <w:rFonts w:ascii="Arial" w:hAnsi="Arial" w:cs="Arial"/>
          <w:snapToGrid w:val="0"/>
          <w:color w:val="000000"/>
          <w:sz w:val="18"/>
          <w:szCs w:val="20"/>
          <w:lang w:val="en-ZA"/>
        </w:rPr>
        <w:t>Children under 10</w:t>
      </w:r>
      <w:r w:rsidR="00097532">
        <w:rPr>
          <w:rFonts w:ascii="Arial" w:hAnsi="Arial" w:cs="Arial"/>
          <w:snapToGrid w:val="0"/>
          <w:color w:val="000000"/>
          <w:sz w:val="18"/>
          <w:szCs w:val="20"/>
          <w:lang w:val="en-ZA"/>
        </w:rPr>
        <w:t> </w:t>
      </w:r>
      <w:r w:rsidRPr="00AC3B91">
        <w:rPr>
          <w:rFonts w:ascii="Arial" w:hAnsi="Arial" w:cs="Arial"/>
          <w:snapToGrid w:val="0"/>
          <w:color w:val="000000"/>
          <w:sz w:val="18"/>
          <w:szCs w:val="20"/>
          <w:lang w:val="en-ZA"/>
        </w:rPr>
        <w:t>years of age with dyslipidaemia unresponsive to appropriate lifestyle interventions.</w:t>
      </w:r>
    </w:p>
    <w:p w14:paraId="01275830" w14:textId="181FEBEB" w:rsidR="00AC3B91" w:rsidRPr="00AC3B91" w:rsidRDefault="00AC3B91" w:rsidP="0093500D">
      <w:pPr>
        <w:numPr>
          <w:ilvl w:val="0"/>
          <w:numId w:val="36"/>
        </w:numPr>
        <w:jc w:val="both"/>
        <w:rPr>
          <w:rFonts w:ascii="Arial" w:hAnsi="Arial" w:cs="Arial"/>
          <w:bCs/>
          <w:snapToGrid w:val="0"/>
          <w:color w:val="000000"/>
          <w:sz w:val="16"/>
          <w:szCs w:val="20"/>
          <w:lang w:val="en-ZA"/>
        </w:rPr>
      </w:pPr>
      <w:r w:rsidRPr="00AC3B91">
        <w:rPr>
          <w:rFonts w:ascii="Arial" w:hAnsi="Arial" w:cs="Arial"/>
          <w:snapToGrid w:val="0"/>
          <w:color w:val="000000"/>
          <w:sz w:val="18"/>
          <w:szCs w:val="20"/>
          <w:lang w:val="en-ZA"/>
        </w:rPr>
        <w:t>Children with inadequate response to statins.</w:t>
      </w:r>
    </w:p>
    <w:p w14:paraId="5D6EDC2A" w14:textId="77777777" w:rsidR="00AC3B91" w:rsidRDefault="00AC3B91">
      <w:pPr>
        <w:rPr>
          <w:rFonts w:ascii="Arial" w:hAnsi="Arial" w:cs="Arial"/>
          <w:bCs/>
          <w:color w:val="000000"/>
          <w:sz w:val="18"/>
          <w:szCs w:val="22"/>
        </w:rPr>
      </w:pPr>
    </w:p>
    <w:p w14:paraId="01010FFA" w14:textId="364DD97E" w:rsidR="00AC3B91" w:rsidRDefault="00AC3B91">
      <w:pPr>
        <w:rPr>
          <w:rFonts w:ascii="Arial" w:hAnsi="Arial" w:cs="Arial"/>
          <w:bCs/>
          <w:color w:val="000000"/>
          <w:sz w:val="18"/>
          <w:szCs w:val="22"/>
        </w:rPr>
      </w:pPr>
    </w:p>
    <w:p w14:paraId="639D928F" w14:textId="4E0D4B47" w:rsidR="00D861A7" w:rsidRDefault="00D861A7">
      <w:pPr>
        <w:rPr>
          <w:rFonts w:ascii="Arial" w:hAnsi="Arial" w:cs="Arial"/>
          <w:bCs/>
          <w:color w:val="000000"/>
          <w:sz w:val="18"/>
          <w:szCs w:val="22"/>
        </w:rPr>
      </w:pPr>
    </w:p>
    <w:p w14:paraId="6F0DB3F0" w14:textId="77777777" w:rsidR="00D861A7" w:rsidRPr="00AC14FF" w:rsidRDefault="00D861A7">
      <w:pPr>
        <w:rPr>
          <w:rFonts w:ascii="Arial" w:hAnsi="Arial" w:cs="Arial"/>
          <w:bCs/>
          <w:color w:val="000000"/>
          <w:sz w:val="18"/>
          <w:szCs w:val="22"/>
        </w:rPr>
      </w:pPr>
    </w:p>
    <w:p w14:paraId="20CEAB29" w14:textId="77777777" w:rsidR="00405C6B" w:rsidRPr="000A6C20" w:rsidRDefault="00405C6B" w:rsidP="0059766B">
      <w:pPr>
        <w:shd w:val="clear" w:color="auto" w:fill="F2F2F2"/>
        <w:rPr>
          <w:rFonts w:ascii="Arial" w:hAnsi="Arial"/>
          <w:b/>
          <w:color w:val="000000"/>
          <w:sz w:val="22"/>
        </w:rPr>
      </w:pPr>
      <w:r w:rsidRPr="000A6C20">
        <w:rPr>
          <w:rFonts w:ascii="Arial" w:hAnsi="Arial"/>
          <w:b/>
          <w:color w:val="000000"/>
          <w:sz w:val="22"/>
        </w:rPr>
        <w:lastRenderedPageBreak/>
        <w:t>7.</w:t>
      </w:r>
      <w:r w:rsidR="00C62C21" w:rsidRPr="000A6C20">
        <w:rPr>
          <w:rFonts w:ascii="Arial" w:hAnsi="Arial"/>
          <w:b/>
          <w:color w:val="000000"/>
          <w:sz w:val="22"/>
        </w:rPr>
        <w:t>5</w:t>
      </w:r>
      <w:r w:rsidRPr="000A6C20">
        <w:rPr>
          <w:rFonts w:ascii="Arial" w:hAnsi="Arial"/>
          <w:b/>
          <w:color w:val="000000"/>
          <w:sz w:val="22"/>
        </w:rPr>
        <w:t>.3 DIABETES MELLITUS IN ADOLESCENTS</w:t>
      </w:r>
    </w:p>
    <w:p w14:paraId="3389065C" w14:textId="77777777" w:rsidR="00405C6B" w:rsidRPr="00AC14FF" w:rsidRDefault="00405C6B">
      <w:pPr>
        <w:rPr>
          <w:rFonts w:ascii="Arial" w:hAnsi="Arial" w:cs="Arial"/>
          <w:bCs/>
          <w:color w:val="000000"/>
          <w:sz w:val="16"/>
          <w:szCs w:val="22"/>
          <w:lang w:val="fr-FR"/>
        </w:rPr>
      </w:pPr>
      <w:r w:rsidRPr="00AC14FF">
        <w:rPr>
          <w:rFonts w:ascii="Arial" w:hAnsi="Arial" w:cs="Arial"/>
          <w:bCs/>
          <w:color w:val="000000"/>
          <w:sz w:val="16"/>
          <w:szCs w:val="22"/>
          <w:lang w:val="fr-FR"/>
        </w:rPr>
        <w:t>E10</w:t>
      </w:r>
    </w:p>
    <w:p w14:paraId="2AC5BAD2" w14:textId="77777777" w:rsidR="00405C6B" w:rsidRPr="0059766B" w:rsidRDefault="00405C6B">
      <w:pPr>
        <w:rPr>
          <w:rFonts w:ascii="Arial" w:hAnsi="Arial"/>
          <w:color w:val="000000"/>
          <w:sz w:val="18"/>
          <w:lang w:val="fr-FR"/>
        </w:rPr>
      </w:pPr>
    </w:p>
    <w:p w14:paraId="7E9CDFBE" w14:textId="77777777" w:rsidR="00405C6B" w:rsidRPr="00AC14FF" w:rsidRDefault="00405C6B">
      <w:pPr>
        <w:rPr>
          <w:rFonts w:ascii="Arial" w:hAnsi="Arial" w:cs="Arial"/>
          <w:b/>
          <w:color w:val="000000"/>
          <w:sz w:val="20"/>
          <w:szCs w:val="22"/>
          <w:lang w:val="fr-FR"/>
        </w:rPr>
      </w:pPr>
      <w:r w:rsidRPr="00AC14FF">
        <w:rPr>
          <w:rFonts w:ascii="Arial" w:hAnsi="Arial" w:cs="Arial"/>
          <w:b/>
          <w:color w:val="000000"/>
          <w:sz w:val="20"/>
          <w:szCs w:val="22"/>
          <w:lang w:val="fr-FR"/>
        </w:rPr>
        <w:t>DESCRIPTION</w:t>
      </w:r>
    </w:p>
    <w:p w14:paraId="63406F39" w14:textId="4E7C69B9" w:rsidR="00405C6B" w:rsidRPr="003B18E2" w:rsidRDefault="00405C6B">
      <w:pPr>
        <w:rPr>
          <w:rFonts w:ascii="Arial" w:hAnsi="Arial" w:cs="Arial"/>
          <w:color w:val="000000"/>
          <w:sz w:val="18"/>
          <w:szCs w:val="18"/>
        </w:rPr>
      </w:pPr>
      <w:r w:rsidRPr="003B18E2">
        <w:rPr>
          <w:rFonts w:ascii="Arial" w:hAnsi="Arial" w:cs="Arial"/>
          <w:color w:val="000000"/>
          <w:sz w:val="18"/>
          <w:szCs w:val="18"/>
        </w:rPr>
        <w:t xml:space="preserve">Adolescence is </w:t>
      </w:r>
      <w:r w:rsidR="006F72A0" w:rsidRPr="003B18E2">
        <w:rPr>
          <w:rFonts w:ascii="Arial" w:hAnsi="Arial" w:cs="Arial"/>
          <w:color w:val="000000"/>
          <w:sz w:val="18"/>
          <w:szCs w:val="18"/>
        </w:rPr>
        <w:t xml:space="preserve">the period between 10 </w:t>
      </w:r>
      <w:r w:rsidR="00097532">
        <w:rPr>
          <w:rFonts w:ascii="Arial" w:hAnsi="Arial" w:cs="Arial"/>
          <w:color w:val="000000"/>
          <w:sz w:val="18"/>
          <w:szCs w:val="18"/>
        </w:rPr>
        <w:t>and</w:t>
      </w:r>
      <w:r w:rsidR="006F72A0" w:rsidRPr="003B18E2">
        <w:rPr>
          <w:rFonts w:ascii="Arial" w:hAnsi="Arial" w:cs="Arial"/>
          <w:color w:val="000000"/>
          <w:sz w:val="18"/>
          <w:szCs w:val="18"/>
        </w:rPr>
        <w:t xml:space="preserve"> 19</w:t>
      </w:r>
      <w:r w:rsidR="00CA0E6B">
        <w:rPr>
          <w:rFonts w:ascii="Arial" w:hAnsi="Arial" w:cs="Arial"/>
          <w:color w:val="000000"/>
          <w:sz w:val="18"/>
          <w:szCs w:val="18"/>
        </w:rPr>
        <w:t> </w:t>
      </w:r>
      <w:r w:rsidR="006F72A0" w:rsidRPr="003B18E2">
        <w:rPr>
          <w:rFonts w:ascii="Arial" w:hAnsi="Arial" w:cs="Arial"/>
          <w:color w:val="000000"/>
          <w:sz w:val="18"/>
          <w:szCs w:val="18"/>
        </w:rPr>
        <w:t>years of age</w:t>
      </w:r>
      <w:r w:rsidRPr="003B18E2">
        <w:rPr>
          <w:rFonts w:ascii="Arial" w:hAnsi="Arial" w:cs="Arial"/>
          <w:color w:val="000000"/>
          <w:sz w:val="18"/>
          <w:szCs w:val="18"/>
        </w:rPr>
        <w:t>. The adolescent and the transition should be managed with special planning, i.e.:</w:t>
      </w:r>
    </w:p>
    <w:p w14:paraId="39F7D538" w14:textId="77777777" w:rsidR="00405C6B" w:rsidRPr="003B18E2" w:rsidRDefault="00405C6B" w:rsidP="0093500D">
      <w:pPr>
        <w:numPr>
          <w:ilvl w:val="0"/>
          <w:numId w:val="20"/>
        </w:numPr>
        <w:jc w:val="both"/>
        <w:rPr>
          <w:rFonts w:ascii="Arial" w:hAnsi="Arial" w:cs="Arial"/>
          <w:bCs/>
          <w:color w:val="000000"/>
          <w:sz w:val="18"/>
          <w:szCs w:val="22"/>
        </w:rPr>
      </w:pPr>
      <w:r w:rsidRPr="003B18E2">
        <w:rPr>
          <w:rFonts w:ascii="Arial" w:hAnsi="Arial" w:cs="Arial"/>
          <w:bCs/>
          <w:color w:val="000000"/>
          <w:sz w:val="18"/>
          <w:szCs w:val="22"/>
        </w:rPr>
        <w:t>the admission policy of the hospital</w:t>
      </w:r>
      <w:r w:rsidR="00CF3A23" w:rsidRPr="003B18E2">
        <w:rPr>
          <w:rFonts w:ascii="Arial" w:hAnsi="Arial" w:cs="Arial"/>
          <w:bCs/>
          <w:color w:val="000000"/>
          <w:sz w:val="18"/>
          <w:szCs w:val="22"/>
        </w:rPr>
        <w:t>,</w:t>
      </w:r>
    </w:p>
    <w:p w14:paraId="73BB9451" w14:textId="77777777" w:rsidR="00405C6B" w:rsidRPr="003B18E2" w:rsidRDefault="003F60DF" w:rsidP="0093500D">
      <w:pPr>
        <w:numPr>
          <w:ilvl w:val="0"/>
          <w:numId w:val="20"/>
        </w:numPr>
        <w:jc w:val="both"/>
        <w:rPr>
          <w:rFonts w:ascii="Arial" w:hAnsi="Arial" w:cs="Arial"/>
          <w:bCs/>
          <w:color w:val="000000"/>
          <w:sz w:val="18"/>
          <w:szCs w:val="22"/>
        </w:rPr>
      </w:pPr>
      <w:r w:rsidRPr="003B18E2">
        <w:rPr>
          <w:rFonts w:ascii="Arial" w:hAnsi="Arial" w:cs="Arial"/>
          <w:bCs/>
          <w:color w:val="000000"/>
          <w:sz w:val="18"/>
          <w:szCs w:val="22"/>
        </w:rPr>
        <w:t xml:space="preserve">observing </w:t>
      </w:r>
      <w:r w:rsidR="00405C6B" w:rsidRPr="003B18E2">
        <w:rPr>
          <w:rFonts w:ascii="Arial" w:hAnsi="Arial" w:cs="Arial"/>
          <w:bCs/>
          <w:color w:val="000000"/>
          <w:sz w:val="18"/>
          <w:szCs w:val="22"/>
        </w:rPr>
        <w:t>the wishes of the adolescent</w:t>
      </w:r>
      <w:r w:rsidR="00CF3A23" w:rsidRPr="003B18E2">
        <w:rPr>
          <w:rFonts w:ascii="Arial" w:hAnsi="Arial" w:cs="Arial"/>
          <w:bCs/>
          <w:color w:val="000000"/>
          <w:sz w:val="18"/>
          <w:szCs w:val="22"/>
        </w:rPr>
        <w:t>,</w:t>
      </w:r>
    </w:p>
    <w:p w14:paraId="7E35D27F" w14:textId="283546DA" w:rsidR="00405C6B" w:rsidRPr="003B18E2" w:rsidRDefault="00405C6B" w:rsidP="0093500D">
      <w:pPr>
        <w:numPr>
          <w:ilvl w:val="0"/>
          <w:numId w:val="20"/>
        </w:numPr>
        <w:jc w:val="both"/>
        <w:rPr>
          <w:rFonts w:ascii="Arial" w:hAnsi="Arial" w:cs="Arial"/>
          <w:bCs/>
          <w:color w:val="000000"/>
          <w:sz w:val="18"/>
          <w:szCs w:val="22"/>
        </w:rPr>
      </w:pPr>
      <w:r w:rsidRPr="003B18E2">
        <w:rPr>
          <w:rFonts w:ascii="Arial" w:hAnsi="Arial" w:cs="Arial"/>
          <w:bCs/>
          <w:color w:val="000000"/>
          <w:sz w:val="18"/>
          <w:szCs w:val="22"/>
        </w:rPr>
        <w:t>emotional and physical maturity</w:t>
      </w:r>
      <w:r w:rsidR="003F60DF" w:rsidRPr="003B18E2">
        <w:rPr>
          <w:rFonts w:ascii="Arial" w:hAnsi="Arial" w:cs="Arial"/>
          <w:bCs/>
          <w:color w:val="000000"/>
          <w:sz w:val="18"/>
          <w:szCs w:val="22"/>
        </w:rPr>
        <w:t xml:space="preserve"> considerations</w:t>
      </w:r>
      <w:r w:rsidR="00CF3A23" w:rsidRPr="003B18E2">
        <w:rPr>
          <w:rFonts w:ascii="Arial" w:hAnsi="Arial" w:cs="Arial"/>
          <w:bCs/>
          <w:color w:val="000000"/>
          <w:sz w:val="18"/>
          <w:szCs w:val="22"/>
        </w:rPr>
        <w:t>,</w:t>
      </w:r>
      <w:r w:rsidR="00CA0E6B">
        <w:rPr>
          <w:rFonts w:ascii="Arial" w:hAnsi="Arial" w:cs="Arial"/>
          <w:bCs/>
          <w:color w:val="000000"/>
          <w:sz w:val="18"/>
          <w:szCs w:val="22"/>
        </w:rPr>
        <w:t xml:space="preserve"> and</w:t>
      </w:r>
    </w:p>
    <w:p w14:paraId="71D941B4" w14:textId="3CEAC180" w:rsidR="00405C6B" w:rsidRPr="003B18E2" w:rsidRDefault="00097532" w:rsidP="0093500D">
      <w:pPr>
        <w:numPr>
          <w:ilvl w:val="0"/>
          <w:numId w:val="20"/>
        </w:numPr>
        <w:jc w:val="both"/>
        <w:rPr>
          <w:rFonts w:ascii="Arial" w:hAnsi="Arial" w:cs="Arial"/>
          <w:bCs/>
          <w:color w:val="000000"/>
          <w:sz w:val="18"/>
          <w:szCs w:val="22"/>
        </w:rPr>
      </w:pPr>
      <w:r>
        <w:rPr>
          <w:rFonts w:ascii="Arial" w:hAnsi="Arial" w:cs="Arial"/>
          <w:bCs/>
          <w:color w:val="000000"/>
          <w:sz w:val="18"/>
          <w:szCs w:val="22"/>
        </w:rPr>
        <w:t xml:space="preserve">the </w:t>
      </w:r>
      <w:r w:rsidR="00405C6B" w:rsidRPr="003B18E2">
        <w:rPr>
          <w:rFonts w:ascii="Arial" w:hAnsi="Arial" w:cs="Arial"/>
          <w:bCs/>
          <w:color w:val="000000"/>
          <w:sz w:val="18"/>
          <w:szCs w:val="22"/>
        </w:rPr>
        <w:t>presence of any co</w:t>
      </w:r>
      <w:r w:rsidR="00CF3A23" w:rsidRPr="003B18E2">
        <w:rPr>
          <w:rFonts w:ascii="Arial" w:hAnsi="Arial" w:cs="Arial"/>
          <w:bCs/>
          <w:color w:val="000000"/>
          <w:sz w:val="18"/>
          <w:szCs w:val="22"/>
        </w:rPr>
        <w:t>-</w:t>
      </w:r>
      <w:r w:rsidR="00405C6B" w:rsidRPr="003B18E2">
        <w:rPr>
          <w:rFonts w:ascii="Arial" w:hAnsi="Arial" w:cs="Arial"/>
          <w:bCs/>
          <w:color w:val="000000"/>
          <w:sz w:val="18"/>
          <w:szCs w:val="22"/>
        </w:rPr>
        <w:t>existing medical, surgical or psychiatric disorder that may be more appropriately managed in the paediatric service</w:t>
      </w:r>
      <w:r w:rsidR="00CF3A23" w:rsidRPr="003B18E2">
        <w:rPr>
          <w:rFonts w:ascii="Arial" w:hAnsi="Arial" w:cs="Arial"/>
          <w:bCs/>
          <w:color w:val="000000"/>
          <w:sz w:val="18"/>
          <w:szCs w:val="22"/>
        </w:rPr>
        <w:t>.</w:t>
      </w:r>
    </w:p>
    <w:p w14:paraId="36BA8210" w14:textId="77777777" w:rsidR="00E36900" w:rsidRPr="00E36900" w:rsidRDefault="00E36900">
      <w:pPr>
        <w:rPr>
          <w:rFonts w:ascii="Arial" w:hAnsi="Arial" w:cs="Arial"/>
          <w:color w:val="000000"/>
          <w:sz w:val="18"/>
          <w:szCs w:val="18"/>
        </w:rPr>
      </w:pPr>
      <w:r w:rsidRPr="003B18E2">
        <w:rPr>
          <w:rFonts w:ascii="Arial" w:hAnsi="Arial" w:cs="Arial"/>
          <w:color w:val="000000"/>
          <w:sz w:val="18"/>
          <w:szCs w:val="18"/>
        </w:rPr>
        <w:t>Ag</w:t>
      </w:r>
      <w:r w:rsidR="00EB1517" w:rsidRPr="003B18E2">
        <w:rPr>
          <w:rFonts w:ascii="Arial" w:hAnsi="Arial" w:cs="Arial"/>
          <w:color w:val="000000"/>
          <w:sz w:val="18"/>
          <w:szCs w:val="18"/>
        </w:rPr>
        <w:t>g</w:t>
      </w:r>
      <w:r w:rsidRPr="003B18E2">
        <w:rPr>
          <w:rFonts w:ascii="Arial" w:hAnsi="Arial" w:cs="Arial"/>
          <w:color w:val="000000"/>
          <w:sz w:val="18"/>
          <w:szCs w:val="18"/>
        </w:rPr>
        <w:t xml:space="preserve">ression and agitation may be </w:t>
      </w:r>
      <w:r w:rsidR="00C12C4C" w:rsidRPr="003B18E2">
        <w:rPr>
          <w:rFonts w:ascii="Arial" w:hAnsi="Arial" w:cs="Arial"/>
          <w:color w:val="000000"/>
          <w:sz w:val="18"/>
          <w:szCs w:val="18"/>
        </w:rPr>
        <w:t>features of poorly controlled diabetes.</w:t>
      </w:r>
    </w:p>
    <w:p w14:paraId="2C1C7A67" w14:textId="77777777" w:rsidR="00C12C4C" w:rsidRPr="0059766B" w:rsidRDefault="00C12C4C">
      <w:pPr>
        <w:rPr>
          <w:rFonts w:ascii="Arial" w:hAnsi="Arial"/>
          <w:color w:val="000000"/>
          <w:sz w:val="18"/>
        </w:rPr>
      </w:pPr>
    </w:p>
    <w:p w14:paraId="5B908C0C" w14:textId="77777777" w:rsidR="00405C6B" w:rsidRPr="00AC14FF" w:rsidRDefault="00384408" w:rsidP="00E150EB">
      <w:pPr>
        <w:jc w:val="both"/>
        <w:rPr>
          <w:rFonts w:ascii="Arial" w:hAnsi="Arial" w:cs="Arial"/>
          <w:b/>
          <w:color w:val="000000"/>
          <w:sz w:val="20"/>
          <w:szCs w:val="22"/>
        </w:rPr>
      </w:pPr>
      <w:r w:rsidRPr="00AC14FF">
        <w:rPr>
          <w:rFonts w:ascii="Arial" w:hAnsi="Arial" w:cs="Arial"/>
          <w:b/>
          <w:color w:val="000000"/>
          <w:sz w:val="20"/>
          <w:szCs w:val="22"/>
        </w:rPr>
        <w:t>GENERAL AND SUPPORTIVE MEASURES</w:t>
      </w:r>
    </w:p>
    <w:p w14:paraId="53597EE7" w14:textId="77777777" w:rsidR="00405C6B" w:rsidRPr="00AC14FF" w:rsidRDefault="00CF3A23" w:rsidP="00E150EB">
      <w:pPr>
        <w:jc w:val="both"/>
        <w:rPr>
          <w:rFonts w:ascii="Arial" w:hAnsi="Arial" w:cs="Arial"/>
          <w:color w:val="000000"/>
          <w:sz w:val="18"/>
          <w:szCs w:val="18"/>
        </w:rPr>
      </w:pPr>
      <w:r w:rsidRPr="00AC14FF">
        <w:rPr>
          <w:rFonts w:ascii="Arial" w:hAnsi="Arial" w:cs="Arial"/>
          <w:color w:val="000000"/>
          <w:sz w:val="18"/>
          <w:szCs w:val="18"/>
        </w:rPr>
        <w:t>P</w:t>
      </w:r>
      <w:r w:rsidR="00405C6B" w:rsidRPr="00AC14FF">
        <w:rPr>
          <w:rFonts w:ascii="Arial" w:hAnsi="Arial" w:cs="Arial"/>
          <w:color w:val="000000"/>
          <w:sz w:val="18"/>
          <w:szCs w:val="18"/>
        </w:rPr>
        <w:t>romot</w:t>
      </w:r>
      <w:r w:rsidRPr="00AC14FF">
        <w:rPr>
          <w:rFonts w:ascii="Arial" w:hAnsi="Arial" w:cs="Arial"/>
          <w:color w:val="000000"/>
          <w:sz w:val="18"/>
          <w:szCs w:val="18"/>
        </w:rPr>
        <w:t>e:</w:t>
      </w:r>
    </w:p>
    <w:p w14:paraId="2B6635E4" w14:textId="77777777" w:rsidR="00405C6B" w:rsidRPr="00AC14FF" w:rsidRDefault="00405C6B" w:rsidP="00E150EB">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normal growth and pubertal development</w:t>
      </w:r>
      <w:r w:rsidR="00CF3A23" w:rsidRPr="00AC14FF">
        <w:rPr>
          <w:rFonts w:ascii="Arial" w:hAnsi="Arial" w:cs="Arial"/>
          <w:bCs/>
          <w:color w:val="000000"/>
          <w:sz w:val="18"/>
          <w:szCs w:val="22"/>
        </w:rPr>
        <w:t>,</w:t>
      </w:r>
    </w:p>
    <w:p w14:paraId="0B2E3ABB" w14:textId="77777777" w:rsidR="00405C6B" w:rsidRPr="00AC14FF" w:rsidRDefault="00405C6B" w:rsidP="00E150EB">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psychological development</w:t>
      </w:r>
      <w:r w:rsidR="00CF3A23" w:rsidRPr="00AC14FF">
        <w:rPr>
          <w:rFonts w:ascii="Arial" w:hAnsi="Arial" w:cs="Arial"/>
          <w:bCs/>
          <w:color w:val="000000"/>
          <w:sz w:val="18"/>
          <w:szCs w:val="22"/>
        </w:rPr>
        <w:t>,</w:t>
      </w:r>
    </w:p>
    <w:p w14:paraId="078FD5AE" w14:textId="77777777" w:rsidR="00405C6B" w:rsidRPr="00AC14FF" w:rsidRDefault="00405C6B" w:rsidP="00E150EB">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maintenance of glycaemic control and adherence</w:t>
      </w:r>
      <w:r w:rsidR="00CF3A23" w:rsidRPr="00AC14FF">
        <w:rPr>
          <w:rFonts w:ascii="Arial" w:hAnsi="Arial" w:cs="Arial"/>
          <w:bCs/>
          <w:color w:val="000000"/>
          <w:sz w:val="18"/>
          <w:szCs w:val="22"/>
        </w:rPr>
        <w:t>,</w:t>
      </w:r>
    </w:p>
    <w:p w14:paraId="34051B1A" w14:textId="4C9F0251" w:rsidR="00405C6B" w:rsidRPr="00AC14FF" w:rsidRDefault="00405C6B" w:rsidP="00E150EB">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avoidance of risk</w:t>
      </w:r>
      <w:r w:rsidR="009B54DC">
        <w:rPr>
          <w:rFonts w:ascii="Arial" w:hAnsi="Arial" w:cs="Arial"/>
          <w:bCs/>
          <w:color w:val="000000"/>
          <w:sz w:val="18"/>
          <w:szCs w:val="22"/>
        </w:rPr>
        <w:t>-</w:t>
      </w:r>
      <w:r w:rsidRPr="00AC14FF">
        <w:rPr>
          <w:rFonts w:ascii="Arial" w:hAnsi="Arial" w:cs="Arial"/>
          <w:bCs/>
          <w:color w:val="000000"/>
          <w:sz w:val="18"/>
          <w:szCs w:val="22"/>
        </w:rPr>
        <w:t>taking behaviours (smoking, substance abuse)</w:t>
      </w:r>
      <w:r w:rsidR="00CF3A23" w:rsidRPr="00AC14FF">
        <w:rPr>
          <w:rFonts w:ascii="Arial" w:hAnsi="Arial" w:cs="Arial"/>
          <w:bCs/>
          <w:color w:val="000000"/>
          <w:sz w:val="18"/>
          <w:szCs w:val="22"/>
        </w:rPr>
        <w:t>,</w:t>
      </w:r>
      <w:r w:rsidR="00CA0E6B">
        <w:rPr>
          <w:rFonts w:ascii="Arial" w:hAnsi="Arial" w:cs="Arial"/>
          <w:bCs/>
          <w:color w:val="000000"/>
          <w:sz w:val="18"/>
          <w:szCs w:val="22"/>
        </w:rPr>
        <w:t xml:space="preserve"> and</w:t>
      </w:r>
    </w:p>
    <w:p w14:paraId="42ED7256" w14:textId="77777777" w:rsidR="00405C6B" w:rsidRPr="00AC14FF" w:rsidRDefault="00405C6B" w:rsidP="00E150EB">
      <w:pPr>
        <w:numPr>
          <w:ilvl w:val="0"/>
          <w:numId w:val="20"/>
        </w:numPr>
        <w:jc w:val="both"/>
        <w:rPr>
          <w:rFonts w:ascii="Arial" w:hAnsi="Arial" w:cs="Arial"/>
          <w:bCs/>
          <w:color w:val="000000"/>
          <w:sz w:val="18"/>
          <w:szCs w:val="22"/>
        </w:rPr>
      </w:pPr>
      <w:r w:rsidRPr="00AC14FF">
        <w:rPr>
          <w:rFonts w:ascii="Arial" w:hAnsi="Arial" w:cs="Arial"/>
          <w:bCs/>
          <w:color w:val="000000"/>
          <w:sz w:val="18"/>
          <w:szCs w:val="22"/>
        </w:rPr>
        <w:t>sex education</w:t>
      </w:r>
      <w:r w:rsidR="00CF3A23" w:rsidRPr="00AC14FF">
        <w:rPr>
          <w:rFonts w:ascii="Arial" w:hAnsi="Arial" w:cs="Arial"/>
          <w:bCs/>
          <w:color w:val="000000"/>
          <w:sz w:val="18"/>
          <w:szCs w:val="22"/>
        </w:rPr>
        <w:t>.</w:t>
      </w:r>
    </w:p>
    <w:p w14:paraId="2A48286E" w14:textId="074724B0" w:rsidR="00C12C4C" w:rsidRPr="003B18E2" w:rsidRDefault="00C12C4C" w:rsidP="00E150EB">
      <w:pPr>
        <w:pStyle w:val="MediumGrid21"/>
        <w:jc w:val="both"/>
        <w:rPr>
          <w:rFonts w:ascii="Arial" w:hAnsi="Arial" w:cs="Arial"/>
          <w:sz w:val="18"/>
          <w:szCs w:val="18"/>
        </w:rPr>
      </w:pPr>
      <w:r w:rsidRPr="003B18E2">
        <w:rPr>
          <w:rFonts w:ascii="Arial" w:hAnsi="Arial" w:cs="Arial"/>
          <w:sz w:val="18"/>
          <w:szCs w:val="18"/>
        </w:rPr>
        <w:t>Adolescents with diabetes may have concomitant behavioural and psychiatric disorders. Anxiety disorders are common in adolescents and should be differentiated from hypoglycaemic and hyperglycaemic episodes.</w:t>
      </w:r>
    </w:p>
    <w:p w14:paraId="2D43DFF9" w14:textId="77777777" w:rsidR="00B701A4" w:rsidRDefault="00B701A4" w:rsidP="00E150EB">
      <w:pPr>
        <w:pStyle w:val="MediumGrid21"/>
        <w:jc w:val="both"/>
        <w:rPr>
          <w:rFonts w:ascii="Arial" w:hAnsi="Arial" w:cs="Arial"/>
          <w:sz w:val="18"/>
          <w:szCs w:val="18"/>
        </w:rPr>
      </w:pPr>
    </w:p>
    <w:p w14:paraId="1FF42F65" w14:textId="77777777" w:rsidR="00CF3A23" w:rsidRPr="003B18E2" w:rsidRDefault="00CF3A23" w:rsidP="00E150EB">
      <w:pPr>
        <w:pStyle w:val="BalloonText"/>
        <w:jc w:val="both"/>
        <w:rPr>
          <w:rFonts w:ascii="Arial" w:hAnsi="Arial" w:cs="Arial"/>
          <w:b/>
          <w:color w:val="000000"/>
          <w:sz w:val="20"/>
          <w:szCs w:val="18"/>
        </w:rPr>
      </w:pPr>
      <w:r w:rsidRPr="003B18E2">
        <w:rPr>
          <w:rFonts w:ascii="Arial" w:hAnsi="Arial" w:cs="Arial"/>
          <w:b/>
          <w:color w:val="000000"/>
          <w:sz w:val="20"/>
          <w:szCs w:val="18"/>
        </w:rPr>
        <w:t>MEDICINE TREATMENT</w:t>
      </w:r>
    </w:p>
    <w:p w14:paraId="75CB0AA8" w14:textId="77777777" w:rsidR="00405C6B" w:rsidRPr="003B18E2" w:rsidRDefault="00405C6B" w:rsidP="00E150EB">
      <w:pPr>
        <w:jc w:val="both"/>
        <w:rPr>
          <w:rFonts w:ascii="Arial" w:hAnsi="Arial" w:cs="Arial"/>
          <w:color w:val="000000"/>
          <w:sz w:val="18"/>
          <w:szCs w:val="18"/>
        </w:rPr>
      </w:pPr>
      <w:r w:rsidRPr="003B18E2">
        <w:rPr>
          <w:rFonts w:ascii="Arial" w:hAnsi="Arial" w:cs="Arial"/>
          <w:color w:val="000000"/>
          <w:sz w:val="18"/>
          <w:szCs w:val="18"/>
        </w:rPr>
        <w:t xml:space="preserve">Failure of current insulin regimens </w:t>
      </w:r>
      <w:r w:rsidR="00A64AAC">
        <w:rPr>
          <w:rFonts w:ascii="Arial" w:hAnsi="Arial" w:cs="Arial"/>
          <w:color w:val="000000"/>
          <w:sz w:val="18"/>
          <w:szCs w:val="18"/>
        </w:rPr>
        <w:t>may be</w:t>
      </w:r>
      <w:r w:rsidR="00A64AAC" w:rsidRPr="003B18E2">
        <w:rPr>
          <w:rFonts w:ascii="Arial" w:hAnsi="Arial" w:cs="Arial"/>
          <w:color w:val="000000"/>
          <w:sz w:val="18"/>
          <w:szCs w:val="18"/>
        </w:rPr>
        <w:t xml:space="preserve"> </w:t>
      </w:r>
      <w:r w:rsidRPr="003B18E2">
        <w:rPr>
          <w:rFonts w:ascii="Arial" w:hAnsi="Arial" w:cs="Arial"/>
          <w:color w:val="000000"/>
          <w:sz w:val="18"/>
          <w:szCs w:val="18"/>
        </w:rPr>
        <w:t>attributed to the endocrine changes of puberty which res</w:t>
      </w:r>
      <w:r w:rsidR="00CF3A23" w:rsidRPr="003B18E2">
        <w:rPr>
          <w:rFonts w:ascii="Arial" w:hAnsi="Arial" w:cs="Arial"/>
          <w:color w:val="000000"/>
          <w:sz w:val="18"/>
          <w:szCs w:val="18"/>
        </w:rPr>
        <w:t>ults in poor glycaemic control.</w:t>
      </w:r>
    </w:p>
    <w:p w14:paraId="0964CE7D" w14:textId="77777777" w:rsidR="003E59D8" w:rsidRPr="003B18E2" w:rsidDel="003E59D8" w:rsidRDefault="00405C6B" w:rsidP="00E150EB">
      <w:pPr>
        <w:jc w:val="both"/>
        <w:rPr>
          <w:rFonts w:ascii="Arial" w:hAnsi="Arial" w:cs="Arial"/>
          <w:sz w:val="18"/>
          <w:szCs w:val="18"/>
        </w:rPr>
      </w:pPr>
      <w:r w:rsidRPr="003B18E2">
        <w:rPr>
          <w:rFonts w:ascii="Arial" w:hAnsi="Arial" w:cs="Arial"/>
          <w:sz w:val="18"/>
          <w:szCs w:val="18"/>
        </w:rPr>
        <w:t>Insulin resistance occurs during puberty, being maximal in late puberty.</w:t>
      </w:r>
    </w:p>
    <w:p w14:paraId="7B5243D5" w14:textId="23B10CF5" w:rsidR="00CF3A23" w:rsidRPr="003B18E2" w:rsidRDefault="00E36900" w:rsidP="00E150EB">
      <w:pPr>
        <w:jc w:val="both"/>
        <w:rPr>
          <w:rFonts w:ascii="Arial" w:eastAsia="Calibri" w:hAnsi="Arial" w:cs="Arial"/>
          <w:bCs/>
          <w:sz w:val="18"/>
          <w:szCs w:val="22"/>
        </w:rPr>
      </w:pPr>
      <w:r w:rsidRPr="003B18E2">
        <w:rPr>
          <w:rFonts w:ascii="Arial" w:hAnsi="Arial" w:cs="Arial"/>
          <w:color w:val="000000"/>
          <w:sz w:val="18"/>
          <w:szCs w:val="18"/>
        </w:rPr>
        <w:t>Other causes of poor glycaemic control include family dynamics (e.g. resistance to parental supervision), emotional lability and risk</w:t>
      </w:r>
      <w:r w:rsidR="00A64AAC">
        <w:rPr>
          <w:rFonts w:ascii="Arial" w:hAnsi="Arial" w:cs="Arial"/>
          <w:color w:val="000000"/>
          <w:sz w:val="18"/>
          <w:szCs w:val="18"/>
        </w:rPr>
        <w:t>-</w:t>
      </w:r>
      <w:r w:rsidRPr="003B18E2">
        <w:rPr>
          <w:rFonts w:ascii="Arial" w:hAnsi="Arial" w:cs="Arial"/>
          <w:color w:val="000000"/>
          <w:sz w:val="18"/>
          <w:szCs w:val="18"/>
        </w:rPr>
        <w:t>taking behaviour (e.g. intentionally neglecting to inject and substance abuse).</w:t>
      </w:r>
    </w:p>
    <w:p w14:paraId="1E014BF3" w14:textId="77777777" w:rsidR="00C12C4C" w:rsidRPr="003B18E2" w:rsidRDefault="00C12C4C" w:rsidP="00CF3A23">
      <w:pPr>
        <w:jc w:val="both"/>
        <w:rPr>
          <w:rFonts w:ascii="Arial" w:eastAsia="Calibri" w:hAnsi="Arial" w:cs="Arial"/>
          <w:bCs/>
          <w:sz w:val="18"/>
          <w:szCs w:val="22"/>
        </w:rPr>
      </w:pPr>
    </w:p>
    <w:p w14:paraId="32CB6FA3" w14:textId="3DE042E0" w:rsidR="00CF3A23" w:rsidRPr="003B18E2" w:rsidRDefault="003E59D8" w:rsidP="00CF3A23">
      <w:pPr>
        <w:jc w:val="both"/>
        <w:rPr>
          <w:rFonts w:ascii="Arial" w:eastAsia="Calibri" w:hAnsi="Arial" w:cs="Arial"/>
          <w:bCs/>
          <w:sz w:val="18"/>
          <w:szCs w:val="22"/>
        </w:rPr>
      </w:pPr>
      <w:r w:rsidRPr="003B18E2">
        <w:rPr>
          <w:rFonts w:ascii="Arial" w:eastAsia="Calibri" w:hAnsi="Arial" w:cs="Arial"/>
          <w:bCs/>
          <w:sz w:val="18"/>
          <w:szCs w:val="22"/>
        </w:rPr>
        <w:t>Normal insulin requirements during puberty:</w:t>
      </w:r>
    </w:p>
    <w:p w14:paraId="41868932" w14:textId="70B7F465" w:rsidR="00CF3A23" w:rsidRPr="003B18E2" w:rsidRDefault="003E59D8" w:rsidP="0059766B">
      <w:pPr>
        <w:numPr>
          <w:ilvl w:val="0"/>
          <w:numId w:val="52"/>
        </w:numPr>
        <w:jc w:val="both"/>
        <w:rPr>
          <w:rFonts w:ascii="Arial" w:eastAsia="Calibri" w:hAnsi="Arial" w:cs="Arial"/>
          <w:bCs/>
          <w:sz w:val="18"/>
          <w:szCs w:val="22"/>
        </w:rPr>
      </w:pPr>
      <w:r w:rsidRPr="003B18E2">
        <w:rPr>
          <w:rFonts w:ascii="Arial" w:eastAsia="Calibri" w:hAnsi="Arial" w:cs="Arial"/>
          <w:bCs/>
          <w:sz w:val="18"/>
          <w:szCs w:val="22"/>
        </w:rPr>
        <w:t>1.0</w:t>
      </w:r>
      <w:r w:rsidR="00CF3A23" w:rsidRPr="003B18E2">
        <w:rPr>
          <w:rFonts w:ascii="Arial" w:eastAsia="Calibri" w:hAnsi="Arial" w:cs="Arial"/>
          <w:bCs/>
          <w:sz w:val="18"/>
          <w:szCs w:val="22"/>
        </w:rPr>
        <w:t>–</w:t>
      </w:r>
      <w:r w:rsidRPr="003B18E2">
        <w:rPr>
          <w:rFonts w:ascii="Arial" w:eastAsia="Calibri" w:hAnsi="Arial" w:cs="Arial"/>
          <w:bCs/>
          <w:sz w:val="18"/>
          <w:szCs w:val="22"/>
        </w:rPr>
        <w:t>1.4</w:t>
      </w:r>
      <w:r w:rsidR="004A5355">
        <w:rPr>
          <w:rFonts w:ascii="Arial" w:eastAsia="Calibri" w:hAnsi="Arial" w:cs="Arial"/>
          <w:bCs/>
          <w:sz w:val="18"/>
          <w:szCs w:val="22"/>
        </w:rPr>
        <w:t> </w:t>
      </w:r>
      <w:r w:rsidRPr="003B18E2">
        <w:rPr>
          <w:rFonts w:ascii="Arial" w:eastAsia="Calibri" w:hAnsi="Arial" w:cs="Arial"/>
          <w:bCs/>
          <w:sz w:val="18"/>
          <w:szCs w:val="22"/>
        </w:rPr>
        <w:t>units/kg/day</w:t>
      </w:r>
      <w:r w:rsidRPr="003B18E2">
        <w:rPr>
          <w:rFonts w:ascii="Arial" w:hAnsi="Arial" w:cs="Arial"/>
          <w:sz w:val="18"/>
          <w:szCs w:val="18"/>
        </w:rPr>
        <w:t>.</w:t>
      </w:r>
    </w:p>
    <w:p w14:paraId="614A19DB" w14:textId="73A28A50" w:rsidR="003E59D8" w:rsidRDefault="003E59D8" w:rsidP="00CF3A23">
      <w:pPr>
        <w:jc w:val="both"/>
        <w:rPr>
          <w:rFonts w:ascii="Arial" w:eastAsia="Calibri" w:hAnsi="Arial" w:cs="Arial"/>
          <w:bCs/>
          <w:sz w:val="18"/>
          <w:szCs w:val="22"/>
        </w:rPr>
      </w:pPr>
      <w:r w:rsidRPr="003B18E2">
        <w:rPr>
          <w:rFonts w:ascii="Arial" w:eastAsia="Calibri" w:hAnsi="Arial" w:cs="Arial"/>
          <w:bCs/>
          <w:sz w:val="18"/>
          <w:szCs w:val="22"/>
        </w:rPr>
        <w:t>This may occasionally be higher</w:t>
      </w:r>
      <w:r w:rsidR="00C12C4C" w:rsidRPr="003B18E2">
        <w:rPr>
          <w:rFonts w:ascii="Arial" w:eastAsia="Calibri" w:hAnsi="Arial" w:cs="Arial"/>
          <w:bCs/>
          <w:sz w:val="18"/>
          <w:szCs w:val="22"/>
        </w:rPr>
        <w:t xml:space="preserve"> (up to 2</w:t>
      </w:r>
      <w:r w:rsidR="00EB1517" w:rsidRPr="003B18E2">
        <w:rPr>
          <w:rFonts w:ascii="Arial" w:eastAsia="Calibri" w:hAnsi="Arial" w:cs="Arial"/>
          <w:bCs/>
          <w:sz w:val="18"/>
          <w:szCs w:val="22"/>
        </w:rPr>
        <w:t>.0</w:t>
      </w:r>
      <w:r w:rsidR="004A5355">
        <w:rPr>
          <w:rFonts w:ascii="Arial" w:eastAsia="Calibri" w:hAnsi="Arial" w:cs="Arial"/>
          <w:bCs/>
          <w:sz w:val="18"/>
          <w:szCs w:val="22"/>
        </w:rPr>
        <w:t> </w:t>
      </w:r>
      <w:r w:rsidR="00EB1517" w:rsidRPr="003B18E2">
        <w:rPr>
          <w:rFonts w:ascii="Arial" w:eastAsia="Calibri" w:hAnsi="Arial" w:cs="Arial"/>
          <w:bCs/>
          <w:sz w:val="18"/>
          <w:szCs w:val="22"/>
        </w:rPr>
        <w:t>units/kg/day)</w:t>
      </w:r>
      <w:r w:rsidRPr="003B18E2">
        <w:rPr>
          <w:rFonts w:ascii="Arial" w:eastAsia="Calibri" w:hAnsi="Arial" w:cs="Arial"/>
          <w:bCs/>
          <w:sz w:val="18"/>
          <w:szCs w:val="22"/>
        </w:rPr>
        <w:t>, but as a general rule</w:t>
      </w:r>
      <w:r w:rsidR="004A5355">
        <w:rPr>
          <w:rFonts w:ascii="Arial" w:eastAsia="Calibri" w:hAnsi="Arial" w:cs="Arial"/>
          <w:bCs/>
          <w:sz w:val="18"/>
          <w:szCs w:val="22"/>
        </w:rPr>
        <w:t>,</w:t>
      </w:r>
      <w:r w:rsidRPr="003B18E2">
        <w:rPr>
          <w:rFonts w:ascii="Arial" w:eastAsia="Calibri" w:hAnsi="Arial" w:cs="Arial"/>
          <w:bCs/>
          <w:sz w:val="18"/>
          <w:szCs w:val="22"/>
        </w:rPr>
        <w:t xml:space="preserve"> a higher requirement generally necessitates the search for </w:t>
      </w:r>
      <w:r w:rsidR="006F72A0" w:rsidRPr="003B18E2">
        <w:rPr>
          <w:rFonts w:ascii="Arial" w:eastAsia="Calibri" w:hAnsi="Arial" w:cs="Arial"/>
          <w:bCs/>
          <w:sz w:val="18"/>
          <w:szCs w:val="22"/>
        </w:rPr>
        <w:t>non-adherence and poor absorption through injections in lipohypertrophy sites</w:t>
      </w:r>
      <w:r w:rsidRPr="003B18E2">
        <w:rPr>
          <w:rFonts w:ascii="Arial" w:eastAsia="Calibri" w:hAnsi="Arial" w:cs="Arial"/>
          <w:bCs/>
          <w:sz w:val="18"/>
          <w:szCs w:val="22"/>
        </w:rPr>
        <w:t>.</w:t>
      </w:r>
    </w:p>
    <w:p w14:paraId="72CEC677" w14:textId="77777777" w:rsidR="006F72A0" w:rsidRPr="00AC14FF" w:rsidRDefault="006F72A0" w:rsidP="00CF3A23">
      <w:pPr>
        <w:jc w:val="both"/>
        <w:rPr>
          <w:rFonts w:ascii="Arial" w:eastAsia="Calibri" w:hAnsi="Arial" w:cs="Arial"/>
          <w:bCs/>
          <w:sz w:val="18"/>
          <w:szCs w:val="22"/>
        </w:rPr>
      </w:pPr>
    </w:p>
    <w:p w14:paraId="01A0B041" w14:textId="387C658B" w:rsidR="00B001F2" w:rsidRPr="00AC14FF" w:rsidRDefault="003E59D8" w:rsidP="00CF3A23">
      <w:pPr>
        <w:jc w:val="both"/>
        <w:rPr>
          <w:rFonts w:ascii="Arial" w:eastAsia="Calibri" w:hAnsi="Arial" w:cs="Arial"/>
          <w:bCs/>
          <w:sz w:val="18"/>
          <w:szCs w:val="22"/>
        </w:rPr>
      </w:pPr>
      <w:r w:rsidRPr="00AC14FF">
        <w:rPr>
          <w:rFonts w:ascii="Arial" w:eastAsia="Calibri" w:hAnsi="Arial" w:cs="Arial"/>
          <w:bCs/>
          <w:sz w:val="18"/>
          <w:szCs w:val="22"/>
        </w:rPr>
        <w:t>After puberty, the insulin requirem</w:t>
      </w:r>
      <w:r w:rsidR="00B001F2" w:rsidRPr="00AC14FF">
        <w:rPr>
          <w:rFonts w:ascii="Arial" w:eastAsia="Calibri" w:hAnsi="Arial" w:cs="Arial"/>
          <w:bCs/>
          <w:sz w:val="18"/>
          <w:szCs w:val="22"/>
        </w:rPr>
        <w:t xml:space="preserve">ents fall to </w:t>
      </w:r>
      <w:r w:rsidR="00B001F2" w:rsidRPr="001F0736">
        <w:rPr>
          <w:rFonts w:ascii="Arial" w:eastAsia="Calibri" w:hAnsi="Arial" w:cs="Arial"/>
          <w:bCs/>
          <w:sz w:val="18"/>
          <w:szCs w:val="22"/>
        </w:rPr>
        <w:t>prepubertal</w:t>
      </w:r>
      <w:r w:rsidR="00B001F2" w:rsidRPr="00AC14FF">
        <w:rPr>
          <w:rFonts w:ascii="Arial" w:eastAsia="Calibri" w:hAnsi="Arial" w:cs="Arial"/>
          <w:bCs/>
          <w:sz w:val="18"/>
          <w:szCs w:val="22"/>
        </w:rPr>
        <w:t xml:space="preserve"> levels.</w:t>
      </w:r>
    </w:p>
    <w:p w14:paraId="0C966C2F" w14:textId="3F813C73" w:rsidR="00A06612" w:rsidRDefault="00405C6B" w:rsidP="00CF3A23">
      <w:pPr>
        <w:pStyle w:val="BalloonText"/>
        <w:jc w:val="both"/>
        <w:rPr>
          <w:rFonts w:ascii="Arial" w:hAnsi="Arial" w:cs="Arial"/>
          <w:color w:val="000000"/>
          <w:sz w:val="18"/>
          <w:szCs w:val="18"/>
        </w:rPr>
      </w:pPr>
      <w:r w:rsidRPr="00AC14FF">
        <w:rPr>
          <w:rFonts w:ascii="Arial" w:hAnsi="Arial" w:cs="Arial"/>
          <w:color w:val="000000"/>
          <w:sz w:val="18"/>
          <w:szCs w:val="18"/>
        </w:rPr>
        <w:t xml:space="preserve">Failure to reduce insulin requirements in the late adolescent stages may result in </w:t>
      </w:r>
      <w:r w:rsidR="003F6A9D" w:rsidRPr="00AC14FF">
        <w:rPr>
          <w:rFonts w:ascii="Arial" w:hAnsi="Arial" w:cs="Arial"/>
          <w:color w:val="000000"/>
          <w:sz w:val="18"/>
          <w:szCs w:val="18"/>
        </w:rPr>
        <w:t>excessive</w:t>
      </w:r>
      <w:r w:rsidRPr="00AC14FF">
        <w:rPr>
          <w:rFonts w:ascii="Arial" w:hAnsi="Arial" w:cs="Arial"/>
          <w:color w:val="000000"/>
          <w:sz w:val="18"/>
          <w:szCs w:val="18"/>
        </w:rPr>
        <w:t xml:space="preserve"> weight gain.</w:t>
      </w:r>
    </w:p>
    <w:p w14:paraId="5BF8DAB9" w14:textId="4570C73F" w:rsidR="0059766B" w:rsidRDefault="0059766B" w:rsidP="00CF3A23">
      <w:pPr>
        <w:pStyle w:val="BalloonText"/>
        <w:jc w:val="both"/>
        <w:rPr>
          <w:rFonts w:ascii="Arial" w:hAnsi="Arial" w:cs="Arial"/>
          <w:color w:val="000000"/>
          <w:sz w:val="18"/>
          <w:szCs w:val="18"/>
        </w:rPr>
      </w:pPr>
    </w:p>
    <w:p w14:paraId="12989E6C" w14:textId="0444F143" w:rsidR="0059766B" w:rsidRDefault="0059766B" w:rsidP="00CF3A23">
      <w:pPr>
        <w:pStyle w:val="BalloonText"/>
        <w:jc w:val="both"/>
        <w:rPr>
          <w:rFonts w:ascii="Arial" w:hAnsi="Arial" w:cs="Arial"/>
          <w:color w:val="000000"/>
          <w:sz w:val="18"/>
          <w:szCs w:val="18"/>
        </w:rPr>
      </w:pPr>
    </w:p>
    <w:p w14:paraId="63E85381" w14:textId="40E2A161" w:rsidR="00D861A7" w:rsidRDefault="00D861A7" w:rsidP="00CF3A23">
      <w:pPr>
        <w:pStyle w:val="BalloonText"/>
        <w:jc w:val="both"/>
        <w:rPr>
          <w:rFonts w:ascii="Arial" w:hAnsi="Arial" w:cs="Arial"/>
          <w:color w:val="000000"/>
          <w:sz w:val="18"/>
          <w:szCs w:val="18"/>
        </w:rPr>
      </w:pPr>
    </w:p>
    <w:p w14:paraId="5155D044" w14:textId="3D7870A0" w:rsidR="00D861A7" w:rsidRDefault="00D861A7" w:rsidP="00CF3A23">
      <w:pPr>
        <w:pStyle w:val="BalloonText"/>
        <w:jc w:val="both"/>
        <w:rPr>
          <w:rFonts w:ascii="Arial" w:hAnsi="Arial" w:cs="Arial"/>
          <w:color w:val="000000"/>
          <w:sz w:val="18"/>
          <w:szCs w:val="18"/>
        </w:rPr>
      </w:pPr>
    </w:p>
    <w:p w14:paraId="50858BC2" w14:textId="77777777" w:rsidR="00D861A7" w:rsidRPr="00AC14FF" w:rsidRDefault="00D861A7" w:rsidP="00CF3A23">
      <w:pPr>
        <w:pStyle w:val="BalloonText"/>
        <w:jc w:val="both"/>
        <w:rPr>
          <w:rFonts w:ascii="Arial" w:hAnsi="Arial" w:cs="Arial"/>
          <w:color w:val="000000"/>
          <w:sz w:val="18"/>
          <w:szCs w:val="18"/>
        </w:rPr>
      </w:pPr>
    </w:p>
    <w:p w14:paraId="14C3B336" w14:textId="77777777" w:rsidR="00405C6B" w:rsidRPr="000A6C20" w:rsidRDefault="00405C6B" w:rsidP="0059766B">
      <w:pPr>
        <w:shd w:val="clear" w:color="auto" w:fill="F2F2F2"/>
        <w:rPr>
          <w:rFonts w:ascii="Arial" w:hAnsi="Arial"/>
          <w:b/>
          <w:color w:val="000000"/>
          <w:sz w:val="22"/>
        </w:rPr>
      </w:pPr>
      <w:r w:rsidRPr="000A6C20">
        <w:rPr>
          <w:rFonts w:ascii="Arial" w:hAnsi="Arial"/>
          <w:b/>
          <w:color w:val="000000"/>
          <w:sz w:val="22"/>
        </w:rPr>
        <w:lastRenderedPageBreak/>
        <w:t>7.</w:t>
      </w:r>
      <w:r w:rsidR="00C62C21" w:rsidRPr="000A6C20">
        <w:rPr>
          <w:rFonts w:ascii="Arial" w:hAnsi="Arial"/>
          <w:b/>
          <w:color w:val="000000"/>
          <w:sz w:val="22"/>
        </w:rPr>
        <w:t>5</w:t>
      </w:r>
      <w:r w:rsidRPr="000A6C20">
        <w:rPr>
          <w:rFonts w:ascii="Arial" w:hAnsi="Arial"/>
          <w:b/>
          <w:color w:val="000000"/>
          <w:sz w:val="22"/>
        </w:rPr>
        <w:t>.4 DIABETES MELLITUS, TYPE 2</w:t>
      </w:r>
    </w:p>
    <w:p w14:paraId="32BEEB45" w14:textId="77777777" w:rsidR="00405C6B" w:rsidRPr="00AC14FF" w:rsidRDefault="00405C6B">
      <w:pPr>
        <w:pStyle w:val="head2"/>
        <w:spacing w:line="240" w:lineRule="auto"/>
        <w:rPr>
          <w:rFonts w:cs="Arial"/>
          <w:b w:val="0"/>
          <w:bCs/>
          <w:color w:val="000000"/>
          <w:sz w:val="16"/>
          <w:szCs w:val="22"/>
          <w:lang w:val="en-US"/>
        </w:rPr>
      </w:pPr>
      <w:r w:rsidRPr="00AC14FF">
        <w:rPr>
          <w:rFonts w:cs="Arial"/>
          <w:b w:val="0"/>
          <w:bCs/>
          <w:color w:val="000000"/>
          <w:sz w:val="16"/>
          <w:szCs w:val="22"/>
          <w:lang w:val="en-US"/>
        </w:rPr>
        <w:t>E11</w:t>
      </w:r>
    </w:p>
    <w:p w14:paraId="615488EF" w14:textId="77777777" w:rsidR="00405C6B" w:rsidRPr="0059766B" w:rsidRDefault="00405C6B">
      <w:pPr>
        <w:pStyle w:val="head2"/>
        <w:spacing w:line="240" w:lineRule="auto"/>
        <w:rPr>
          <w:rFonts w:cs="Arial"/>
          <w:b w:val="0"/>
          <w:bCs/>
          <w:color w:val="000000"/>
          <w:szCs w:val="22"/>
        </w:rPr>
      </w:pPr>
    </w:p>
    <w:p w14:paraId="031634FC" w14:textId="77777777" w:rsidR="00405C6B" w:rsidRPr="00AC14FF" w:rsidRDefault="00405C6B">
      <w:pPr>
        <w:pStyle w:val="head2"/>
        <w:spacing w:line="240" w:lineRule="auto"/>
        <w:rPr>
          <w:rFonts w:cs="Arial"/>
          <w:color w:val="000000"/>
          <w:sz w:val="20"/>
          <w:szCs w:val="22"/>
        </w:rPr>
      </w:pPr>
      <w:r w:rsidRPr="00AC14FF">
        <w:rPr>
          <w:rFonts w:cs="Arial"/>
          <w:color w:val="000000"/>
          <w:sz w:val="20"/>
          <w:szCs w:val="22"/>
        </w:rPr>
        <w:t>DESCRIPTION</w:t>
      </w:r>
    </w:p>
    <w:p w14:paraId="05FB5A34" w14:textId="612B5DC9" w:rsidR="00405C6B" w:rsidRPr="00AC14FF" w:rsidRDefault="0048158D" w:rsidP="00997C0B">
      <w:pPr>
        <w:pStyle w:val="head2"/>
        <w:spacing w:line="240" w:lineRule="auto"/>
        <w:jc w:val="both"/>
        <w:rPr>
          <w:rFonts w:cs="Arial"/>
          <w:b w:val="0"/>
          <w:color w:val="000000"/>
          <w:szCs w:val="18"/>
        </w:rPr>
      </w:pPr>
      <w:r w:rsidRPr="00AC14FF">
        <w:rPr>
          <w:rFonts w:cs="Arial"/>
          <w:b w:val="0"/>
          <w:color w:val="000000"/>
          <w:szCs w:val="18"/>
        </w:rPr>
        <w:t>Type 2 diabetes develops when insulin secretion cannot meet the increased demand posed by insulin resistance.</w:t>
      </w:r>
      <w:r w:rsidR="00997C0B" w:rsidRPr="00AC14FF">
        <w:rPr>
          <w:rFonts w:cs="Arial"/>
          <w:b w:val="0"/>
          <w:color w:val="000000"/>
          <w:szCs w:val="18"/>
        </w:rPr>
        <w:t xml:space="preserve"> Type 2</w:t>
      </w:r>
      <w:r w:rsidR="00A64AAC" w:rsidRPr="000A6C20">
        <w:rPr>
          <w:b w:val="0"/>
          <w:color w:val="0000FF"/>
        </w:rPr>
        <w:t xml:space="preserve"> </w:t>
      </w:r>
      <w:r w:rsidR="00997C0B" w:rsidRPr="00AC14FF">
        <w:rPr>
          <w:rFonts w:cs="Arial"/>
          <w:b w:val="0"/>
          <w:color w:val="000000"/>
          <w:szCs w:val="18"/>
        </w:rPr>
        <w:t xml:space="preserve">diabetes </w:t>
      </w:r>
      <w:r w:rsidRPr="00AC14FF">
        <w:rPr>
          <w:rFonts w:cs="Arial"/>
          <w:b w:val="0"/>
          <w:color w:val="000000"/>
          <w:szCs w:val="18"/>
        </w:rPr>
        <w:t xml:space="preserve">may be associated with </w:t>
      </w:r>
      <w:r w:rsidR="00CA0E6B" w:rsidRPr="00AC14FF">
        <w:rPr>
          <w:rFonts w:cs="Arial"/>
          <w:b w:val="0"/>
          <w:color w:val="000000"/>
          <w:szCs w:val="18"/>
        </w:rPr>
        <w:t>hyperlipidaemia</w:t>
      </w:r>
      <w:r w:rsidRPr="00AC14FF">
        <w:rPr>
          <w:rFonts w:cs="Arial"/>
          <w:b w:val="0"/>
          <w:color w:val="000000"/>
          <w:szCs w:val="18"/>
        </w:rPr>
        <w:t>, hypertension, acanthosis nigricans, ovarian hyperandrogenism and non-alcoholic fatty liver disease (features of insulin resistance).</w:t>
      </w:r>
    </w:p>
    <w:p w14:paraId="16C02847" w14:textId="77777777" w:rsidR="00997C0B" w:rsidRPr="00AC14FF" w:rsidRDefault="00997C0B" w:rsidP="0048158D">
      <w:pPr>
        <w:pStyle w:val="head2"/>
        <w:spacing w:line="240" w:lineRule="auto"/>
        <w:rPr>
          <w:rFonts w:cs="Arial"/>
          <w:b w:val="0"/>
          <w:bCs/>
          <w:color w:val="000000"/>
          <w:szCs w:val="18"/>
        </w:rPr>
      </w:pPr>
    </w:p>
    <w:p w14:paraId="64D5FCC7" w14:textId="77777777" w:rsidR="00405C6B" w:rsidRPr="00AC14FF" w:rsidRDefault="00405C6B">
      <w:pPr>
        <w:pStyle w:val="head2"/>
        <w:spacing w:line="240" w:lineRule="auto"/>
        <w:rPr>
          <w:rFonts w:cs="Arial"/>
          <w:color w:val="000000"/>
          <w:sz w:val="20"/>
          <w:szCs w:val="22"/>
        </w:rPr>
      </w:pPr>
      <w:r w:rsidRPr="00AC14FF">
        <w:rPr>
          <w:rFonts w:cs="Arial"/>
          <w:color w:val="000000"/>
          <w:sz w:val="20"/>
          <w:szCs w:val="22"/>
        </w:rPr>
        <w:t>DIAGNOSTIC CRITERIA</w:t>
      </w:r>
    </w:p>
    <w:p w14:paraId="004F5CD0" w14:textId="77777777" w:rsidR="00405C6B" w:rsidRPr="00AC14FF" w:rsidRDefault="00405C6B">
      <w:pPr>
        <w:rPr>
          <w:rFonts w:ascii="Arial" w:hAnsi="Arial" w:cs="Arial"/>
          <w:b/>
          <w:bCs/>
          <w:color w:val="000000"/>
          <w:sz w:val="18"/>
          <w:szCs w:val="18"/>
        </w:rPr>
      </w:pPr>
      <w:r w:rsidRPr="00AC14FF">
        <w:rPr>
          <w:rFonts w:ascii="Arial" w:hAnsi="Arial" w:cs="Arial"/>
          <w:b/>
          <w:bCs/>
          <w:color w:val="000000"/>
          <w:sz w:val="18"/>
          <w:szCs w:val="22"/>
        </w:rPr>
        <w:t>Clinical</w:t>
      </w:r>
    </w:p>
    <w:p w14:paraId="7FA852C1" w14:textId="77777777" w:rsidR="00CF3A23" w:rsidRPr="00EA4A46" w:rsidRDefault="00CF3A23" w:rsidP="0093500D">
      <w:pPr>
        <w:numPr>
          <w:ilvl w:val="0"/>
          <w:numId w:val="20"/>
        </w:numPr>
        <w:jc w:val="both"/>
        <w:rPr>
          <w:rFonts w:ascii="Arial" w:hAnsi="Arial" w:cs="Arial"/>
          <w:bCs/>
          <w:color w:val="000000"/>
          <w:sz w:val="18"/>
          <w:szCs w:val="18"/>
        </w:rPr>
      </w:pPr>
      <w:r w:rsidRPr="00AC14FF">
        <w:rPr>
          <w:rFonts w:ascii="Arial" w:hAnsi="Arial" w:cs="Arial"/>
          <w:bCs/>
          <w:color w:val="000000"/>
          <w:sz w:val="18"/>
          <w:szCs w:val="18"/>
        </w:rPr>
        <w:t>Obesity</w:t>
      </w:r>
      <w:r w:rsidR="00130B56">
        <w:rPr>
          <w:rFonts w:ascii="Arial" w:hAnsi="Arial" w:cs="Arial"/>
          <w:bCs/>
          <w:color w:val="000000"/>
          <w:sz w:val="18"/>
          <w:szCs w:val="18"/>
        </w:rPr>
        <w:t xml:space="preserve"> </w:t>
      </w:r>
      <w:r w:rsidR="00D80A19">
        <w:rPr>
          <w:rFonts w:ascii="Arial" w:hAnsi="Arial" w:cs="Arial"/>
          <w:bCs/>
          <w:color w:val="000000"/>
          <w:sz w:val="18"/>
          <w:szCs w:val="18"/>
        </w:rPr>
        <w:t>or overweight.</w:t>
      </w:r>
    </w:p>
    <w:p w14:paraId="777BA2FC" w14:textId="538A6AEE" w:rsidR="00FA4A35" w:rsidRPr="00EA4A46" w:rsidRDefault="00CF3A23" w:rsidP="0093500D">
      <w:pPr>
        <w:numPr>
          <w:ilvl w:val="0"/>
          <w:numId w:val="20"/>
        </w:numPr>
        <w:jc w:val="both"/>
        <w:rPr>
          <w:rFonts w:ascii="Arial" w:hAnsi="Arial" w:cs="Arial"/>
          <w:bCs/>
          <w:color w:val="000000"/>
          <w:sz w:val="18"/>
          <w:szCs w:val="18"/>
        </w:rPr>
      </w:pPr>
      <w:r w:rsidRPr="00EA4A46">
        <w:rPr>
          <w:rFonts w:ascii="Arial" w:hAnsi="Arial" w:cs="Arial"/>
          <w:bCs/>
          <w:color w:val="000000"/>
          <w:sz w:val="18"/>
          <w:szCs w:val="18"/>
        </w:rPr>
        <w:t xml:space="preserve">Children </w:t>
      </w:r>
      <w:r w:rsidR="00A36B1E">
        <w:rPr>
          <w:rFonts w:ascii="Arial" w:hAnsi="Arial" w:cs="Arial"/>
          <w:bCs/>
          <w:color w:val="000000"/>
          <w:sz w:val="18"/>
          <w:szCs w:val="18"/>
        </w:rPr>
        <w:t>w</w:t>
      </w:r>
      <w:r w:rsidRPr="00EA4A46">
        <w:rPr>
          <w:rFonts w:ascii="Arial" w:hAnsi="Arial" w:cs="Arial"/>
          <w:bCs/>
          <w:color w:val="000000"/>
          <w:sz w:val="18"/>
          <w:szCs w:val="18"/>
        </w:rPr>
        <w:t xml:space="preserve">ith a </w:t>
      </w:r>
      <w:r w:rsidRPr="00EA4A46">
        <w:rPr>
          <w:rFonts w:ascii="Arial" w:hAnsi="Arial" w:cs="Arial"/>
          <w:sz w:val="18"/>
          <w:szCs w:val="18"/>
        </w:rPr>
        <w:t>strong family history of type 2 diabetes</w:t>
      </w:r>
      <w:r w:rsidR="00CF7B90" w:rsidRPr="00EA4A46">
        <w:rPr>
          <w:rFonts w:ascii="Arial" w:hAnsi="Arial" w:cs="Arial"/>
          <w:sz w:val="18"/>
          <w:szCs w:val="18"/>
        </w:rPr>
        <w:t>, usually in adolescents with BMI &gt;</w:t>
      </w:r>
      <w:r w:rsidR="0078745B">
        <w:rPr>
          <w:rFonts w:ascii="Arial" w:hAnsi="Arial" w:cs="Arial"/>
          <w:sz w:val="18"/>
          <w:szCs w:val="18"/>
        </w:rPr>
        <w:t> </w:t>
      </w:r>
      <w:r w:rsidR="00CA0E6B" w:rsidRPr="00AC3B91">
        <w:rPr>
          <w:rFonts w:ascii="Arial" w:hAnsi="Arial" w:cs="Arial"/>
          <w:bCs/>
          <w:snapToGrid w:val="0"/>
          <w:color w:val="000000"/>
          <w:sz w:val="18"/>
          <w:szCs w:val="20"/>
          <w:lang w:val="en-ZA"/>
        </w:rPr>
        <w:t>95</w:t>
      </w:r>
      <w:r w:rsidR="00CA0E6B" w:rsidRPr="00AC3B91">
        <w:rPr>
          <w:rFonts w:ascii="Arial" w:hAnsi="Arial" w:cs="Arial"/>
          <w:bCs/>
          <w:snapToGrid w:val="0"/>
          <w:color w:val="000000"/>
          <w:sz w:val="18"/>
          <w:szCs w:val="20"/>
          <w:vertAlign w:val="superscript"/>
          <w:lang w:val="en-ZA"/>
        </w:rPr>
        <w:t>th</w:t>
      </w:r>
      <w:r w:rsidR="00CA0E6B" w:rsidRPr="00AC3B91">
        <w:rPr>
          <w:rFonts w:ascii="Arial" w:hAnsi="Arial" w:cs="Arial"/>
          <w:bCs/>
          <w:snapToGrid w:val="0"/>
          <w:color w:val="000000"/>
          <w:sz w:val="18"/>
          <w:szCs w:val="20"/>
          <w:lang w:val="en-ZA"/>
        </w:rPr>
        <w:t xml:space="preserve"> centile</w:t>
      </w:r>
      <w:r w:rsidR="00CF7B90" w:rsidRPr="00EA4A46">
        <w:rPr>
          <w:rFonts w:ascii="Arial" w:hAnsi="Arial" w:cs="Arial"/>
          <w:sz w:val="18"/>
          <w:szCs w:val="18"/>
        </w:rPr>
        <w:t xml:space="preserve"> without auto-antibodies to islet cells and normal serum C-peptide levels.</w:t>
      </w:r>
    </w:p>
    <w:p w14:paraId="5D2882EC" w14:textId="6FFAD0AE" w:rsidR="00CF7B90" w:rsidRPr="00EA4A46" w:rsidRDefault="00CF7B90" w:rsidP="0093500D">
      <w:pPr>
        <w:numPr>
          <w:ilvl w:val="0"/>
          <w:numId w:val="20"/>
        </w:numPr>
        <w:jc w:val="both"/>
        <w:rPr>
          <w:rFonts w:ascii="Arial" w:hAnsi="Arial" w:cs="Arial"/>
          <w:sz w:val="18"/>
          <w:szCs w:val="18"/>
        </w:rPr>
      </w:pPr>
      <w:r w:rsidRPr="00EA4A46">
        <w:rPr>
          <w:rFonts w:ascii="Arial" w:hAnsi="Arial" w:cs="Arial"/>
          <w:sz w:val="18"/>
          <w:szCs w:val="18"/>
        </w:rPr>
        <w:t>Ketoacidosis is unusual in type 2 diabetes.</w:t>
      </w:r>
    </w:p>
    <w:p w14:paraId="76338ECB" w14:textId="49C7EF85" w:rsidR="0048158D" w:rsidRPr="00EA4A46" w:rsidRDefault="003142F3" w:rsidP="0093500D">
      <w:pPr>
        <w:numPr>
          <w:ilvl w:val="0"/>
          <w:numId w:val="20"/>
        </w:numPr>
        <w:jc w:val="both"/>
        <w:rPr>
          <w:rFonts w:ascii="Arial" w:hAnsi="Arial" w:cs="Arial"/>
          <w:sz w:val="18"/>
          <w:szCs w:val="18"/>
        </w:rPr>
      </w:pPr>
      <w:r w:rsidRPr="00EA4A46">
        <w:rPr>
          <w:rFonts w:ascii="Arial" w:hAnsi="Arial" w:cs="Arial"/>
          <w:sz w:val="18"/>
          <w:szCs w:val="18"/>
        </w:rPr>
        <w:t>A</w:t>
      </w:r>
      <w:r w:rsidR="0048158D" w:rsidRPr="00EA4A46">
        <w:rPr>
          <w:rFonts w:ascii="Arial" w:hAnsi="Arial" w:cs="Arial"/>
          <w:sz w:val="18"/>
          <w:szCs w:val="18"/>
        </w:rPr>
        <w:t xml:space="preserve"> fasting </w:t>
      </w:r>
      <w:r w:rsidR="0078745B">
        <w:rPr>
          <w:rFonts w:ascii="Arial" w:hAnsi="Arial" w:cs="Arial"/>
          <w:sz w:val="18"/>
          <w:szCs w:val="18"/>
        </w:rPr>
        <w:t xml:space="preserve">plasma </w:t>
      </w:r>
      <w:r w:rsidR="0048158D" w:rsidRPr="00EA4A46">
        <w:rPr>
          <w:rFonts w:ascii="Arial" w:hAnsi="Arial" w:cs="Arial"/>
          <w:sz w:val="18"/>
          <w:szCs w:val="18"/>
        </w:rPr>
        <w:t xml:space="preserve">glucose </w:t>
      </w:r>
      <w:r w:rsidR="00CF7B90" w:rsidRPr="00EA4A46">
        <w:rPr>
          <w:rFonts w:ascii="Arial" w:hAnsi="Arial" w:cs="Arial"/>
          <w:sz w:val="18"/>
          <w:szCs w:val="18"/>
        </w:rPr>
        <w:t>&gt;</w:t>
      </w:r>
      <w:r w:rsidR="0078745B">
        <w:rPr>
          <w:rFonts w:ascii="Arial" w:hAnsi="Arial" w:cs="Arial"/>
          <w:sz w:val="18"/>
          <w:szCs w:val="18"/>
        </w:rPr>
        <w:t> </w:t>
      </w:r>
      <w:r w:rsidR="0048158D" w:rsidRPr="00EA4A46">
        <w:rPr>
          <w:rFonts w:ascii="Arial" w:hAnsi="Arial" w:cs="Arial"/>
          <w:sz w:val="18"/>
          <w:szCs w:val="18"/>
        </w:rPr>
        <w:t>7</w:t>
      </w:r>
      <w:r w:rsidR="0078745B">
        <w:rPr>
          <w:rFonts w:ascii="Arial" w:hAnsi="Arial" w:cs="Arial"/>
          <w:sz w:val="18"/>
          <w:szCs w:val="18"/>
        </w:rPr>
        <w:t>.0 </w:t>
      </w:r>
      <w:r w:rsidR="0048158D" w:rsidRPr="00EA4A46">
        <w:rPr>
          <w:rFonts w:ascii="Arial" w:hAnsi="Arial" w:cs="Arial"/>
          <w:sz w:val="18"/>
          <w:szCs w:val="18"/>
        </w:rPr>
        <w:t>mmol/L</w:t>
      </w:r>
      <w:r w:rsidR="00B701A4">
        <w:rPr>
          <w:rFonts w:ascii="Arial" w:hAnsi="Arial" w:cs="Arial"/>
          <w:sz w:val="18"/>
          <w:szCs w:val="18"/>
        </w:rPr>
        <w:t>.</w:t>
      </w:r>
    </w:p>
    <w:p w14:paraId="32F9F3A3" w14:textId="77777777" w:rsidR="0048158D" w:rsidRPr="00EA4A46" w:rsidRDefault="00CF7B90" w:rsidP="0093500D">
      <w:pPr>
        <w:numPr>
          <w:ilvl w:val="0"/>
          <w:numId w:val="20"/>
        </w:numPr>
        <w:jc w:val="both"/>
        <w:rPr>
          <w:rFonts w:ascii="Arial" w:hAnsi="Arial" w:cs="Arial"/>
          <w:sz w:val="18"/>
          <w:szCs w:val="18"/>
        </w:rPr>
      </w:pPr>
      <w:r w:rsidRPr="00EA4A46">
        <w:rPr>
          <w:rFonts w:ascii="Arial" w:hAnsi="Arial" w:cs="Arial"/>
          <w:sz w:val="18"/>
          <w:szCs w:val="18"/>
        </w:rPr>
        <w:t>T</w:t>
      </w:r>
      <w:r w:rsidR="0048158D" w:rsidRPr="00EA4A46">
        <w:rPr>
          <w:rFonts w:ascii="Arial" w:hAnsi="Arial" w:cs="Arial"/>
          <w:sz w:val="18"/>
          <w:szCs w:val="18"/>
        </w:rPr>
        <w:t>ype 2 diabet</w:t>
      </w:r>
      <w:r w:rsidRPr="00EA4A46">
        <w:rPr>
          <w:rFonts w:ascii="Arial" w:hAnsi="Arial" w:cs="Arial"/>
          <w:sz w:val="18"/>
          <w:szCs w:val="18"/>
        </w:rPr>
        <w:t>ics</w:t>
      </w:r>
      <w:r w:rsidR="0048158D" w:rsidRPr="00EA4A46">
        <w:rPr>
          <w:rFonts w:ascii="Arial" w:hAnsi="Arial" w:cs="Arial"/>
          <w:sz w:val="18"/>
          <w:szCs w:val="18"/>
        </w:rPr>
        <w:t xml:space="preserve"> may have minimal symptoms or signs for months or even years before the diagnosis</w:t>
      </w:r>
      <w:r w:rsidRPr="00EA4A46">
        <w:rPr>
          <w:rFonts w:ascii="Arial" w:hAnsi="Arial" w:cs="Arial"/>
          <w:sz w:val="18"/>
          <w:szCs w:val="18"/>
        </w:rPr>
        <w:t>.</w:t>
      </w:r>
    </w:p>
    <w:p w14:paraId="7891032D" w14:textId="77777777" w:rsidR="00180939" w:rsidRPr="00EA4A46" w:rsidRDefault="00180939" w:rsidP="00CF7B90">
      <w:pPr>
        <w:jc w:val="both"/>
        <w:rPr>
          <w:rFonts w:ascii="Arial" w:hAnsi="Arial" w:cs="Arial"/>
          <w:sz w:val="18"/>
          <w:szCs w:val="18"/>
        </w:rPr>
      </w:pPr>
    </w:p>
    <w:p w14:paraId="5C547A8C" w14:textId="77777777" w:rsidR="00CF7B90" w:rsidRPr="00EA4A46" w:rsidRDefault="00CF7B90" w:rsidP="00CF7B90">
      <w:pPr>
        <w:jc w:val="both"/>
        <w:rPr>
          <w:rFonts w:ascii="Arial" w:hAnsi="Arial" w:cs="Arial"/>
          <w:b/>
          <w:sz w:val="18"/>
          <w:szCs w:val="18"/>
        </w:rPr>
      </w:pPr>
      <w:r w:rsidRPr="00EA4A46">
        <w:rPr>
          <w:rFonts w:ascii="Arial" w:hAnsi="Arial" w:cs="Arial"/>
          <w:b/>
          <w:sz w:val="18"/>
          <w:szCs w:val="18"/>
        </w:rPr>
        <w:t>Investigations</w:t>
      </w:r>
    </w:p>
    <w:p w14:paraId="2FEE469F" w14:textId="2E1E105B" w:rsidR="002516D7" w:rsidRPr="00EA4A46" w:rsidRDefault="00CF7B90" w:rsidP="00CF7B90">
      <w:pPr>
        <w:jc w:val="both"/>
        <w:rPr>
          <w:rFonts w:ascii="Arial" w:hAnsi="Arial" w:cs="Arial"/>
          <w:sz w:val="18"/>
          <w:szCs w:val="18"/>
        </w:rPr>
      </w:pPr>
      <w:r w:rsidRPr="00EA4A46">
        <w:rPr>
          <w:rFonts w:ascii="Arial" w:hAnsi="Arial" w:cs="Arial"/>
          <w:sz w:val="18"/>
          <w:szCs w:val="18"/>
        </w:rPr>
        <w:t>To confirm diagnosis:</w:t>
      </w:r>
    </w:p>
    <w:p w14:paraId="6317FB9B" w14:textId="513C3705" w:rsidR="002516D7" w:rsidRPr="00EA4A46" w:rsidRDefault="00FA4A35" w:rsidP="0093500D">
      <w:pPr>
        <w:numPr>
          <w:ilvl w:val="0"/>
          <w:numId w:val="30"/>
        </w:numPr>
        <w:ind w:left="360"/>
        <w:jc w:val="both"/>
        <w:rPr>
          <w:rFonts w:ascii="Arial" w:hAnsi="Arial" w:cs="Arial"/>
          <w:sz w:val="18"/>
          <w:szCs w:val="18"/>
        </w:rPr>
      </w:pPr>
      <w:r w:rsidRPr="00EA4A46">
        <w:rPr>
          <w:rFonts w:ascii="Arial" w:hAnsi="Arial" w:cs="Arial"/>
          <w:sz w:val="18"/>
          <w:szCs w:val="18"/>
        </w:rPr>
        <w:t>Symptoms of diabetes</w:t>
      </w:r>
      <w:r w:rsidR="00B701A4">
        <w:rPr>
          <w:rFonts w:ascii="Arial" w:hAnsi="Arial" w:cs="Arial"/>
          <w:sz w:val="18"/>
          <w:szCs w:val="18"/>
        </w:rPr>
        <w:t>.</w:t>
      </w:r>
    </w:p>
    <w:p w14:paraId="2A1C4BD7" w14:textId="77777777" w:rsidR="00CF7B90" w:rsidRPr="00EA4A46" w:rsidRDefault="00FA4A35" w:rsidP="00CF7B90">
      <w:pPr>
        <w:jc w:val="both"/>
        <w:rPr>
          <w:rFonts w:ascii="Arial" w:hAnsi="Arial" w:cs="Arial"/>
          <w:b/>
          <w:sz w:val="18"/>
          <w:szCs w:val="18"/>
        </w:rPr>
      </w:pPr>
      <w:r w:rsidRPr="00EA4A46">
        <w:rPr>
          <w:rFonts w:ascii="Arial" w:hAnsi="Arial" w:cs="Arial"/>
          <w:b/>
          <w:sz w:val="18"/>
          <w:szCs w:val="18"/>
        </w:rPr>
        <w:t>PLUS</w:t>
      </w:r>
    </w:p>
    <w:p w14:paraId="1A964B7A" w14:textId="2E7780AE" w:rsidR="00CF7B90" w:rsidRPr="00EA4A46" w:rsidRDefault="00CF7B90" w:rsidP="0093500D">
      <w:pPr>
        <w:numPr>
          <w:ilvl w:val="0"/>
          <w:numId w:val="20"/>
        </w:numPr>
        <w:jc w:val="both"/>
        <w:rPr>
          <w:rFonts w:ascii="Arial" w:hAnsi="Arial" w:cs="Arial"/>
          <w:sz w:val="18"/>
          <w:szCs w:val="18"/>
        </w:rPr>
      </w:pPr>
      <w:r w:rsidRPr="00EA4A46">
        <w:rPr>
          <w:rFonts w:ascii="Arial" w:hAnsi="Arial" w:cs="Arial"/>
          <w:sz w:val="18"/>
          <w:szCs w:val="18"/>
        </w:rPr>
        <w:t xml:space="preserve">Fasting plasma glucose </w:t>
      </w:r>
      <w:r w:rsidR="00FA4A35" w:rsidRPr="00EA4A46">
        <w:rPr>
          <w:rFonts w:ascii="Arial" w:hAnsi="Arial" w:cs="Arial"/>
          <w:sz w:val="18"/>
          <w:szCs w:val="18"/>
        </w:rPr>
        <w:t>&gt;</w:t>
      </w:r>
      <w:r w:rsidR="0078745B">
        <w:rPr>
          <w:rFonts w:ascii="Arial" w:hAnsi="Arial" w:cs="Arial"/>
          <w:sz w:val="18"/>
          <w:szCs w:val="18"/>
        </w:rPr>
        <w:t> </w:t>
      </w:r>
      <w:r w:rsidRPr="00EA4A46">
        <w:rPr>
          <w:rFonts w:ascii="Arial" w:hAnsi="Arial" w:cs="Arial"/>
          <w:sz w:val="18"/>
          <w:szCs w:val="18"/>
        </w:rPr>
        <w:t>7.0</w:t>
      </w:r>
      <w:r w:rsidR="0078745B">
        <w:rPr>
          <w:rFonts w:ascii="Arial" w:hAnsi="Arial" w:cs="Arial"/>
          <w:sz w:val="18"/>
          <w:szCs w:val="18"/>
        </w:rPr>
        <w:t> </w:t>
      </w:r>
      <w:r w:rsidRPr="00EA4A46">
        <w:rPr>
          <w:rFonts w:ascii="Arial" w:hAnsi="Arial" w:cs="Arial"/>
          <w:sz w:val="18"/>
          <w:szCs w:val="18"/>
        </w:rPr>
        <w:t>mmol/L.</w:t>
      </w:r>
    </w:p>
    <w:p w14:paraId="12DA4F08" w14:textId="77777777" w:rsidR="00CF7B90" w:rsidRPr="00EA4A46" w:rsidRDefault="00CF7B90" w:rsidP="00CF7B90">
      <w:pPr>
        <w:jc w:val="both"/>
        <w:rPr>
          <w:rFonts w:ascii="Arial" w:hAnsi="Arial" w:cs="Arial"/>
          <w:b/>
          <w:sz w:val="18"/>
          <w:szCs w:val="18"/>
        </w:rPr>
      </w:pPr>
      <w:r w:rsidRPr="00EA4A46">
        <w:rPr>
          <w:rFonts w:ascii="Arial" w:hAnsi="Arial" w:cs="Arial"/>
          <w:b/>
          <w:sz w:val="18"/>
          <w:szCs w:val="18"/>
        </w:rPr>
        <w:t>OR</w:t>
      </w:r>
    </w:p>
    <w:p w14:paraId="5C1692DD" w14:textId="1E4D3A88" w:rsidR="00FA4A35" w:rsidRPr="00EA4A46" w:rsidRDefault="00A36B1E" w:rsidP="0093500D">
      <w:pPr>
        <w:numPr>
          <w:ilvl w:val="0"/>
          <w:numId w:val="20"/>
        </w:numPr>
        <w:jc w:val="both"/>
        <w:rPr>
          <w:rFonts w:ascii="Arial" w:hAnsi="Arial" w:cs="Arial"/>
          <w:sz w:val="18"/>
          <w:szCs w:val="18"/>
        </w:rPr>
      </w:pPr>
      <w:r>
        <w:rPr>
          <w:rFonts w:ascii="Arial" w:hAnsi="Arial" w:cs="Arial"/>
          <w:sz w:val="18"/>
          <w:szCs w:val="18"/>
        </w:rPr>
        <w:t>Random</w:t>
      </w:r>
      <w:r w:rsidR="00FA4A35" w:rsidRPr="00EA4A46">
        <w:rPr>
          <w:rFonts w:ascii="Arial" w:hAnsi="Arial" w:cs="Arial"/>
          <w:sz w:val="18"/>
          <w:szCs w:val="18"/>
        </w:rPr>
        <w:t xml:space="preserve"> plasma glucose &gt;</w:t>
      </w:r>
      <w:r w:rsidR="0078745B">
        <w:rPr>
          <w:rFonts w:ascii="Arial" w:hAnsi="Arial" w:cs="Arial"/>
          <w:sz w:val="18"/>
          <w:szCs w:val="18"/>
        </w:rPr>
        <w:t> </w:t>
      </w:r>
      <w:r w:rsidR="006067C4" w:rsidRPr="00AC14FF">
        <w:rPr>
          <w:rFonts w:ascii="Arial" w:hAnsi="Arial" w:cs="Arial"/>
          <w:sz w:val="18"/>
          <w:szCs w:val="18"/>
        </w:rPr>
        <w:t>11</w:t>
      </w:r>
      <w:r w:rsidR="0078745B">
        <w:rPr>
          <w:rFonts w:ascii="Arial" w:hAnsi="Arial" w:cs="Arial"/>
          <w:sz w:val="18"/>
          <w:szCs w:val="18"/>
        </w:rPr>
        <w:t>.0 </w:t>
      </w:r>
      <w:r w:rsidR="006067C4" w:rsidRPr="00AC14FF">
        <w:rPr>
          <w:rFonts w:ascii="Arial" w:hAnsi="Arial" w:cs="Arial"/>
          <w:sz w:val="18"/>
          <w:szCs w:val="18"/>
        </w:rPr>
        <w:t>mmol</w:t>
      </w:r>
      <w:r w:rsidR="00FA4A35" w:rsidRPr="00EA4A46">
        <w:rPr>
          <w:rFonts w:ascii="Arial" w:hAnsi="Arial" w:cs="Arial"/>
          <w:sz w:val="18"/>
          <w:szCs w:val="18"/>
        </w:rPr>
        <w:t>/L</w:t>
      </w:r>
      <w:r w:rsidR="00B701A4">
        <w:rPr>
          <w:rFonts w:ascii="Arial" w:hAnsi="Arial" w:cs="Arial"/>
          <w:sz w:val="18"/>
          <w:szCs w:val="18"/>
        </w:rPr>
        <w:t>.</w:t>
      </w:r>
    </w:p>
    <w:p w14:paraId="690D0186" w14:textId="77777777" w:rsidR="00FA4A35" w:rsidRPr="00EA4A46" w:rsidRDefault="00FA4A35" w:rsidP="00CF7B90">
      <w:pPr>
        <w:jc w:val="both"/>
        <w:rPr>
          <w:rFonts w:ascii="Arial" w:hAnsi="Arial" w:cs="Arial"/>
          <w:b/>
          <w:sz w:val="18"/>
          <w:szCs w:val="18"/>
        </w:rPr>
      </w:pPr>
      <w:r w:rsidRPr="00AF593E">
        <w:rPr>
          <w:rFonts w:ascii="Arial" w:hAnsi="Arial"/>
          <w:b/>
          <w:sz w:val="18"/>
        </w:rPr>
        <w:t>OR</w:t>
      </w:r>
    </w:p>
    <w:p w14:paraId="33005855" w14:textId="11E06B45" w:rsidR="00CF7B90" w:rsidRPr="000A6C20" w:rsidRDefault="00FA4A35" w:rsidP="0093500D">
      <w:pPr>
        <w:numPr>
          <w:ilvl w:val="0"/>
          <w:numId w:val="20"/>
        </w:numPr>
        <w:jc w:val="both"/>
        <w:rPr>
          <w:rFonts w:ascii="Arial" w:hAnsi="Arial"/>
          <w:sz w:val="18"/>
        </w:rPr>
      </w:pPr>
      <w:r w:rsidRPr="00AF593E">
        <w:rPr>
          <w:rFonts w:ascii="Arial" w:hAnsi="Arial"/>
          <w:sz w:val="18"/>
        </w:rPr>
        <w:t>No</w:t>
      </w:r>
      <w:r w:rsidRPr="00EA4A46">
        <w:rPr>
          <w:rFonts w:ascii="Arial" w:hAnsi="Arial" w:cs="Arial"/>
          <w:sz w:val="18"/>
          <w:szCs w:val="18"/>
        </w:rPr>
        <w:t xml:space="preserve"> symptoms, but an abnormal 2</w:t>
      </w:r>
      <w:r w:rsidR="0078745B">
        <w:rPr>
          <w:rFonts w:ascii="Arial" w:hAnsi="Arial" w:cs="Arial"/>
          <w:sz w:val="18"/>
          <w:szCs w:val="18"/>
        </w:rPr>
        <w:t>-</w:t>
      </w:r>
      <w:r w:rsidRPr="00EA4A46">
        <w:rPr>
          <w:rFonts w:ascii="Arial" w:hAnsi="Arial" w:cs="Arial"/>
          <w:sz w:val="18"/>
          <w:szCs w:val="18"/>
        </w:rPr>
        <w:t xml:space="preserve">hour serum glucose level on the </w:t>
      </w:r>
      <w:r w:rsidR="00A36B1E">
        <w:rPr>
          <w:rFonts w:ascii="Arial" w:hAnsi="Arial" w:cs="Arial"/>
          <w:color w:val="000000"/>
          <w:sz w:val="18"/>
        </w:rPr>
        <w:t>oral</w:t>
      </w:r>
      <w:r w:rsidR="00CF7B90" w:rsidRPr="000A6C20">
        <w:rPr>
          <w:rFonts w:ascii="Arial" w:hAnsi="Arial"/>
          <w:sz w:val="18"/>
          <w:u w:val="single"/>
        </w:rPr>
        <w:t xml:space="preserve"> glucose tolerance</w:t>
      </w:r>
      <w:r w:rsidR="00CF7B90" w:rsidRPr="000A6C20">
        <w:rPr>
          <w:rFonts w:ascii="Arial" w:hAnsi="Arial"/>
          <w:sz w:val="18"/>
        </w:rPr>
        <w:t xml:space="preserve"> test</w:t>
      </w:r>
      <w:r w:rsidR="002516D7" w:rsidRPr="00EA4A46">
        <w:rPr>
          <w:rFonts w:ascii="Arial" w:hAnsi="Arial" w:cs="Arial"/>
          <w:sz w:val="18"/>
        </w:rPr>
        <w:t>:</w:t>
      </w:r>
    </w:p>
    <w:p w14:paraId="2F4988E0" w14:textId="22422A33" w:rsidR="006067C4" w:rsidRPr="00A36B1E" w:rsidRDefault="00CF7B90" w:rsidP="0093500D">
      <w:pPr>
        <w:numPr>
          <w:ilvl w:val="1"/>
          <w:numId w:val="23"/>
        </w:numPr>
        <w:ind w:left="709" w:hanging="283"/>
        <w:jc w:val="both"/>
        <w:rPr>
          <w:rFonts w:ascii="Arial" w:hAnsi="Arial" w:cs="Arial"/>
          <w:color w:val="000000"/>
          <w:sz w:val="18"/>
        </w:rPr>
      </w:pPr>
      <w:r w:rsidRPr="000A6C20">
        <w:rPr>
          <w:rFonts w:ascii="Arial" w:hAnsi="Arial"/>
          <w:sz w:val="18"/>
        </w:rPr>
        <w:t>I</w:t>
      </w:r>
      <w:r w:rsidRPr="00EA4A46">
        <w:rPr>
          <w:rFonts w:ascii="Arial" w:hAnsi="Arial" w:cs="Arial"/>
          <w:sz w:val="18"/>
          <w:szCs w:val="18"/>
        </w:rPr>
        <w:t>ngestion</w:t>
      </w:r>
      <w:r w:rsidRPr="000A6C20">
        <w:rPr>
          <w:rFonts w:ascii="Arial" w:hAnsi="Arial"/>
          <w:sz w:val="18"/>
        </w:rPr>
        <w:t xml:space="preserve"> of 1.75</w:t>
      </w:r>
      <w:r w:rsidR="0078745B">
        <w:rPr>
          <w:rFonts w:ascii="Arial" w:hAnsi="Arial"/>
          <w:sz w:val="18"/>
        </w:rPr>
        <w:t> </w:t>
      </w:r>
      <w:r w:rsidRPr="000A6C20">
        <w:rPr>
          <w:rFonts w:ascii="Arial" w:hAnsi="Arial"/>
          <w:sz w:val="18"/>
        </w:rPr>
        <w:t>g/kg (maximum 75</w:t>
      </w:r>
      <w:r w:rsidR="0078745B">
        <w:rPr>
          <w:rFonts w:ascii="Arial" w:hAnsi="Arial"/>
          <w:sz w:val="18"/>
        </w:rPr>
        <w:t> </w:t>
      </w:r>
      <w:r w:rsidRPr="000A6C20">
        <w:rPr>
          <w:rFonts w:ascii="Arial" w:hAnsi="Arial"/>
          <w:sz w:val="18"/>
        </w:rPr>
        <w:t>g) of glucose dissolved in water.</w:t>
      </w:r>
    </w:p>
    <w:p w14:paraId="3314C49B" w14:textId="7C3076CE" w:rsidR="00CF7B90" w:rsidRPr="00EA4A46" w:rsidRDefault="00FA4A35" w:rsidP="0093500D">
      <w:pPr>
        <w:numPr>
          <w:ilvl w:val="1"/>
          <w:numId w:val="23"/>
        </w:numPr>
        <w:ind w:left="709" w:hanging="283"/>
        <w:jc w:val="both"/>
        <w:rPr>
          <w:rFonts w:ascii="Arial" w:hAnsi="Arial" w:cs="Arial"/>
          <w:sz w:val="18"/>
          <w:szCs w:val="18"/>
        </w:rPr>
      </w:pPr>
      <w:r w:rsidRPr="00EA4A46">
        <w:rPr>
          <w:rFonts w:ascii="Arial" w:hAnsi="Arial" w:cs="Arial"/>
          <w:sz w:val="18"/>
          <w:szCs w:val="18"/>
        </w:rPr>
        <w:t>Serum</w:t>
      </w:r>
      <w:r w:rsidR="002516D7" w:rsidRPr="00EA4A46">
        <w:rPr>
          <w:rFonts w:ascii="Arial" w:hAnsi="Arial" w:cs="Arial"/>
          <w:sz w:val="18"/>
          <w:szCs w:val="18"/>
        </w:rPr>
        <w:t xml:space="preserve"> </w:t>
      </w:r>
      <w:r w:rsidR="00CF7B90" w:rsidRPr="00EA4A46">
        <w:rPr>
          <w:rFonts w:ascii="Arial" w:hAnsi="Arial" w:cs="Arial"/>
          <w:sz w:val="18"/>
          <w:szCs w:val="18"/>
        </w:rPr>
        <w:t>glucose &gt;</w:t>
      </w:r>
      <w:r w:rsidR="0078745B">
        <w:rPr>
          <w:rFonts w:ascii="Arial" w:hAnsi="Arial" w:cs="Arial"/>
          <w:sz w:val="18"/>
          <w:szCs w:val="18"/>
        </w:rPr>
        <w:t> </w:t>
      </w:r>
      <w:r w:rsidR="00CF7B90" w:rsidRPr="00EA4A46">
        <w:rPr>
          <w:rFonts w:ascii="Arial" w:hAnsi="Arial" w:cs="Arial"/>
          <w:sz w:val="18"/>
          <w:szCs w:val="18"/>
        </w:rPr>
        <w:t>11</w:t>
      </w:r>
      <w:r w:rsidR="0078745B">
        <w:rPr>
          <w:rFonts w:ascii="Arial" w:hAnsi="Arial" w:cs="Arial"/>
          <w:sz w:val="18"/>
          <w:szCs w:val="18"/>
        </w:rPr>
        <w:t>.0</w:t>
      </w:r>
      <w:r w:rsidR="0007207A">
        <w:rPr>
          <w:rFonts w:ascii="Arial" w:hAnsi="Arial" w:cs="Arial"/>
          <w:sz w:val="18"/>
          <w:szCs w:val="18"/>
        </w:rPr>
        <w:t> </w:t>
      </w:r>
      <w:r w:rsidR="00CF7B90" w:rsidRPr="00EA4A46">
        <w:rPr>
          <w:rFonts w:ascii="Arial" w:hAnsi="Arial" w:cs="Arial"/>
          <w:sz w:val="18"/>
          <w:szCs w:val="18"/>
        </w:rPr>
        <w:t>mmol/L 2</w:t>
      </w:r>
      <w:r w:rsidR="0078745B">
        <w:rPr>
          <w:rFonts w:ascii="Arial" w:hAnsi="Arial" w:cs="Arial"/>
          <w:sz w:val="18"/>
          <w:szCs w:val="18"/>
        </w:rPr>
        <w:t> </w:t>
      </w:r>
      <w:r w:rsidR="00CF7B90" w:rsidRPr="00EA4A46">
        <w:rPr>
          <w:rFonts w:ascii="Arial" w:hAnsi="Arial" w:cs="Arial"/>
          <w:sz w:val="18"/>
          <w:szCs w:val="18"/>
        </w:rPr>
        <w:t>hours post ingestion of oral glucose.</w:t>
      </w:r>
    </w:p>
    <w:p w14:paraId="3EC72FDF" w14:textId="77777777" w:rsidR="00405C6B" w:rsidRPr="00AC14FF" w:rsidRDefault="00405C6B">
      <w:pPr>
        <w:pStyle w:val="head2"/>
        <w:spacing w:line="240" w:lineRule="auto"/>
        <w:rPr>
          <w:rFonts w:cs="Arial"/>
          <w:b w:val="0"/>
          <w:color w:val="000000"/>
          <w:szCs w:val="18"/>
        </w:rPr>
      </w:pPr>
    </w:p>
    <w:p w14:paraId="7A845560" w14:textId="77777777" w:rsidR="00405C6B" w:rsidRPr="00AC14FF" w:rsidRDefault="00384408">
      <w:pPr>
        <w:pStyle w:val="head2"/>
        <w:spacing w:line="240" w:lineRule="auto"/>
        <w:rPr>
          <w:rFonts w:cs="Arial"/>
          <w:color w:val="000000"/>
          <w:szCs w:val="22"/>
        </w:rPr>
      </w:pPr>
      <w:r w:rsidRPr="00AC14FF">
        <w:rPr>
          <w:rFonts w:cs="Arial"/>
          <w:color w:val="000000"/>
          <w:szCs w:val="22"/>
        </w:rPr>
        <w:t>GENERAL AND SUPPORTIVE MEASURES</w:t>
      </w:r>
    </w:p>
    <w:p w14:paraId="41CC3C23" w14:textId="77777777" w:rsidR="0048158D" w:rsidRPr="00AC14FF" w:rsidRDefault="008F5317" w:rsidP="0093500D">
      <w:pPr>
        <w:numPr>
          <w:ilvl w:val="0"/>
          <w:numId w:val="20"/>
        </w:numPr>
        <w:jc w:val="both"/>
        <w:rPr>
          <w:rFonts w:ascii="Arial" w:hAnsi="Arial" w:cs="Arial"/>
          <w:color w:val="000000"/>
          <w:sz w:val="18"/>
        </w:rPr>
      </w:pPr>
      <w:r w:rsidRPr="00AC14FF">
        <w:rPr>
          <w:rFonts w:ascii="Arial" w:hAnsi="Arial" w:cs="Arial"/>
          <w:color w:val="000000"/>
          <w:sz w:val="18"/>
        </w:rPr>
        <w:t>Lifestyle modification:</w:t>
      </w:r>
    </w:p>
    <w:p w14:paraId="532BD2B8" w14:textId="77777777" w:rsidR="0048158D" w:rsidRPr="00AC14FF" w:rsidRDefault="008F5317" w:rsidP="000A6C20">
      <w:pPr>
        <w:pStyle w:val="head2"/>
        <w:spacing w:line="240" w:lineRule="auto"/>
        <w:ind w:left="360"/>
        <w:jc w:val="both"/>
        <w:rPr>
          <w:rFonts w:cs="Arial"/>
          <w:b w:val="0"/>
          <w:color w:val="000000"/>
          <w:szCs w:val="18"/>
        </w:rPr>
      </w:pPr>
      <w:r w:rsidRPr="00AC14FF">
        <w:rPr>
          <w:rFonts w:cs="Arial"/>
          <w:b w:val="0"/>
          <w:color w:val="000000"/>
          <w:szCs w:val="18"/>
        </w:rPr>
        <w:t>Manage p</w:t>
      </w:r>
      <w:r w:rsidR="0048158D" w:rsidRPr="00AC14FF">
        <w:rPr>
          <w:rFonts w:cs="Arial"/>
          <w:b w:val="0"/>
          <w:color w:val="000000"/>
          <w:szCs w:val="18"/>
        </w:rPr>
        <w:t xml:space="preserve">atients who are not ill at diagnosis initially with advice on nutrition and exercise, but most will eventually require </w:t>
      </w:r>
      <w:r w:rsidRPr="00AC14FF">
        <w:rPr>
          <w:rFonts w:cs="Arial"/>
          <w:b w:val="0"/>
          <w:color w:val="000000"/>
          <w:szCs w:val="18"/>
        </w:rPr>
        <w:t xml:space="preserve">medicine </w:t>
      </w:r>
      <w:r w:rsidR="0048158D" w:rsidRPr="00AC14FF">
        <w:rPr>
          <w:rFonts w:cs="Arial"/>
          <w:b w:val="0"/>
          <w:color w:val="000000"/>
          <w:szCs w:val="18"/>
        </w:rPr>
        <w:t>therapy.</w:t>
      </w:r>
    </w:p>
    <w:p w14:paraId="533FCC09" w14:textId="54415737" w:rsidR="0048158D" w:rsidRPr="00AC14FF" w:rsidRDefault="008F5317" w:rsidP="0093500D">
      <w:pPr>
        <w:numPr>
          <w:ilvl w:val="0"/>
          <w:numId w:val="20"/>
        </w:numPr>
        <w:jc w:val="both"/>
        <w:rPr>
          <w:rFonts w:ascii="Arial" w:hAnsi="Arial" w:cs="Arial"/>
          <w:color w:val="000000"/>
          <w:sz w:val="18"/>
        </w:rPr>
      </w:pPr>
      <w:r w:rsidRPr="00AC14FF">
        <w:rPr>
          <w:rFonts w:ascii="Arial" w:hAnsi="Arial" w:cs="Arial"/>
          <w:color w:val="000000"/>
          <w:sz w:val="18"/>
        </w:rPr>
        <w:t>Education</w:t>
      </w:r>
      <w:r w:rsidR="0048158D" w:rsidRPr="00AC14FF">
        <w:rPr>
          <w:rFonts w:ascii="Arial" w:hAnsi="Arial" w:cs="Arial"/>
          <w:color w:val="000000"/>
          <w:sz w:val="18"/>
        </w:rPr>
        <w:t xml:space="preserve"> on routine blood glucose monitoring. </w:t>
      </w:r>
      <w:r w:rsidR="00C20A85">
        <w:rPr>
          <w:rFonts w:ascii="Arial" w:hAnsi="Arial" w:cs="Arial"/>
          <w:color w:val="000000"/>
          <w:sz w:val="18"/>
        </w:rPr>
        <w:t>A logbook with all blood glucose reading</w:t>
      </w:r>
      <w:r w:rsidR="00D63C38">
        <w:rPr>
          <w:rFonts w:ascii="Arial" w:hAnsi="Arial" w:cs="Arial"/>
          <w:color w:val="000000"/>
          <w:sz w:val="18"/>
        </w:rPr>
        <w:t>s</w:t>
      </w:r>
      <w:r w:rsidR="00C20A85">
        <w:rPr>
          <w:rFonts w:ascii="Arial" w:hAnsi="Arial" w:cs="Arial"/>
          <w:color w:val="000000"/>
          <w:sz w:val="18"/>
        </w:rPr>
        <w:t xml:space="preserve"> should be </w:t>
      </w:r>
      <w:r w:rsidR="005B363E">
        <w:rPr>
          <w:rFonts w:ascii="Arial" w:hAnsi="Arial" w:cs="Arial"/>
          <w:color w:val="000000"/>
          <w:sz w:val="18"/>
        </w:rPr>
        <w:t>kept</w:t>
      </w:r>
      <w:r w:rsidR="0048158D" w:rsidRPr="00AC14FF">
        <w:rPr>
          <w:rFonts w:ascii="Arial" w:hAnsi="Arial" w:cs="Arial"/>
          <w:color w:val="000000"/>
          <w:sz w:val="18"/>
        </w:rPr>
        <w:t xml:space="preserve">. </w:t>
      </w:r>
      <w:r w:rsidR="006C1787">
        <w:rPr>
          <w:rFonts w:ascii="Arial" w:hAnsi="Arial" w:cs="Arial"/>
          <w:color w:val="000000"/>
          <w:sz w:val="18"/>
        </w:rPr>
        <w:t>In most cases</w:t>
      </w:r>
      <w:r w:rsidR="00D63C38">
        <w:rPr>
          <w:rFonts w:ascii="Arial" w:hAnsi="Arial" w:cs="Arial"/>
          <w:color w:val="000000"/>
          <w:sz w:val="18"/>
        </w:rPr>
        <w:t>,</w:t>
      </w:r>
      <w:r w:rsidR="006C1787">
        <w:rPr>
          <w:rFonts w:ascii="Arial" w:hAnsi="Arial" w:cs="Arial"/>
          <w:color w:val="000000"/>
          <w:sz w:val="18"/>
        </w:rPr>
        <w:t xml:space="preserve"> fasting, p</w:t>
      </w:r>
      <w:r w:rsidR="0048158D" w:rsidRPr="00AC14FF">
        <w:rPr>
          <w:rFonts w:ascii="Arial" w:hAnsi="Arial" w:cs="Arial"/>
          <w:color w:val="000000"/>
          <w:sz w:val="18"/>
        </w:rPr>
        <w:t>re</w:t>
      </w:r>
      <w:r w:rsidR="0078745B">
        <w:rPr>
          <w:rFonts w:ascii="Arial" w:hAnsi="Arial" w:cs="Arial"/>
          <w:color w:val="000000"/>
          <w:sz w:val="18"/>
        </w:rPr>
        <w:t>-</w:t>
      </w:r>
      <w:r w:rsidR="0048158D" w:rsidRPr="00AC14FF">
        <w:rPr>
          <w:rFonts w:ascii="Arial" w:hAnsi="Arial" w:cs="Arial"/>
          <w:color w:val="000000"/>
          <w:sz w:val="18"/>
        </w:rPr>
        <w:t>breakfast</w:t>
      </w:r>
      <w:r w:rsidR="006C1787">
        <w:rPr>
          <w:rFonts w:ascii="Arial" w:hAnsi="Arial" w:cs="Arial"/>
          <w:color w:val="000000"/>
          <w:sz w:val="18"/>
        </w:rPr>
        <w:t xml:space="preserve"> measurement</w:t>
      </w:r>
      <w:r w:rsidR="0048158D" w:rsidRPr="00AC14FF">
        <w:rPr>
          <w:rFonts w:ascii="Arial" w:hAnsi="Arial" w:cs="Arial"/>
          <w:color w:val="000000"/>
          <w:sz w:val="18"/>
        </w:rPr>
        <w:t xml:space="preserve"> </w:t>
      </w:r>
      <w:r w:rsidR="00852394" w:rsidRPr="00AC14FF">
        <w:rPr>
          <w:rFonts w:ascii="Arial" w:hAnsi="Arial" w:cs="Arial"/>
          <w:color w:val="000000"/>
          <w:sz w:val="18"/>
        </w:rPr>
        <w:t xml:space="preserve">and </w:t>
      </w:r>
      <w:r w:rsidR="0078745B">
        <w:rPr>
          <w:rFonts w:ascii="Arial" w:hAnsi="Arial" w:cs="Arial"/>
          <w:color w:val="000000"/>
          <w:sz w:val="18"/>
        </w:rPr>
        <w:t xml:space="preserve">a </w:t>
      </w:r>
      <w:r w:rsidR="00852394" w:rsidRPr="00AC14FF">
        <w:rPr>
          <w:rFonts w:ascii="Arial" w:hAnsi="Arial" w:cs="Arial"/>
          <w:color w:val="000000"/>
          <w:sz w:val="18"/>
        </w:rPr>
        <w:t>2</w:t>
      </w:r>
      <w:r w:rsidRPr="00AC14FF">
        <w:rPr>
          <w:rFonts w:ascii="Arial" w:hAnsi="Arial" w:cs="Arial"/>
          <w:color w:val="000000"/>
          <w:sz w:val="18"/>
        </w:rPr>
        <w:t>-</w:t>
      </w:r>
      <w:r w:rsidR="0048158D" w:rsidRPr="00AC14FF">
        <w:rPr>
          <w:rFonts w:ascii="Arial" w:hAnsi="Arial" w:cs="Arial"/>
          <w:color w:val="000000"/>
          <w:sz w:val="18"/>
        </w:rPr>
        <w:t xml:space="preserve">hour postprandial dinner </w:t>
      </w:r>
      <w:r w:rsidR="006C1787">
        <w:rPr>
          <w:rFonts w:ascii="Arial" w:hAnsi="Arial" w:cs="Arial"/>
          <w:color w:val="000000"/>
          <w:sz w:val="18"/>
        </w:rPr>
        <w:t>measurement are sufficient.</w:t>
      </w:r>
    </w:p>
    <w:p w14:paraId="51836463" w14:textId="77777777" w:rsidR="0090599F" w:rsidRPr="00AC14FF" w:rsidRDefault="0090599F" w:rsidP="0093500D">
      <w:pPr>
        <w:numPr>
          <w:ilvl w:val="0"/>
          <w:numId w:val="20"/>
        </w:numPr>
        <w:jc w:val="both"/>
        <w:rPr>
          <w:rFonts w:ascii="Arial" w:hAnsi="Arial" w:cs="Arial"/>
          <w:color w:val="000000"/>
          <w:sz w:val="18"/>
        </w:rPr>
      </w:pPr>
      <w:r w:rsidRPr="00AC14FF">
        <w:rPr>
          <w:rFonts w:ascii="Arial" w:hAnsi="Arial" w:cs="Arial"/>
          <w:color w:val="000000"/>
          <w:sz w:val="18"/>
          <w:szCs w:val="18"/>
        </w:rPr>
        <w:t>Initial medicine treatment is determined by symptoms, severity of hyperglycaemia and presence of ketosis. This should be decided in consultation with a specialist who is experienced in treating these children.</w:t>
      </w:r>
    </w:p>
    <w:p w14:paraId="2F56CECF" w14:textId="77777777" w:rsidR="00405C6B" w:rsidRPr="00AC14FF" w:rsidRDefault="00384408" w:rsidP="0059766B">
      <w:pPr>
        <w:pStyle w:val="head2"/>
        <w:spacing w:line="240" w:lineRule="auto"/>
        <w:jc w:val="both"/>
        <w:rPr>
          <w:rFonts w:cs="Arial"/>
          <w:color w:val="000000"/>
          <w:sz w:val="20"/>
          <w:szCs w:val="22"/>
        </w:rPr>
      </w:pPr>
      <w:r w:rsidRPr="00AC14FF">
        <w:rPr>
          <w:rFonts w:cs="Arial"/>
          <w:caps/>
          <w:color w:val="000000"/>
          <w:sz w:val="20"/>
          <w:szCs w:val="24"/>
        </w:rPr>
        <w:lastRenderedPageBreak/>
        <w:t>MEDICINE TREATMENT</w:t>
      </w:r>
    </w:p>
    <w:p w14:paraId="3048A0BC" w14:textId="77777777" w:rsidR="00405C6B" w:rsidRPr="00AC14FF" w:rsidRDefault="00405C6B" w:rsidP="0059766B">
      <w:pPr>
        <w:pStyle w:val="head2"/>
        <w:spacing w:line="240" w:lineRule="auto"/>
        <w:jc w:val="both"/>
        <w:rPr>
          <w:rFonts w:cs="Arial"/>
          <w:b w:val="0"/>
          <w:color w:val="000000"/>
          <w:szCs w:val="18"/>
        </w:rPr>
      </w:pPr>
      <w:r w:rsidRPr="00AC14FF">
        <w:rPr>
          <w:rFonts w:cs="Arial"/>
          <w:b w:val="0"/>
          <w:color w:val="000000"/>
          <w:szCs w:val="18"/>
        </w:rPr>
        <w:t>Refer for initiation of therapy.</w:t>
      </w:r>
    </w:p>
    <w:p w14:paraId="6D4B1559" w14:textId="77777777" w:rsidR="008F5317" w:rsidRPr="0059766B" w:rsidRDefault="008F5317">
      <w:pPr>
        <w:pStyle w:val="head2"/>
        <w:spacing w:line="240" w:lineRule="auto"/>
        <w:rPr>
          <w:rFonts w:cs="Arial"/>
          <w:b w:val="0"/>
          <w:bCs/>
          <w:color w:val="000000"/>
          <w:szCs w:val="18"/>
        </w:rPr>
      </w:pPr>
    </w:p>
    <w:p w14:paraId="747EFB5A" w14:textId="77777777" w:rsidR="008F5317" w:rsidRPr="0059766B" w:rsidRDefault="008F5317">
      <w:pPr>
        <w:pStyle w:val="head2"/>
        <w:spacing w:line="240" w:lineRule="auto"/>
        <w:rPr>
          <w:rFonts w:cs="Arial"/>
          <w:b w:val="0"/>
          <w:bCs/>
          <w:color w:val="000000"/>
          <w:szCs w:val="18"/>
        </w:rPr>
      </w:pPr>
    </w:p>
    <w:p w14:paraId="467DADFF" w14:textId="77777777" w:rsidR="00405C6B" w:rsidRPr="00AC14FF" w:rsidRDefault="00405C6B" w:rsidP="000250D2">
      <w:pPr>
        <w:pStyle w:val="Heading1"/>
      </w:pPr>
      <w:r w:rsidRPr="00AC14FF">
        <w:t>7.</w:t>
      </w:r>
      <w:r w:rsidR="00C62C21" w:rsidRPr="00AC14FF">
        <w:t>6</w:t>
      </w:r>
      <w:r w:rsidRPr="00AC14FF">
        <w:t xml:space="preserve"> HYPOGLYCAEMIA IN CHILDREN</w:t>
      </w:r>
    </w:p>
    <w:p w14:paraId="5E88E4AE" w14:textId="77777777" w:rsidR="00405C6B" w:rsidRPr="00AC14FF" w:rsidRDefault="00405C6B">
      <w:pPr>
        <w:rPr>
          <w:rFonts w:ascii="Arial" w:hAnsi="Arial" w:cs="Arial"/>
          <w:bCs/>
          <w:color w:val="000000"/>
          <w:sz w:val="16"/>
          <w:szCs w:val="20"/>
        </w:rPr>
      </w:pPr>
      <w:r w:rsidRPr="00AC14FF">
        <w:rPr>
          <w:rFonts w:ascii="Arial" w:hAnsi="Arial" w:cs="Arial"/>
          <w:bCs/>
          <w:color w:val="000000"/>
          <w:sz w:val="16"/>
          <w:szCs w:val="20"/>
        </w:rPr>
        <w:t>E16.2</w:t>
      </w:r>
    </w:p>
    <w:p w14:paraId="44B9C745" w14:textId="77777777" w:rsidR="00405C6B" w:rsidRPr="00AC14FF" w:rsidRDefault="00405C6B">
      <w:pPr>
        <w:rPr>
          <w:rFonts w:ascii="Arial" w:hAnsi="Arial" w:cs="Arial"/>
          <w:bCs/>
          <w:color w:val="000000"/>
          <w:sz w:val="18"/>
          <w:szCs w:val="20"/>
        </w:rPr>
      </w:pPr>
    </w:p>
    <w:p w14:paraId="261E76AA" w14:textId="77777777" w:rsidR="00405C6B" w:rsidRPr="00AC14FF" w:rsidRDefault="00405C6B">
      <w:pPr>
        <w:rPr>
          <w:rFonts w:ascii="Arial" w:hAnsi="Arial" w:cs="Arial"/>
          <w:b/>
          <w:color w:val="000000"/>
          <w:sz w:val="20"/>
          <w:szCs w:val="20"/>
        </w:rPr>
      </w:pPr>
      <w:r w:rsidRPr="00AC14FF">
        <w:rPr>
          <w:rFonts w:ascii="Arial" w:hAnsi="Arial" w:cs="Arial"/>
          <w:b/>
          <w:color w:val="000000"/>
          <w:sz w:val="20"/>
          <w:szCs w:val="20"/>
        </w:rPr>
        <w:t>DESCRIPTION</w:t>
      </w:r>
    </w:p>
    <w:p w14:paraId="79BB0E01" w14:textId="1941FB41" w:rsidR="00405C6B" w:rsidRPr="00AC14FF" w:rsidRDefault="00405C6B" w:rsidP="00B62A20">
      <w:pPr>
        <w:pStyle w:val="BodyText"/>
        <w:jc w:val="both"/>
        <w:rPr>
          <w:color w:val="000000"/>
          <w:szCs w:val="18"/>
        </w:rPr>
      </w:pPr>
      <w:r w:rsidRPr="00AC14FF">
        <w:rPr>
          <w:color w:val="000000"/>
          <w:szCs w:val="18"/>
        </w:rPr>
        <w:t>Infants and small children have relatively limited glycogen stores with larger brain/body ratios than adults and are</w:t>
      </w:r>
      <w:r w:rsidR="0078745B">
        <w:rPr>
          <w:color w:val="000000"/>
          <w:szCs w:val="18"/>
        </w:rPr>
        <w:t>,</w:t>
      </w:r>
      <w:r w:rsidRPr="00AC14FF">
        <w:rPr>
          <w:color w:val="000000"/>
          <w:szCs w:val="18"/>
        </w:rPr>
        <w:t xml:space="preserve"> therefore</w:t>
      </w:r>
      <w:r w:rsidR="0078745B">
        <w:rPr>
          <w:color w:val="000000"/>
          <w:szCs w:val="18"/>
        </w:rPr>
        <w:t>,</w:t>
      </w:r>
      <w:r w:rsidRPr="00AC14FF">
        <w:rPr>
          <w:color w:val="000000"/>
          <w:szCs w:val="18"/>
        </w:rPr>
        <w:t xml:space="preserve"> at greater risk of hypoglycaemia during starvation.</w:t>
      </w:r>
    </w:p>
    <w:p w14:paraId="181529B0" w14:textId="0495A8A7" w:rsidR="00405C6B" w:rsidRPr="00AC14FF" w:rsidRDefault="00405C6B">
      <w:pPr>
        <w:pStyle w:val="BodyText"/>
        <w:rPr>
          <w:color w:val="000000"/>
          <w:szCs w:val="18"/>
        </w:rPr>
      </w:pPr>
      <w:r w:rsidRPr="00AC14FF">
        <w:rPr>
          <w:color w:val="000000"/>
          <w:szCs w:val="18"/>
        </w:rPr>
        <w:t>The causes of hypoglycaemia (outside the neonatal period) include:</w:t>
      </w:r>
    </w:p>
    <w:tbl>
      <w:tblPr>
        <w:tblW w:w="0" w:type="auto"/>
        <w:tblLook w:val="0000" w:firstRow="0" w:lastRow="0" w:firstColumn="0" w:lastColumn="0" w:noHBand="0" w:noVBand="0"/>
      </w:tblPr>
      <w:tblGrid>
        <w:gridCol w:w="3082"/>
        <w:gridCol w:w="3042"/>
      </w:tblGrid>
      <w:tr w:rsidR="00405C6B" w:rsidRPr="00AC14FF" w14:paraId="4C932960" w14:textId="77777777" w:rsidTr="004702E6">
        <w:tc>
          <w:tcPr>
            <w:tcW w:w="3192" w:type="dxa"/>
          </w:tcPr>
          <w:p w14:paraId="7EECF902" w14:textId="77777777" w:rsidR="00405C6B" w:rsidRPr="00AC14FF" w:rsidRDefault="00405C6B" w:rsidP="0059766B">
            <w:pPr>
              <w:numPr>
                <w:ilvl w:val="0"/>
                <w:numId w:val="20"/>
              </w:numPr>
              <w:rPr>
                <w:rFonts w:ascii="Arial" w:hAnsi="Arial" w:cs="Arial"/>
                <w:color w:val="000000"/>
                <w:sz w:val="18"/>
              </w:rPr>
            </w:pPr>
            <w:r w:rsidRPr="00AC14FF">
              <w:rPr>
                <w:rFonts w:ascii="Arial" w:hAnsi="Arial" w:cs="Arial"/>
                <w:color w:val="000000"/>
                <w:sz w:val="18"/>
              </w:rPr>
              <w:t>hypopituitarism</w:t>
            </w:r>
            <w:r w:rsidR="004702E6" w:rsidRPr="00AC14FF">
              <w:rPr>
                <w:rFonts w:ascii="Arial" w:hAnsi="Arial" w:cs="Arial"/>
                <w:color w:val="000000"/>
                <w:sz w:val="18"/>
              </w:rPr>
              <w:t>,</w:t>
            </w:r>
          </w:p>
        </w:tc>
        <w:tc>
          <w:tcPr>
            <w:tcW w:w="3148" w:type="dxa"/>
          </w:tcPr>
          <w:p w14:paraId="6419CB25" w14:textId="77777777" w:rsidR="00405C6B" w:rsidRPr="00AC14FF" w:rsidRDefault="00405C6B" w:rsidP="0059766B">
            <w:pPr>
              <w:numPr>
                <w:ilvl w:val="0"/>
                <w:numId w:val="20"/>
              </w:numPr>
              <w:rPr>
                <w:rFonts w:ascii="Arial" w:hAnsi="Arial" w:cs="Arial"/>
                <w:color w:val="000000"/>
                <w:sz w:val="18"/>
              </w:rPr>
            </w:pPr>
            <w:r w:rsidRPr="00AC14FF">
              <w:rPr>
                <w:rFonts w:ascii="Arial" w:hAnsi="Arial" w:cs="Arial"/>
                <w:color w:val="000000"/>
                <w:sz w:val="18"/>
              </w:rPr>
              <w:t>adrenal insufficiency</w:t>
            </w:r>
            <w:r w:rsidR="004702E6" w:rsidRPr="00AC14FF">
              <w:rPr>
                <w:rFonts w:ascii="Arial" w:hAnsi="Arial" w:cs="Arial"/>
                <w:color w:val="000000"/>
                <w:sz w:val="18"/>
              </w:rPr>
              <w:t>,</w:t>
            </w:r>
          </w:p>
        </w:tc>
      </w:tr>
      <w:tr w:rsidR="00405C6B" w:rsidRPr="00AC14FF" w14:paraId="71027ECB" w14:textId="77777777" w:rsidTr="004702E6">
        <w:tc>
          <w:tcPr>
            <w:tcW w:w="3192" w:type="dxa"/>
          </w:tcPr>
          <w:p w14:paraId="44A72709" w14:textId="77777777" w:rsidR="00405C6B" w:rsidRPr="00AC14FF" w:rsidRDefault="00405C6B" w:rsidP="0059766B">
            <w:pPr>
              <w:numPr>
                <w:ilvl w:val="0"/>
                <w:numId w:val="20"/>
              </w:numPr>
              <w:rPr>
                <w:rFonts w:ascii="Arial" w:hAnsi="Arial" w:cs="Arial"/>
                <w:color w:val="000000"/>
                <w:sz w:val="18"/>
              </w:rPr>
            </w:pPr>
            <w:r w:rsidRPr="00AC14FF">
              <w:rPr>
                <w:rFonts w:ascii="Arial" w:hAnsi="Arial" w:cs="Arial"/>
                <w:color w:val="000000"/>
                <w:sz w:val="18"/>
              </w:rPr>
              <w:t>growth hormone deficiency</w:t>
            </w:r>
            <w:r w:rsidR="004702E6" w:rsidRPr="00AC14FF">
              <w:rPr>
                <w:rFonts w:ascii="Arial" w:hAnsi="Arial" w:cs="Arial"/>
                <w:color w:val="000000"/>
                <w:sz w:val="18"/>
              </w:rPr>
              <w:t>,</w:t>
            </w:r>
          </w:p>
        </w:tc>
        <w:tc>
          <w:tcPr>
            <w:tcW w:w="3148" w:type="dxa"/>
          </w:tcPr>
          <w:p w14:paraId="5B9151F8" w14:textId="77777777" w:rsidR="00405C6B" w:rsidRPr="00AC14FF" w:rsidRDefault="00405C6B" w:rsidP="0059766B">
            <w:pPr>
              <w:numPr>
                <w:ilvl w:val="0"/>
                <w:numId w:val="20"/>
              </w:numPr>
              <w:rPr>
                <w:rFonts w:ascii="Arial" w:hAnsi="Arial" w:cs="Arial"/>
                <w:color w:val="000000"/>
                <w:sz w:val="18"/>
              </w:rPr>
            </w:pPr>
            <w:r w:rsidRPr="00AC14FF">
              <w:rPr>
                <w:rFonts w:ascii="Arial" w:hAnsi="Arial" w:cs="Arial"/>
                <w:color w:val="000000"/>
                <w:sz w:val="18"/>
              </w:rPr>
              <w:t>hypothyroidism</w:t>
            </w:r>
            <w:r w:rsidR="004702E6" w:rsidRPr="00AC14FF">
              <w:rPr>
                <w:rFonts w:ascii="Arial" w:hAnsi="Arial" w:cs="Arial"/>
                <w:color w:val="000000"/>
                <w:sz w:val="18"/>
              </w:rPr>
              <w:t>,</w:t>
            </w:r>
          </w:p>
        </w:tc>
      </w:tr>
      <w:tr w:rsidR="00405C6B" w:rsidRPr="00AC14FF" w14:paraId="1E99FDA7" w14:textId="77777777" w:rsidTr="004702E6">
        <w:tc>
          <w:tcPr>
            <w:tcW w:w="3192" w:type="dxa"/>
          </w:tcPr>
          <w:p w14:paraId="07C71A93" w14:textId="16EC4DFE" w:rsidR="00405C6B" w:rsidRPr="00AC14FF" w:rsidRDefault="00405C6B" w:rsidP="0059766B">
            <w:pPr>
              <w:numPr>
                <w:ilvl w:val="0"/>
                <w:numId w:val="20"/>
              </w:numPr>
              <w:rPr>
                <w:rFonts w:ascii="Arial" w:hAnsi="Arial" w:cs="Arial"/>
                <w:color w:val="000000"/>
                <w:sz w:val="18"/>
              </w:rPr>
            </w:pPr>
            <w:r w:rsidRPr="00AC14FF">
              <w:rPr>
                <w:rFonts w:ascii="Arial" w:hAnsi="Arial" w:cs="Arial"/>
                <w:color w:val="000000"/>
                <w:sz w:val="18"/>
              </w:rPr>
              <w:t>hyper</w:t>
            </w:r>
            <w:r w:rsidR="0078745B">
              <w:rPr>
                <w:rFonts w:ascii="Arial" w:hAnsi="Arial" w:cs="Arial"/>
                <w:color w:val="000000"/>
                <w:sz w:val="18"/>
              </w:rPr>
              <w:t>-</w:t>
            </w:r>
            <w:r w:rsidRPr="00AC14FF">
              <w:rPr>
                <w:rFonts w:ascii="Arial" w:hAnsi="Arial" w:cs="Arial"/>
                <w:color w:val="000000"/>
                <w:sz w:val="18"/>
              </w:rPr>
              <w:t>insulinaemia</w:t>
            </w:r>
            <w:r w:rsidR="004702E6" w:rsidRPr="00AC14FF">
              <w:rPr>
                <w:rFonts w:ascii="Arial" w:hAnsi="Arial" w:cs="Arial"/>
                <w:color w:val="000000"/>
                <w:sz w:val="18"/>
              </w:rPr>
              <w:t>,</w:t>
            </w:r>
          </w:p>
        </w:tc>
        <w:tc>
          <w:tcPr>
            <w:tcW w:w="3148" w:type="dxa"/>
          </w:tcPr>
          <w:p w14:paraId="7C53315F" w14:textId="77777777" w:rsidR="00405C6B" w:rsidRPr="00AC14FF" w:rsidRDefault="00405C6B" w:rsidP="0059766B">
            <w:pPr>
              <w:numPr>
                <w:ilvl w:val="0"/>
                <w:numId w:val="20"/>
              </w:numPr>
              <w:rPr>
                <w:rFonts w:ascii="Arial" w:hAnsi="Arial" w:cs="Arial"/>
                <w:color w:val="000000"/>
                <w:sz w:val="18"/>
              </w:rPr>
            </w:pPr>
            <w:r w:rsidRPr="00AC14FF">
              <w:rPr>
                <w:rFonts w:ascii="Arial" w:hAnsi="Arial" w:cs="Arial"/>
                <w:color w:val="000000"/>
                <w:sz w:val="18"/>
              </w:rPr>
              <w:t>inborn errors of metabolism</w:t>
            </w:r>
            <w:r w:rsidR="004702E6" w:rsidRPr="00AC14FF">
              <w:rPr>
                <w:rFonts w:ascii="Arial" w:hAnsi="Arial" w:cs="Arial"/>
                <w:color w:val="000000"/>
                <w:sz w:val="18"/>
              </w:rPr>
              <w:t>,</w:t>
            </w:r>
          </w:p>
        </w:tc>
      </w:tr>
      <w:tr w:rsidR="004702E6" w:rsidRPr="00AC14FF" w14:paraId="2629C750" w14:textId="77777777" w:rsidTr="004702E6">
        <w:tc>
          <w:tcPr>
            <w:tcW w:w="3192" w:type="dxa"/>
          </w:tcPr>
          <w:p w14:paraId="14A4B820"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malnutrition,</w:t>
            </w:r>
          </w:p>
        </w:tc>
        <w:tc>
          <w:tcPr>
            <w:tcW w:w="3148" w:type="dxa"/>
          </w:tcPr>
          <w:p w14:paraId="0E386FE8"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sepsis,</w:t>
            </w:r>
          </w:p>
        </w:tc>
      </w:tr>
      <w:tr w:rsidR="004702E6" w:rsidRPr="00AC14FF" w14:paraId="59955810" w14:textId="77777777" w:rsidTr="004702E6">
        <w:tc>
          <w:tcPr>
            <w:tcW w:w="3192" w:type="dxa"/>
          </w:tcPr>
          <w:p w14:paraId="2BD00C19"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liver dysfunction,</w:t>
            </w:r>
          </w:p>
        </w:tc>
        <w:tc>
          <w:tcPr>
            <w:tcW w:w="3148" w:type="dxa"/>
          </w:tcPr>
          <w:p w14:paraId="676CF239"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malaria,</w:t>
            </w:r>
          </w:p>
        </w:tc>
      </w:tr>
      <w:tr w:rsidR="004702E6" w:rsidRPr="00AC14FF" w14:paraId="2BB4EE16" w14:textId="77777777" w:rsidTr="004702E6">
        <w:tc>
          <w:tcPr>
            <w:tcW w:w="3192" w:type="dxa"/>
          </w:tcPr>
          <w:p w14:paraId="5160321B"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severe illness with poor intake,</w:t>
            </w:r>
          </w:p>
        </w:tc>
        <w:tc>
          <w:tcPr>
            <w:tcW w:w="3148" w:type="dxa"/>
          </w:tcPr>
          <w:p w14:paraId="726F1CE8" w14:textId="77777777" w:rsidR="004702E6" w:rsidRPr="00AC14FF" w:rsidRDefault="004702E6" w:rsidP="0059766B">
            <w:pPr>
              <w:rPr>
                <w:rFonts w:ascii="Arial" w:hAnsi="Arial" w:cs="Arial"/>
                <w:color w:val="000000"/>
                <w:sz w:val="18"/>
              </w:rPr>
            </w:pPr>
          </w:p>
        </w:tc>
      </w:tr>
      <w:tr w:rsidR="004702E6" w:rsidRPr="00AC14FF" w14:paraId="4C2A8D9A" w14:textId="77777777" w:rsidTr="004702E6">
        <w:trPr>
          <w:cantSplit/>
        </w:trPr>
        <w:tc>
          <w:tcPr>
            <w:tcW w:w="6340" w:type="dxa"/>
            <w:gridSpan w:val="2"/>
          </w:tcPr>
          <w:p w14:paraId="571E9AEE"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accelerated starvation (ketotic hypoglycaemia),</w:t>
            </w:r>
          </w:p>
        </w:tc>
      </w:tr>
      <w:tr w:rsidR="004702E6" w:rsidRPr="00AC14FF" w14:paraId="387FEC54" w14:textId="77777777" w:rsidTr="004702E6">
        <w:trPr>
          <w:cantSplit/>
        </w:trPr>
        <w:tc>
          <w:tcPr>
            <w:tcW w:w="6340" w:type="dxa"/>
            <w:gridSpan w:val="2"/>
          </w:tcPr>
          <w:p w14:paraId="1787316D" w14:textId="77777777" w:rsidR="004702E6" w:rsidRPr="00AC14FF" w:rsidRDefault="004702E6" w:rsidP="0059766B">
            <w:pPr>
              <w:numPr>
                <w:ilvl w:val="0"/>
                <w:numId w:val="20"/>
              </w:numPr>
              <w:rPr>
                <w:rFonts w:ascii="Arial" w:hAnsi="Arial" w:cs="Arial"/>
                <w:color w:val="000000"/>
                <w:sz w:val="18"/>
              </w:rPr>
            </w:pPr>
            <w:r w:rsidRPr="00AC14FF">
              <w:rPr>
                <w:rFonts w:ascii="Arial" w:hAnsi="Arial" w:cs="Arial"/>
                <w:color w:val="000000"/>
                <w:sz w:val="18"/>
              </w:rPr>
              <w:t>medicine, e.g. insulin, alcohol, aspirin, beta-blocker</w:t>
            </w:r>
            <w:r w:rsidR="003F60DF" w:rsidRPr="00AC14FF">
              <w:rPr>
                <w:rFonts w:ascii="Arial" w:hAnsi="Arial" w:cs="Arial"/>
                <w:color w:val="000000"/>
                <w:sz w:val="18"/>
              </w:rPr>
              <w:t>s</w:t>
            </w:r>
            <w:r w:rsidRPr="00AC14FF">
              <w:rPr>
                <w:rFonts w:ascii="Arial" w:hAnsi="Arial" w:cs="Arial"/>
                <w:color w:val="000000"/>
                <w:sz w:val="18"/>
              </w:rPr>
              <w:t>, oral hypoglycaemic agents, quinine.</w:t>
            </w:r>
          </w:p>
        </w:tc>
      </w:tr>
    </w:tbl>
    <w:p w14:paraId="1E9A222B" w14:textId="77777777" w:rsidR="00405C6B" w:rsidRDefault="00405C6B">
      <w:pPr>
        <w:rPr>
          <w:rFonts w:ascii="Arial" w:hAnsi="Arial" w:cs="Arial"/>
          <w:color w:val="000000"/>
          <w:sz w:val="18"/>
          <w:szCs w:val="20"/>
        </w:rPr>
      </w:pPr>
    </w:p>
    <w:p w14:paraId="1A1D8252" w14:textId="77777777" w:rsidR="00405C6B" w:rsidRPr="00AC14FF" w:rsidRDefault="00405C6B" w:rsidP="000A6C20">
      <w:pPr>
        <w:jc w:val="both"/>
        <w:rPr>
          <w:rFonts w:ascii="Arial" w:hAnsi="Arial" w:cs="Arial"/>
          <w:b/>
          <w:color w:val="000000"/>
          <w:sz w:val="20"/>
          <w:szCs w:val="20"/>
        </w:rPr>
      </w:pPr>
      <w:r w:rsidRPr="00AC14FF">
        <w:rPr>
          <w:rFonts w:ascii="Arial" w:hAnsi="Arial" w:cs="Arial"/>
          <w:b/>
          <w:color w:val="000000"/>
          <w:sz w:val="20"/>
          <w:szCs w:val="20"/>
        </w:rPr>
        <w:t>DIAGNOSTIC CRITERIA</w:t>
      </w:r>
    </w:p>
    <w:p w14:paraId="791D4E31" w14:textId="77777777" w:rsidR="00405C6B" w:rsidRPr="00AC14FF" w:rsidRDefault="00405C6B" w:rsidP="000A6C20">
      <w:pPr>
        <w:pStyle w:val="head2"/>
        <w:spacing w:line="240" w:lineRule="auto"/>
        <w:jc w:val="both"/>
        <w:rPr>
          <w:rFonts w:cs="Arial"/>
          <w:bCs/>
          <w:color w:val="000000"/>
          <w:szCs w:val="18"/>
          <w:lang w:val="en-GB"/>
        </w:rPr>
      </w:pPr>
      <w:r w:rsidRPr="00AC14FF">
        <w:rPr>
          <w:rFonts w:cs="Arial"/>
          <w:bCs/>
          <w:color w:val="000000"/>
          <w:szCs w:val="18"/>
          <w:lang w:val="en-GB"/>
        </w:rPr>
        <w:t>Clinical</w:t>
      </w:r>
    </w:p>
    <w:p w14:paraId="744D95CC" w14:textId="1E443035" w:rsidR="003D7F26" w:rsidRPr="00AC14FF" w:rsidRDefault="004702E6" w:rsidP="0093500D">
      <w:pPr>
        <w:numPr>
          <w:ilvl w:val="0"/>
          <w:numId w:val="20"/>
        </w:numPr>
        <w:jc w:val="both"/>
        <w:rPr>
          <w:rFonts w:ascii="Arial" w:hAnsi="Arial" w:cs="Arial"/>
          <w:color w:val="000000"/>
          <w:sz w:val="18"/>
        </w:rPr>
      </w:pPr>
      <w:r w:rsidRPr="00AC14FF">
        <w:rPr>
          <w:rFonts w:ascii="Arial" w:hAnsi="Arial" w:cs="Arial"/>
          <w:color w:val="000000"/>
          <w:sz w:val="18"/>
        </w:rPr>
        <w:t>A</w:t>
      </w:r>
      <w:r w:rsidR="003D7F26" w:rsidRPr="00AC14FF">
        <w:rPr>
          <w:rFonts w:ascii="Arial" w:hAnsi="Arial" w:cs="Arial"/>
          <w:color w:val="000000"/>
          <w:sz w:val="18"/>
        </w:rPr>
        <w:t>cute autonomic symptoms: hunger, nausea, anxiety, pallor, palpitations, sweating, trembling</w:t>
      </w:r>
      <w:r w:rsidR="00C85A0A" w:rsidRPr="00AC14FF">
        <w:rPr>
          <w:rFonts w:ascii="Arial" w:hAnsi="Arial" w:cs="Arial"/>
          <w:color w:val="000000"/>
          <w:sz w:val="18"/>
        </w:rPr>
        <w:t>.</w:t>
      </w:r>
    </w:p>
    <w:p w14:paraId="5F78B7CE" w14:textId="11485C95" w:rsidR="003D7F26" w:rsidRPr="00AC14FF" w:rsidRDefault="004702E6" w:rsidP="0093500D">
      <w:pPr>
        <w:numPr>
          <w:ilvl w:val="0"/>
          <w:numId w:val="20"/>
        </w:numPr>
        <w:jc w:val="both"/>
        <w:rPr>
          <w:rFonts w:ascii="Arial" w:hAnsi="Arial" w:cs="Arial"/>
          <w:color w:val="000000"/>
          <w:sz w:val="18"/>
        </w:rPr>
      </w:pPr>
      <w:r w:rsidRPr="00AC14FF">
        <w:rPr>
          <w:rFonts w:ascii="Arial" w:hAnsi="Arial" w:cs="Arial"/>
          <w:color w:val="000000"/>
          <w:sz w:val="18"/>
        </w:rPr>
        <w:t>N</w:t>
      </w:r>
      <w:r w:rsidR="003D7F26" w:rsidRPr="00AC14FF">
        <w:rPr>
          <w:rFonts w:ascii="Arial" w:hAnsi="Arial" w:cs="Arial"/>
          <w:color w:val="000000"/>
          <w:sz w:val="18"/>
        </w:rPr>
        <w:t>euroglycopaenic symptoms: impaired thinking, change of mood, irritability, dizziness, headache, tiredness, confusion, and later</w:t>
      </w:r>
      <w:r w:rsidR="0078745B">
        <w:rPr>
          <w:rFonts w:ascii="Arial" w:hAnsi="Arial" w:cs="Arial"/>
          <w:color w:val="000000"/>
          <w:sz w:val="18"/>
        </w:rPr>
        <w:t>,</w:t>
      </w:r>
      <w:r w:rsidR="003D7F26" w:rsidRPr="00AC14FF">
        <w:rPr>
          <w:rFonts w:ascii="Arial" w:hAnsi="Arial" w:cs="Arial"/>
          <w:color w:val="000000"/>
          <w:sz w:val="18"/>
        </w:rPr>
        <w:t xml:space="preserve"> convulsions and coma</w:t>
      </w:r>
      <w:r w:rsidR="00C85A0A" w:rsidRPr="00AC14FF">
        <w:rPr>
          <w:rFonts w:ascii="Arial" w:hAnsi="Arial" w:cs="Arial"/>
          <w:color w:val="000000"/>
          <w:sz w:val="18"/>
        </w:rPr>
        <w:t>.</w:t>
      </w:r>
    </w:p>
    <w:p w14:paraId="35304E0D" w14:textId="7065E4C3" w:rsidR="00DB7542" w:rsidRPr="00AC14FF" w:rsidRDefault="004702E6" w:rsidP="0093500D">
      <w:pPr>
        <w:numPr>
          <w:ilvl w:val="0"/>
          <w:numId w:val="20"/>
        </w:numPr>
        <w:jc w:val="both"/>
        <w:rPr>
          <w:rFonts w:ascii="Arial" w:hAnsi="Arial" w:cs="Arial"/>
          <w:color w:val="000000"/>
          <w:sz w:val="18"/>
        </w:rPr>
      </w:pPr>
      <w:r w:rsidRPr="00AC14FF">
        <w:rPr>
          <w:rFonts w:ascii="Arial" w:hAnsi="Arial" w:cs="Arial"/>
          <w:color w:val="000000"/>
          <w:sz w:val="18"/>
        </w:rPr>
        <w:t>Patients</w:t>
      </w:r>
      <w:r w:rsidR="003D7F26" w:rsidRPr="00AC14FF">
        <w:rPr>
          <w:rFonts w:ascii="Arial" w:hAnsi="Arial" w:cs="Arial"/>
          <w:color w:val="000000"/>
          <w:sz w:val="18"/>
        </w:rPr>
        <w:t xml:space="preserve"> </w:t>
      </w:r>
      <w:r w:rsidR="00C71485" w:rsidRPr="00AC14FF">
        <w:rPr>
          <w:rFonts w:ascii="Arial" w:hAnsi="Arial" w:cs="Arial"/>
          <w:color w:val="000000"/>
          <w:sz w:val="18"/>
        </w:rPr>
        <w:t xml:space="preserve">are </w:t>
      </w:r>
      <w:r w:rsidR="003D7F26" w:rsidRPr="00AC14FF">
        <w:rPr>
          <w:rFonts w:ascii="Arial" w:hAnsi="Arial" w:cs="Arial"/>
          <w:color w:val="000000"/>
          <w:sz w:val="18"/>
        </w:rPr>
        <w:t>often asymptomatic</w:t>
      </w:r>
      <w:r w:rsidR="00111D59">
        <w:rPr>
          <w:rFonts w:ascii="Arial" w:hAnsi="Arial" w:cs="Arial"/>
          <w:color w:val="000000"/>
          <w:sz w:val="18"/>
        </w:rPr>
        <w:t>,</w:t>
      </w:r>
      <w:r w:rsidR="003D7F26" w:rsidRPr="00AC14FF">
        <w:rPr>
          <w:rFonts w:ascii="Arial" w:hAnsi="Arial" w:cs="Arial"/>
          <w:color w:val="000000"/>
          <w:sz w:val="18"/>
        </w:rPr>
        <w:t xml:space="preserve"> esp</w:t>
      </w:r>
      <w:r w:rsidRPr="00AC14FF">
        <w:rPr>
          <w:rFonts w:ascii="Arial" w:hAnsi="Arial" w:cs="Arial"/>
          <w:color w:val="000000"/>
          <w:sz w:val="18"/>
        </w:rPr>
        <w:t>ecially</w:t>
      </w:r>
      <w:r w:rsidR="003D7F26" w:rsidRPr="00AC14FF">
        <w:rPr>
          <w:rFonts w:ascii="Arial" w:hAnsi="Arial" w:cs="Arial"/>
          <w:color w:val="000000"/>
          <w:sz w:val="18"/>
        </w:rPr>
        <w:t xml:space="preserve"> younger </w:t>
      </w:r>
      <w:r w:rsidRPr="00AC14FF">
        <w:rPr>
          <w:rFonts w:ascii="Arial" w:hAnsi="Arial" w:cs="Arial"/>
          <w:color w:val="000000"/>
          <w:sz w:val="18"/>
        </w:rPr>
        <w:t>children</w:t>
      </w:r>
      <w:r w:rsidR="00111D59">
        <w:rPr>
          <w:rFonts w:ascii="Arial" w:hAnsi="Arial" w:cs="Arial"/>
          <w:color w:val="000000"/>
          <w:sz w:val="18"/>
        </w:rPr>
        <w:t>,</w:t>
      </w:r>
      <w:r w:rsidR="003D7F26" w:rsidRPr="00AC14FF">
        <w:rPr>
          <w:rFonts w:ascii="Arial" w:hAnsi="Arial" w:cs="Arial"/>
          <w:color w:val="000000"/>
          <w:sz w:val="18"/>
        </w:rPr>
        <w:t xml:space="preserve"> who may be completely asymptomatic or present only with a behaviour change.</w:t>
      </w:r>
    </w:p>
    <w:p w14:paraId="192F1800" w14:textId="3895BA1C" w:rsidR="00405C6B" w:rsidRPr="00AC14FF" w:rsidRDefault="00405C6B" w:rsidP="00B701A4">
      <w:pPr>
        <w:jc w:val="both"/>
        <w:rPr>
          <w:rFonts w:ascii="Arial" w:hAnsi="Arial" w:cs="Arial"/>
          <w:color w:val="000000"/>
          <w:sz w:val="18"/>
        </w:rPr>
      </w:pPr>
    </w:p>
    <w:p w14:paraId="3EB87238" w14:textId="77777777" w:rsidR="00405C6B" w:rsidRPr="00AC14FF" w:rsidRDefault="00405C6B" w:rsidP="000A6C20">
      <w:pPr>
        <w:jc w:val="both"/>
        <w:rPr>
          <w:rFonts w:ascii="Arial" w:hAnsi="Arial" w:cs="Arial"/>
          <w:b/>
          <w:bCs/>
          <w:color w:val="000000"/>
          <w:sz w:val="18"/>
          <w:szCs w:val="18"/>
        </w:rPr>
      </w:pPr>
      <w:r w:rsidRPr="00AC14FF">
        <w:rPr>
          <w:rFonts w:ascii="Arial" w:hAnsi="Arial" w:cs="Arial"/>
          <w:b/>
          <w:bCs/>
          <w:color w:val="000000"/>
          <w:sz w:val="18"/>
          <w:szCs w:val="18"/>
        </w:rPr>
        <w:t>Investigations</w:t>
      </w:r>
    </w:p>
    <w:p w14:paraId="4502AD5A" w14:textId="1D596167" w:rsidR="00405C6B" w:rsidRPr="00AC14FF" w:rsidRDefault="00FA4A35" w:rsidP="0093500D">
      <w:pPr>
        <w:numPr>
          <w:ilvl w:val="0"/>
          <w:numId w:val="20"/>
        </w:numPr>
        <w:jc w:val="both"/>
        <w:rPr>
          <w:rFonts w:ascii="Arial" w:hAnsi="Arial" w:cs="Arial"/>
          <w:color w:val="000000"/>
          <w:sz w:val="18"/>
        </w:rPr>
      </w:pPr>
      <w:r w:rsidRPr="000A6C20">
        <w:rPr>
          <w:rFonts w:ascii="Arial" w:hAnsi="Arial"/>
          <w:sz w:val="18"/>
        </w:rPr>
        <w:t xml:space="preserve">Serum </w:t>
      </w:r>
      <w:r w:rsidR="00405C6B" w:rsidRPr="00AC14FF">
        <w:rPr>
          <w:rFonts w:ascii="Arial" w:hAnsi="Arial" w:cs="Arial"/>
          <w:color w:val="000000"/>
          <w:sz w:val="18"/>
        </w:rPr>
        <w:t xml:space="preserve">glucose concentration </w:t>
      </w:r>
      <w:r w:rsidR="004702E6" w:rsidRPr="00AC14FF">
        <w:rPr>
          <w:rFonts w:ascii="Arial" w:hAnsi="Arial" w:cs="Arial"/>
          <w:color w:val="000000"/>
          <w:sz w:val="18"/>
        </w:rPr>
        <w:t>&lt;</w:t>
      </w:r>
      <w:r w:rsidR="00111D59">
        <w:rPr>
          <w:rFonts w:ascii="Arial" w:hAnsi="Arial" w:cs="Arial"/>
          <w:color w:val="000000"/>
          <w:sz w:val="18"/>
        </w:rPr>
        <w:t> </w:t>
      </w:r>
      <w:r w:rsidR="00405C6B" w:rsidRPr="00AC14FF">
        <w:rPr>
          <w:rFonts w:ascii="Arial" w:hAnsi="Arial" w:cs="Arial"/>
          <w:color w:val="000000"/>
          <w:sz w:val="18"/>
        </w:rPr>
        <w:t>2.6</w:t>
      </w:r>
      <w:r w:rsidR="00111D59">
        <w:rPr>
          <w:rFonts w:ascii="Arial" w:hAnsi="Arial" w:cs="Arial"/>
          <w:color w:val="000000"/>
          <w:sz w:val="18"/>
        </w:rPr>
        <w:t> </w:t>
      </w:r>
      <w:r w:rsidR="00405C6B" w:rsidRPr="00AC14FF">
        <w:rPr>
          <w:rFonts w:ascii="Arial" w:hAnsi="Arial" w:cs="Arial"/>
          <w:color w:val="000000"/>
          <w:sz w:val="18"/>
        </w:rPr>
        <w:t>mmol/L</w:t>
      </w:r>
      <w:r w:rsidR="004702E6" w:rsidRPr="00AC14FF">
        <w:rPr>
          <w:rFonts w:ascii="Arial" w:hAnsi="Arial" w:cs="Arial"/>
          <w:color w:val="000000"/>
          <w:sz w:val="18"/>
        </w:rPr>
        <w:t>.</w:t>
      </w:r>
    </w:p>
    <w:p w14:paraId="12C13BD3" w14:textId="552A0F55" w:rsidR="00405C6B" w:rsidRPr="00AC14FF" w:rsidRDefault="00755EB9" w:rsidP="0093500D">
      <w:pPr>
        <w:numPr>
          <w:ilvl w:val="0"/>
          <w:numId w:val="20"/>
        </w:numPr>
        <w:jc w:val="both"/>
        <w:rPr>
          <w:rFonts w:ascii="Arial" w:hAnsi="Arial" w:cs="Arial"/>
          <w:color w:val="000000"/>
          <w:sz w:val="18"/>
        </w:rPr>
      </w:pPr>
      <w:r>
        <w:rPr>
          <w:rFonts w:ascii="Arial" w:hAnsi="Arial" w:cs="Arial"/>
          <w:color w:val="000000"/>
          <w:sz w:val="18"/>
        </w:rPr>
        <w:t>H</w:t>
      </w:r>
      <w:r w:rsidR="00405C6B" w:rsidRPr="00AC14FF">
        <w:rPr>
          <w:rFonts w:ascii="Arial" w:hAnsi="Arial" w:cs="Arial"/>
          <w:color w:val="000000"/>
          <w:sz w:val="18"/>
        </w:rPr>
        <w:t>ypoglycaemia is a clinical emergency requiring prompt therapy</w:t>
      </w:r>
      <w:r>
        <w:rPr>
          <w:rFonts w:ascii="Arial" w:hAnsi="Arial" w:cs="Arial"/>
          <w:color w:val="000000"/>
          <w:sz w:val="18"/>
        </w:rPr>
        <w:t>. However, if</w:t>
      </w:r>
      <w:r w:rsidR="00405C6B" w:rsidRPr="00AC14FF">
        <w:rPr>
          <w:rFonts w:ascii="Arial" w:hAnsi="Arial" w:cs="Arial"/>
          <w:color w:val="000000"/>
          <w:sz w:val="18"/>
        </w:rPr>
        <w:t xml:space="preserve"> possible</w:t>
      </w:r>
      <w:r w:rsidR="00111D59">
        <w:rPr>
          <w:rFonts w:ascii="Arial" w:hAnsi="Arial" w:cs="Arial"/>
          <w:color w:val="000000"/>
          <w:sz w:val="18"/>
        </w:rPr>
        <w:t>,</w:t>
      </w:r>
      <w:r w:rsidR="00405C6B" w:rsidRPr="00AC14FF">
        <w:rPr>
          <w:rFonts w:ascii="Arial" w:hAnsi="Arial" w:cs="Arial"/>
          <w:color w:val="000000"/>
          <w:sz w:val="18"/>
        </w:rPr>
        <w:t xml:space="preserve"> </w:t>
      </w:r>
      <w:r w:rsidR="004702E6" w:rsidRPr="00AC14FF">
        <w:rPr>
          <w:rFonts w:ascii="Arial" w:hAnsi="Arial" w:cs="Arial"/>
          <w:color w:val="000000"/>
          <w:sz w:val="18"/>
        </w:rPr>
        <w:t xml:space="preserve">draw </w:t>
      </w:r>
      <w:r w:rsidR="00405C6B" w:rsidRPr="00AC14FF">
        <w:rPr>
          <w:rFonts w:ascii="Arial" w:hAnsi="Arial" w:cs="Arial"/>
          <w:color w:val="000000"/>
          <w:sz w:val="18"/>
        </w:rPr>
        <w:t>a blood sample for investigation prior to the administration of glucose</w:t>
      </w:r>
      <w:r w:rsidR="00DB7542" w:rsidRPr="00AC14FF">
        <w:rPr>
          <w:rFonts w:ascii="Arial" w:hAnsi="Arial" w:cs="Arial"/>
          <w:color w:val="000000"/>
          <w:sz w:val="18"/>
        </w:rPr>
        <w:t>. C</w:t>
      </w:r>
      <w:r w:rsidR="00405C6B" w:rsidRPr="00AC14FF">
        <w:rPr>
          <w:rFonts w:ascii="Arial" w:hAnsi="Arial" w:cs="Arial"/>
          <w:color w:val="000000"/>
          <w:sz w:val="18"/>
        </w:rPr>
        <w:t>ol</w:t>
      </w:r>
      <w:r w:rsidR="004702E6" w:rsidRPr="00AC14FF">
        <w:rPr>
          <w:rFonts w:ascii="Arial" w:hAnsi="Arial" w:cs="Arial"/>
          <w:color w:val="000000"/>
          <w:sz w:val="18"/>
        </w:rPr>
        <w:t>l</w:t>
      </w:r>
      <w:r w:rsidR="00405C6B" w:rsidRPr="00AC14FF">
        <w:rPr>
          <w:rFonts w:ascii="Arial" w:hAnsi="Arial" w:cs="Arial"/>
          <w:color w:val="000000"/>
          <w:sz w:val="18"/>
        </w:rPr>
        <w:t>ect 5</w:t>
      </w:r>
      <w:r w:rsidR="00111D59">
        <w:rPr>
          <w:rFonts w:ascii="Arial" w:hAnsi="Arial" w:cs="Arial"/>
          <w:color w:val="000000"/>
          <w:sz w:val="18"/>
        </w:rPr>
        <w:t> </w:t>
      </w:r>
      <w:r w:rsidR="00405C6B" w:rsidRPr="00AC14FF">
        <w:rPr>
          <w:rFonts w:ascii="Arial" w:hAnsi="Arial" w:cs="Arial"/>
          <w:color w:val="000000"/>
          <w:sz w:val="18"/>
        </w:rPr>
        <w:t xml:space="preserve">mL of blood in a plain tube at the earliest opportunity and send for separation and storage of plasma at </w:t>
      </w:r>
      <w:r w:rsidR="00B56669">
        <w:rPr>
          <w:rFonts w:ascii="Arial" w:hAnsi="Arial" w:cs="Arial"/>
          <w:color w:val="000000"/>
          <w:sz w:val="18"/>
        </w:rPr>
        <w:t xml:space="preserve">    </w:t>
      </w:r>
      <w:r w:rsidR="00DA725E">
        <w:rPr>
          <w:rFonts w:ascii="Arial" w:hAnsi="Arial" w:cs="Arial"/>
          <w:color w:val="000000"/>
          <w:sz w:val="18"/>
        </w:rPr>
        <w:t>–</w:t>
      </w:r>
      <w:r w:rsidR="00405C6B" w:rsidRPr="001F0736">
        <w:rPr>
          <w:rFonts w:ascii="Arial" w:hAnsi="Arial" w:cs="Arial"/>
          <w:color w:val="000000"/>
          <w:sz w:val="18"/>
        </w:rPr>
        <w:t>20°C.</w:t>
      </w:r>
      <w:r w:rsidR="004702E6" w:rsidRPr="001F0736">
        <w:rPr>
          <w:rFonts w:ascii="Arial" w:hAnsi="Arial" w:cs="Arial"/>
          <w:color w:val="000000"/>
          <w:sz w:val="18"/>
        </w:rPr>
        <w:t xml:space="preserve"> </w:t>
      </w:r>
      <w:r w:rsidR="00405C6B" w:rsidRPr="001F0736">
        <w:rPr>
          <w:rFonts w:ascii="Arial" w:hAnsi="Arial" w:cs="Arial"/>
          <w:color w:val="000000"/>
          <w:sz w:val="18"/>
        </w:rPr>
        <w:t>Such samples may provide clear biochemical</w:t>
      </w:r>
      <w:r w:rsidR="00405C6B" w:rsidRPr="00AC14FF">
        <w:rPr>
          <w:rFonts w:ascii="Arial" w:hAnsi="Arial" w:cs="Arial"/>
          <w:color w:val="000000"/>
          <w:sz w:val="18"/>
        </w:rPr>
        <w:t xml:space="preserve"> evidence of the cause of the hypoglycaemic episode thus avoiding having to subject the child to further investigations.</w:t>
      </w:r>
    </w:p>
    <w:p w14:paraId="5FE478BC" w14:textId="77777777" w:rsidR="00D12E73" w:rsidRDefault="00D12E73" w:rsidP="000A6C20">
      <w:pPr>
        <w:pStyle w:val="BodyText"/>
        <w:jc w:val="both"/>
        <w:rPr>
          <w:b/>
          <w:bCs/>
          <w:caps/>
          <w:color w:val="000000"/>
          <w:sz w:val="20"/>
        </w:rPr>
      </w:pPr>
      <w:bookmarkStart w:id="7" w:name="_Hlk89778697"/>
    </w:p>
    <w:p w14:paraId="57E49287" w14:textId="427D66FB" w:rsidR="00405C6B" w:rsidRPr="00AC14FF" w:rsidRDefault="00384408" w:rsidP="000A6C20">
      <w:pPr>
        <w:pStyle w:val="BodyText"/>
        <w:jc w:val="both"/>
        <w:rPr>
          <w:b/>
          <w:bCs/>
          <w:color w:val="000000"/>
          <w:sz w:val="20"/>
          <w:szCs w:val="18"/>
        </w:rPr>
      </w:pPr>
      <w:r w:rsidRPr="00AC14FF">
        <w:rPr>
          <w:b/>
          <w:bCs/>
          <w:caps/>
          <w:color w:val="000000"/>
          <w:sz w:val="20"/>
        </w:rPr>
        <w:t>MEDICINE TREATMENT</w:t>
      </w:r>
    </w:p>
    <w:p w14:paraId="76D6350F" w14:textId="77777777" w:rsidR="00405C6B" w:rsidRPr="00AC14FF" w:rsidRDefault="00405C6B" w:rsidP="000A6C20">
      <w:pPr>
        <w:pStyle w:val="BodyText"/>
        <w:jc w:val="both"/>
        <w:rPr>
          <w:color w:val="000000"/>
          <w:szCs w:val="18"/>
        </w:rPr>
      </w:pPr>
      <w:r w:rsidRPr="00AC14FF">
        <w:rPr>
          <w:color w:val="000000"/>
          <w:szCs w:val="18"/>
        </w:rPr>
        <w:t>After collection of initial blood samples</w:t>
      </w:r>
      <w:r w:rsidR="004702E6" w:rsidRPr="00AC14FF">
        <w:rPr>
          <w:color w:val="000000"/>
          <w:szCs w:val="18"/>
        </w:rPr>
        <w:t>:</w:t>
      </w:r>
    </w:p>
    <w:p w14:paraId="12BE6F7F" w14:textId="67796CEC" w:rsidR="00667CF1" w:rsidRPr="00AC14FF" w:rsidRDefault="00667CF1" w:rsidP="0093500D">
      <w:pPr>
        <w:numPr>
          <w:ilvl w:val="3"/>
          <w:numId w:val="14"/>
        </w:numPr>
        <w:tabs>
          <w:tab w:val="clear" w:pos="2880"/>
        </w:tabs>
        <w:ind w:left="360"/>
        <w:jc w:val="both"/>
        <w:rPr>
          <w:rFonts w:ascii="Arial" w:hAnsi="Arial" w:cs="Arial"/>
          <w:color w:val="000000"/>
          <w:sz w:val="18"/>
        </w:rPr>
      </w:pPr>
      <w:r w:rsidRPr="00AC14FF">
        <w:rPr>
          <w:rFonts w:ascii="Arial" w:hAnsi="Arial" w:cs="Arial"/>
          <w:color w:val="000000"/>
          <w:sz w:val="18"/>
        </w:rPr>
        <w:t>Dextrose 10%, IV, 2–5</w:t>
      </w:r>
      <w:r w:rsidR="00111D59">
        <w:rPr>
          <w:rFonts w:ascii="Arial" w:hAnsi="Arial" w:cs="Arial"/>
          <w:color w:val="000000"/>
          <w:sz w:val="18"/>
        </w:rPr>
        <w:t> </w:t>
      </w:r>
      <w:r w:rsidRPr="00AC14FF">
        <w:rPr>
          <w:rFonts w:ascii="Arial" w:hAnsi="Arial" w:cs="Arial"/>
          <w:color w:val="000000"/>
          <w:sz w:val="18"/>
        </w:rPr>
        <w:t>mL/kg.</w:t>
      </w:r>
    </w:p>
    <w:p w14:paraId="2EC8161B" w14:textId="77777777" w:rsidR="00667CF1" w:rsidRPr="00AC14FF" w:rsidRDefault="00667CF1" w:rsidP="0093500D">
      <w:pPr>
        <w:pStyle w:val="BodyText3"/>
        <w:numPr>
          <w:ilvl w:val="0"/>
          <w:numId w:val="21"/>
        </w:numPr>
        <w:ind w:left="709" w:hanging="314"/>
        <w:jc w:val="both"/>
        <w:rPr>
          <w:color w:val="000000"/>
          <w:sz w:val="18"/>
          <w:szCs w:val="20"/>
        </w:rPr>
      </w:pPr>
      <w:r w:rsidRPr="00AC14FF">
        <w:rPr>
          <w:color w:val="000000"/>
          <w:sz w:val="18"/>
          <w:szCs w:val="20"/>
        </w:rPr>
        <w:t>Dilute dextrose 50% solution before use to 10% strength.</w:t>
      </w:r>
    </w:p>
    <w:p w14:paraId="4D04E1C6" w14:textId="34A7F59D" w:rsidR="00D92C7E" w:rsidRDefault="00667CF1" w:rsidP="00B701A4">
      <w:pPr>
        <w:ind w:left="709"/>
        <w:jc w:val="both"/>
        <w:rPr>
          <w:rFonts w:ascii="Arial" w:hAnsi="Arial" w:cs="Arial"/>
          <w:bCs/>
          <w:color w:val="000000"/>
          <w:sz w:val="18"/>
          <w:szCs w:val="20"/>
        </w:rPr>
      </w:pPr>
      <w:r w:rsidRPr="00AC14FF">
        <w:rPr>
          <w:rFonts w:ascii="Arial" w:hAnsi="Arial" w:cs="Arial"/>
          <w:bCs/>
          <w:color w:val="000000"/>
          <w:sz w:val="18"/>
          <w:szCs w:val="20"/>
        </w:rPr>
        <w:lastRenderedPageBreak/>
        <w:t>(1</w:t>
      </w:r>
      <w:r w:rsidR="00111D59">
        <w:rPr>
          <w:rFonts w:ascii="Arial" w:hAnsi="Arial" w:cs="Arial"/>
          <w:bCs/>
          <w:color w:val="000000"/>
          <w:sz w:val="18"/>
          <w:szCs w:val="20"/>
        </w:rPr>
        <w:t> </w:t>
      </w:r>
      <w:r w:rsidRPr="00AC14FF">
        <w:rPr>
          <w:rFonts w:ascii="Arial" w:hAnsi="Arial" w:cs="Arial"/>
          <w:bCs/>
          <w:color w:val="000000"/>
          <w:sz w:val="18"/>
          <w:szCs w:val="20"/>
        </w:rPr>
        <w:t>mL/kg of dextrose 50% plus 4</w:t>
      </w:r>
      <w:r w:rsidR="00111D59">
        <w:rPr>
          <w:rFonts w:ascii="Arial" w:hAnsi="Arial" w:cs="Arial"/>
          <w:bCs/>
          <w:color w:val="000000"/>
          <w:sz w:val="18"/>
          <w:szCs w:val="20"/>
        </w:rPr>
        <w:t> </w:t>
      </w:r>
      <w:r w:rsidRPr="00AC14FF">
        <w:rPr>
          <w:rFonts w:ascii="Arial" w:hAnsi="Arial" w:cs="Arial"/>
          <w:bCs/>
          <w:color w:val="000000"/>
          <w:sz w:val="18"/>
          <w:szCs w:val="20"/>
        </w:rPr>
        <w:t>mL/kg of water for injection, gives 10% dextrose</w:t>
      </w:r>
      <w:r w:rsidRPr="00AC14FF">
        <w:rPr>
          <w:color w:val="000000"/>
          <w:sz w:val="18"/>
          <w:szCs w:val="20"/>
        </w:rPr>
        <w:t xml:space="preserve"> </w:t>
      </w:r>
      <w:r w:rsidR="003F60DF" w:rsidRPr="00AC14FF">
        <w:rPr>
          <w:rFonts w:ascii="Arial" w:hAnsi="Arial" w:cs="Arial"/>
          <w:bCs/>
          <w:color w:val="000000"/>
          <w:sz w:val="18"/>
          <w:szCs w:val="20"/>
        </w:rPr>
        <w:t>solution).</w:t>
      </w:r>
    </w:p>
    <w:p w14:paraId="3CB680F2" w14:textId="77777777" w:rsidR="002516D7" w:rsidRPr="000A6C20" w:rsidRDefault="002516D7" w:rsidP="000A6C20">
      <w:pPr>
        <w:pStyle w:val="head2"/>
        <w:spacing w:line="240" w:lineRule="auto"/>
        <w:jc w:val="both"/>
        <w:rPr>
          <w:b w:val="0"/>
          <w:lang w:val="en-GB"/>
        </w:rPr>
      </w:pPr>
    </w:p>
    <w:p w14:paraId="407D88C6" w14:textId="77777777" w:rsidR="002516D7" w:rsidRPr="000A6C20" w:rsidRDefault="002516D7" w:rsidP="000A6C20">
      <w:pPr>
        <w:pStyle w:val="head2"/>
        <w:spacing w:line="240" w:lineRule="auto"/>
        <w:jc w:val="both"/>
        <w:rPr>
          <w:lang w:val="en-GB"/>
        </w:rPr>
      </w:pPr>
      <w:r w:rsidRPr="000A6C20">
        <w:rPr>
          <w:lang w:val="en-GB"/>
        </w:rPr>
        <w:t>Stabilisation</w:t>
      </w:r>
    </w:p>
    <w:p w14:paraId="2AF4EAFF" w14:textId="4B39E986" w:rsidR="0098008C" w:rsidRPr="00B82218" w:rsidRDefault="002516D7" w:rsidP="00061D9B">
      <w:pPr>
        <w:pStyle w:val="head2"/>
        <w:numPr>
          <w:ilvl w:val="0"/>
          <w:numId w:val="6"/>
        </w:numPr>
        <w:spacing w:line="240" w:lineRule="auto"/>
        <w:jc w:val="both"/>
        <w:rPr>
          <w:rFonts w:cs="Arial"/>
          <w:b w:val="0"/>
          <w:bCs/>
          <w:color w:val="000000"/>
          <w:lang w:val="en-GB"/>
        </w:rPr>
      </w:pPr>
      <w:r w:rsidRPr="000A6C20">
        <w:rPr>
          <w:b w:val="0"/>
          <w:lang w:val="en-GB"/>
        </w:rPr>
        <w:t>Sodium chloride 0.9%/dextrose 5%</w:t>
      </w:r>
      <w:r w:rsidR="00111D59">
        <w:rPr>
          <w:b w:val="0"/>
          <w:lang w:val="en-GB"/>
        </w:rPr>
        <w:t>.</w:t>
      </w:r>
    </w:p>
    <w:p w14:paraId="10E81507" w14:textId="77777777" w:rsidR="00061D9B" w:rsidRPr="00B82218" w:rsidRDefault="00061D9B" w:rsidP="00061D9B">
      <w:pPr>
        <w:pStyle w:val="head2"/>
        <w:numPr>
          <w:ilvl w:val="0"/>
          <w:numId w:val="6"/>
        </w:numPr>
        <w:spacing w:line="240" w:lineRule="auto"/>
        <w:jc w:val="both"/>
        <w:rPr>
          <w:rFonts w:cs="Arial"/>
          <w:b w:val="0"/>
          <w:bCs/>
          <w:color w:val="000000"/>
          <w:lang w:val="en-GB"/>
        </w:rPr>
      </w:pPr>
      <w:r>
        <w:rPr>
          <w:b w:val="0"/>
          <w:lang w:val="en-GB"/>
        </w:rPr>
        <w:t>Increasing the dextrose concentration in the fluid to 7.5% or 10% may be necessary:</w:t>
      </w:r>
    </w:p>
    <w:p w14:paraId="327B5F99" w14:textId="10A77253" w:rsidR="00061D9B" w:rsidRPr="00B82218" w:rsidRDefault="00061D9B" w:rsidP="00B82218">
      <w:pPr>
        <w:pStyle w:val="head2"/>
        <w:numPr>
          <w:ilvl w:val="1"/>
          <w:numId w:val="6"/>
        </w:numPr>
        <w:tabs>
          <w:tab w:val="clear" w:pos="1440"/>
        </w:tabs>
        <w:spacing w:line="240" w:lineRule="auto"/>
        <w:ind w:left="709" w:hanging="283"/>
        <w:jc w:val="both"/>
        <w:rPr>
          <w:rFonts w:cs="Arial"/>
          <w:b w:val="0"/>
          <w:bCs/>
          <w:color w:val="000000"/>
          <w:lang w:val="en-GB"/>
        </w:rPr>
      </w:pPr>
      <w:r>
        <w:rPr>
          <w:b w:val="0"/>
          <w:lang w:val="en-GB"/>
        </w:rPr>
        <w:t>To increase from 5% to 10% dextrose concentration in 1</w:t>
      </w:r>
      <w:r w:rsidR="00111D59">
        <w:rPr>
          <w:b w:val="0"/>
          <w:lang w:val="en-GB"/>
        </w:rPr>
        <w:t> </w:t>
      </w:r>
      <w:r>
        <w:rPr>
          <w:b w:val="0"/>
          <w:lang w:val="en-GB"/>
        </w:rPr>
        <w:t>L of fluid, add 100</w:t>
      </w:r>
      <w:r w:rsidR="00111D59">
        <w:rPr>
          <w:b w:val="0"/>
          <w:lang w:val="en-GB"/>
        </w:rPr>
        <w:t> </w:t>
      </w:r>
      <w:r>
        <w:rPr>
          <w:b w:val="0"/>
          <w:lang w:val="en-GB"/>
        </w:rPr>
        <w:t>m</w:t>
      </w:r>
      <w:r w:rsidR="00B56669">
        <w:rPr>
          <w:b w:val="0"/>
          <w:lang w:val="en-GB"/>
        </w:rPr>
        <w:t>L</w:t>
      </w:r>
      <w:r>
        <w:rPr>
          <w:b w:val="0"/>
          <w:lang w:val="en-GB"/>
        </w:rPr>
        <w:t xml:space="preserve"> 50% dextrose water</w:t>
      </w:r>
      <w:r w:rsidR="00111D59">
        <w:rPr>
          <w:b w:val="0"/>
          <w:lang w:val="en-GB"/>
        </w:rPr>
        <w:t>.</w:t>
      </w:r>
    </w:p>
    <w:p w14:paraId="420F30F2" w14:textId="46EEE0CA" w:rsidR="00061D9B" w:rsidRPr="00EA4A46" w:rsidRDefault="00061D9B" w:rsidP="00B82218">
      <w:pPr>
        <w:pStyle w:val="head2"/>
        <w:numPr>
          <w:ilvl w:val="1"/>
          <w:numId w:val="6"/>
        </w:numPr>
        <w:tabs>
          <w:tab w:val="clear" w:pos="1440"/>
        </w:tabs>
        <w:spacing w:line="240" w:lineRule="auto"/>
        <w:ind w:left="709" w:hanging="283"/>
        <w:jc w:val="both"/>
        <w:rPr>
          <w:rFonts w:cs="Arial"/>
          <w:b w:val="0"/>
          <w:bCs/>
          <w:color w:val="000000"/>
          <w:lang w:val="en-GB"/>
        </w:rPr>
      </w:pPr>
      <w:r>
        <w:rPr>
          <w:b w:val="0"/>
          <w:lang w:val="en-GB"/>
        </w:rPr>
        <w:t>10</w:t>
      </w:r>
      <w:r w:rsidR="00111D59">
        <w:rPr>
          <w:b w:val="0"/>
          <w:lang w:val="en-GB"/>
        </w:rPr>
        <w:t> </w:t>
      </w:r>
      <w:r>
        <w:rPr>
          <w:b w:val="0"/>
          <w:lang w:val="en-GB"/>
        </w:rPr>
        <w:t>m</w:t>
      </w:r>
      <w:r w:rsidR="00B56669">
        <w:rPr>
          <w:b w:val="0"/>
          <w:lang w:val="en-GB"/>
        </w:rPr>
        <w:t>L</w:t>
      </w:r>
      <w:r>
        <w:rPr>
          <w:b w:val="0"/>
          <w:lang w:val="en-GB"/>
        </w:rPr>
        <w:t xml:space="preserve"> 50% DW increases dextrose concentration of 100</w:t>
      </w:r>
      <w:r w:rsidR="00111D59">
        <w:rPr>
          <w:b w:val="0"/>
          <w:lang w:val="en-GB"/>
        </w:rPr>
        <w:t> </w:t>
      </w:r>
      <w:r>
        <w:rPr>
          <w:b w:val="0"/>
          <w:lang w:val="en-GB"/>
        </w:rPr>
        <w:t>m</w:t>
      </w:r>
      <w:r w:rsidR="00B56669">
        <w:rPr>
          <w:b w:val="0"/>
          <w:lang w:val="en-GB"/>
        </w:rPr>
        <w:t>L</w:t>
      </w:r>
      <w:r>
        <w:rPr>
          <w:b w:val="0"/>
          <w:lang w:val="en-GB"/>
        </w:rPr>
        <w:t xml:space="preserve"> of fluid by 5%</w:t>
      </w:r>
      <w:r w:rsidR="00111D59">
        <w:rPr>
          <w:b w:val="0"/>
          <w:lang w:val="en-GB"/>
        </w:rPr>
        <w:t>.</w:t>
      </w:r>
    </w:p>
    <w:p w14:paraId="5BD58EE0" w14:textId="632B2E76" w:rsidR="00405C6B" w:rsidRPr="00645B7B" w:rsidRDefault="003E6D80" w:rsidP="00645B7B">
      <w:pPr>
        <w:pStyle w:val="BodyText"/>
        <w:jc w:val="both"/>
        <w:rPr>
          <w:color w:val="000000"/>
          <w:szCs w:val="18"/>
        </w:rPr>
      </w:pPr>
      <w:r w:rsidRPr="00645B7B">
        <w:rPr>
          <w:color w:val="000000"/>
          <w:szCs w:val="18"/>
        </w:rPr>
        <w:t>For persistent hypoglycaemia consider the underlying cause, e.g. hyper</w:t>
      </w:r>
      <w:r w:rsidR="00111D59" w:rsidRPr="00645B7B">
        <w:rPr>
          <w:color w:val="000000"/>
          <w:szCs w:val="18"/>
        </w:rPr>
        <w:t>-</w:t>
      </w:r>
      <w:r w:rsidRPr="00645B7B">
        <w:rPr>
          <w:color w:val="000000"/>
          <w:szCs w:val="18"/>
        </w:rPr>
        <w:t>insulinism or adrenal insufficiency (</w:t>
      </w:r>
      <w:r w:rsidR="008E6AD0" w:rsidRPr="00645B7B">
        <w:rPr>
          <w:color w:val="000000"/>
          <w:szCs w:val="18"/>
        </w:rPr>
        <w:t>see</w:t>
      </w:r>
      <w:r w:rsidRPr="00645B7B">
        <w:rPr>
          <w:color w:val="000000"/>
          <w:szCs w:val="18"/>
        </w:rPr>
        <w:t xml:space="preserve"> section</w:t>
      </w:r>
      <w:r w:rsidR="00E67BE0" w:rsidRPr="00645B7B">
        <w:rPr>
          <w:color w:val="000000"/>
          <w:szCs w:val="18"/>
        </w:rPr>
        <w:t> 7.3:</w:t>
      </w:r>
      <w:r w:rsidR="00645B7B">
        <w:rPr>
          <w:color w:val="000000"/>
          <w:szCs w:val="18"/>
        </w:rPr>
        <w:t xml:space="preserve"> </w:t>
      </w:r>
      <w:r w:rsidR="00E67BE0" w:rsidRPr="00645B7B">
        <w:rPr>
          <w:color w:val="000000"/>
          <w:szCs w:val="18"/>
        </w:rPr>
        <w:t> Adrenal insufficiency, acute.)</w:t>
      </w:r>
      <w:r w:rsidRPr="00645B7B">
        <w:rPr>
          <w:color w:val="000000"/>
          <w:szCs w:val="18"/>
        </w:rPr>
        <w:t>. For persistent hypoglycaemia in the neonate, see Chapter</w:t>
      </w:r>
      <w:r w:rsidR="00111D59" w:rsidRPr="00645B7B">
        <w:rPr>
          <w:color w:val="000000"/>
          <w:szCs w:val="18"/>
        </w:rPr>
        <w:t> </w:t>
      </w:r>
      <w:r w:rsidRPr="00645B7B">
        <w:rPr>
          <w:color w:val="000000"/>
          <w:szCs w:val="18"/>
        </w:rPr>
        <w:t>19</w:t>
      </w:r>
      <w:r w:rsidR="00111D59" w:rsidRPr="00645B7B">
        <w:rPr>
          <w:color w:val="000000"/>
          <w:szCs w:val="18"/>
        </w:rPr>
        <w:t>:</w:t>
      </w:r>
      <w:r w:rsidR="00645B7B">
        <w:rPr>
          <w:color w:val="000000"/>
          <w:szCs w:val="18"/>
        </w:rPr>
        <w:t xml:space="preserve"> </w:t>
      </w:r>
      <w:r w:rsidR="00111D59" w:rsidRPr="00645B7B">
        <w:rPr>
          <w:color w:val="000000"/>
          <w:szCs w:val="18"/>
        </w:rPr>
        <w:t> </w:t>
      </w:r>
      <w:r w:rsidRPr="00645B7B">
        <w:rPr>
          <w:color w:val="000000"/>
          <w:szCs w:val="18"/>
        </w:rPr>
        <w:t xml:space="preserve">Prematurity and Neonatal Conditions. </w:t>
      </w:r>
      <w:r w:rsidR="00DC24C7" w:rsidRPr="00645B7B">
        <w:rPr>
          <w:color w:val="000000"/>
          <w:szCs w:val="18"/>
        </w:rPr>
        <w:t>An in</w:t>
      </w:r>
      <w:r w:rsidR="004709E6" w:rsidRPr="00645B7B">
        <w:rPr>
          <w:color w:val="000000"/>
          <w:szCs w:val="18"/>
        </w:rPr>
        <w:t xml:space="preserve">appropriately high insulin or C-peptide level at the time of the </w:t>
      </w:r>
      <w:r w:rsidR="00DC24C7" w:rsidRPr="00645B7B">
        <w:rPr>
          <w:color w:val="000000"/>
          <w:szCs w:val="18"/>
        </w:rPr>
        <w:t>confirmed hypoglycaemia is also</w:t>
      </w:r>
      <w:r w:rsidR="004709E6" w:rsidRPr="00645B7B">
        <w:rPr>
          <w:color w:val="000000"/>
          <w:szCs w:val="18"/>
        </w:rPr>
        <w:t xml:space="preserve"> strongly suggestive of</w:t>
      </w:r>
      <w:r w:rsidR="00AC14FF" w:rsidRPr="00645B7B">
        <w:rPr>
          <w:color w:val="000000"/>
          <w:szCs w:val="18"/>
        </w:rPr>
        <w:t xml:space="preserve"> </w:t>
      </w:r>
      <w:r w:rsidR="004709E6" w:rsidRPr="00645B7B">
        <w:rPr>
          <w:color w:val="000000"/>
          <w:szCs w:val="18"/>
        </w:rPr>
        <w:t>hyper</w:t>
      </w:r>
      <w:r w:rsidR="00111D59" w:rsidRPr="00645B7B">
        <w:rPr>
          <w:color w:val="000000"/>
          <w:szCs w:val="18"/>
        </w:rPr>
        <w:t>-</w:t>
      </w:r>
      <w:r w:rsidR="004709E6" w:rsidRPr="00645B7B">
        <w:rPr>
          <w:color w:val="000000"/>
          <w:szCs w:val="18"/>
        </w:rPr>
        <w:t>insulinism.</w:t>
      </w:r>
    </w:p>
    <w:p w14:paraId="703368F1" w14:textId="77777777" w:rsidR="00E67BE0" w:rsidRDefault="00E67BE0" w:rsidP="000A6C20">
      <w:pPr>
        <w:pStyle w:val="head2"/>
        <w:spacing w:line="240" w:lineRule="auto"/>
        <w:jc w:val="both"/>
        <w:rPr>
          <w:rFonts w:cs="Arial"/>
          <w:b w:val="0"/>
          <w:bCs/>
          <w:color w:val="000000"/>
          <w:lang w:val="en-GB"/>
        </w:rPr>
      </w:pPr>
    </w:p>
    <w:p w14:paraId="18478AC6" w14:textId="1864DB07" w:rsidR="004709E6" w:rsidRPr="00EA4A46" w:rsidRDefault="004709E6" w:rsidP="000A6C20">
      <w:pPr>
        <w:pStyle w:val="head2"/>
        <w:spacing w:line="240" w:lineRule="auto"/>
        <w:jc w:val="both"/>
        <w:rPr>
          <w:rFonts w:cs="Arial"/>
          <w:b w:val="0"/>
          <w:bCs/>
          <w:color w:val="000000"/>
          <w:lang w:val="en-GB"/>
        </w:rPr>
      </w:pPr>
      <w:r w:rsidRPr="00EA4A46">
        <w:rPr>
          <w:rFonts w:cs="Arial"/>
          <w:b w:val="0"/>
          <w:bCs/>
          <w:color w:val="000000"/>
          <w:lang w:val="en-GB"/>
        </w:rPr>
        <w:t>If hyper</w:t>
      </w:r>
      <w:r w:rsidR="00111D59">
        <w:rPr>
          <w:rFonts w:cs="Arial"/>
          <w:b w:val="0"/>
          <w:bCs/>
          <w:color w:val="000000"/>
          <w:lang w:val="en-GB"/>
        </w:rPr>
        <w:t>-</w:t>
      </w:r>
      <w:r w:rsidRPr="00EA4A46">
        <w:rPr>
          <w:rFonts w:cs="Arial"/>
          <w:b w:val="0"/>
          <w:bCs/>
          <w:color w:val="000000"/>
          <w:lang w:val="en-GB"/>
        </w:rPr>
        <w:t>insulinism is suspected, administer:</w:t>
      </w:r>
    </w:p>
    <w:p w14:paraId="0BA37B6A" w14:textId="77777777" w:rsidR="00F323D7" w:rsidRPr="00AC14FF" w:rsidRDefault="00F323D7" w:rsidP="00426ADE">
      <w:pPr>
        <w:numPr>
          <w:ilvl w:val="3"/>
          <w:numId w:val="14"/>
        </w:numPr>
        <w:tabs>
          <w:tab w:val="clear" w:pos="2880"/>
        </w:tabs>
        <w:ind w:left="284" w:hanging="284"/>
        <w:rPr>
          <w:rFonts w:ascii="Arial" w:hAnsi="Arial" w:cs="Arial"/>
          <w:color w:val="000000"/>
          <w:sz w:val="18"/>
        </w:rPr>
      </w:pPr>
      <w:r w:rsidRPr="00AC14FF">
        <w:rPr>
          <w:rFonts w:ascii="Arial" w:hAnsi="Arial" w:cs="Arial"/>
          <w:color w:val="000000"/>
          <w:sz w:val="18"/>
        </w:rPr>
        <w:t>Glucagon, IM/SC</w:t>
      </w:r>
      <w:r w:rsidRPr="000A6C20">
        <w:rPr>
          <w:rFonts w:ascii="Arial" w:hAnsi="Arial"/>
          <w:sz w:val="18"/>
        </w:rPr>
        <w:t>.</w:t>
      </w:r>
    </w:p>
    <w:tbl>
      <w:tblPr>
        <w:tblW w:w="0" w:type="auto"/>
        <w:tblInd w:w="250" w:type="dxa"/>
        <w:tblLook w:val="0000" w:firstRow="0" w:lastRow="0" w:firstColumn="0" w:lastColumn="0" w:noHBand="0" w:noVBand="0"/>
      </w:tblPr>
      <w:tblGrid>
        <w:gridCol w:w="2410"/>
        <w:gridCol w:w="1658"/>
      </w:tblGrid>
      <w:tr w:rsidR="00F323D7" w:rsidRPr="00AC14FF" w14:paraId="4E56F269" w14:textId="77777777" w:rsidTr="004C44CF">
        <w:tc>
          <w:tcPr>
            <w:tcW w:w="2410" w:type="dxa"/>
          </w:tcPr>
          <w:p w14:paraId="19C24ECD" w14:textId="3B14AEFB" w:rsidR="00F323D7" w:rsidRPr="00AC14FF" w:rsidRDefault="00F323D7" w:rsidP="004C44CF">
            <w:pPr>
              <w:pStyle w:val="BodyText3"/>
              <w:numPr>
                <w:ilvl w:val="0"/>
                <w:numId w:val="21"/>
              </w:numPr>
              <w:ind w:left="459" w:hanging="283"/>
              <w:jc w:val="both"/>
              <w:rPr>
                <w:bCs w:val="0"/>
                <w:color w:val="000000"/>
                <w:sz w:val="18"/>
                <w:szCs w:val="18"/>
              </w:rPr>
            </w:pPr>
            <w:r w:rsidRPr="00AC14FF">
              <w:rPr>
                <w:bCs w:val="0"/>
                <w:color w:val="000000"/>
                <w:sz w:val="18"/>
                <w:szCs w:val="18"/>
              </w:rPr>
              <w:t>If &lt;</w:t>
            </w:r>
            <w:r w:rsidR="00111D59">
              <w:rPr>
                <w:bCs w:val="0"/>
                <w:color w:val="000000"/>
                <w:sz w:val="18"/>
                <w:szCs w:val="18"/>
              </w:rPr>
              <w:t> </w:t>
            </w:r>
            <w:r w:rsidRPr="00AC14FF">
              <w:rPr>
                <w:bCs w:val="0"/>
                <w:color w:val="000000"/>
                <w:sz w:val="18"/>
                <w:szCs w:val="18"/>
              </w:rPr>
              <w:t>12</w:t>
            </w:r>
            <w:r w:rsidR="00111D59">
              <w:rPr>
                <w:bCs w:val="0"/>
                <w:color w:val="000000"/>
                <w:sz w:val="18"/>
                <w:szCs w:val="18"/>
              </w:rPr>
              <w:t> </w:t>
            </w:r>
            <w:r w:rsidRPr="00AC14FF">
              <w:rPr>
                <w:bCs w:val="0"/>
                <w:color w:val="000000"/>
                <w:sz w:val="18"/>
                <w:szCs w:val="18"/>
              </w:rPr>
              <w:t>years of age:</w:t>
            </w:r>
          </w:p>
        </w:tc>
        <w:tc>
          <w:tcPr>
            <w:tcW w:w="1658" w:type="dxa"/>
          </w:tcPr>
          <w:p w14:paraId="4E55D847" w14:textId="6816CEF6" w:rsidR="00F323D7" w:rsidRPr="00AC14FF" w:rsidRDefault="00F323D7" w:rsidP="004C44CF">
            <w:pPr>
              <w:rPr>
                <w:rFonts w:ascii="Arial" w:hAnsi="Arial" w:cs="Arial"/>
                <w:color w:val="000000"/>
                <w:sz w:val="18"/>
              </w:rPr>
            </w:pPr>
            <w:r w:rsidRPr="00AC14FF">
              <w:rPr>
                <w:rFonts w:ascii="Arial" w:hAnsi="Arial" w:cs="Arial"/>
                <w:color w:val="000000"/>
                <w:sz w:val="18"/>
              </w:rPr>
              <w:t>0.5</w:t>
            </w:r>
            <w:r w:rsidR="00111D59">
              <w:rPr>
                <w:rFonts w:ascii="Arial" w:hAnsi="Arial" w:cs="Arial"/>
                <w:color w:val="000000"/>
                <w:sz w:val="18"/>
              </w:rPr>
              <w:t> </w:t>
            </w:r>
            <w:r w:rsidRPr="00AC14FF">
              <w:rPr>
                <w:rFonts w:ascii="Arial" w:hAnsi="Arial" w:cs="Arial"/>
                <w:color w:val="000000"/>
                <w:sz w:val="18"/>
              </w:rPr>
              <w:t>mg.</w:t>
            </w:r>
          </w:p>
        </w:tc>
      </w:tr>
      <w:tr w:rsidR="00F323D7" w:rsidRPr="00AC14FF" w14:paraId="4C7B1F32" w14:textId="77777777" w:rsidTr="004C44CF">
        <w:tc>
          <w:tcPr>
            <w:tcW w:w="2410" w:type="dxa"/>
          </w:tcPr>
          <w:p w14:paraId="789E7F15" w14:textId="3E0CA767" w:rsidR="00F323D7" w:rsidRPr="00AC14FF" w:rsidRDefault="00F323D7" w:rsidP="004C44CF">
            <w:pPr>
              <w:pStyle w:val="BodyText3"/>
              <w:numPr>
                <w:ilvl w:val="0"/>
                <w:numId w:val="21"/>
              </w:numPr>
              <w:ind w:left="459" w:hanging="283"/>
              <w:jc w:val="both"/>
              <w:rPr>
                <w:bCs w:val="0"/>
                <w:color w:val="000000"/>
                <w:sz w:val="18"/>
                <w:szCs w:val="18"/>
              </w:rPr>
            </w:pPr>
            <w:r w:rsidRPr="00AC14FF">
              <w:rPr>
                <w:bCs w:val="0"/>
                <w:color w:val="000000"/>
                <w:sz w:val="18"/>
                <w:szCs w:val="18"/>
              </w:rPr>
              <w:t>If &gt;</w:t>
            </w:r>
            <w:r w:rsidR="00111D59">
              <w:rPr>
                <w:bCs w:val="0"/>
                <w:color w:val="000000"/>
                <w:sz w:val="18"/>
                <w:szCs w:val="18"/>
              </w:rPr>
              <w:t> </w:t>
            </w:r>
            <w:r w:rsidRPr="00AC14FF">
              <w:rPr>
                <w:bCs w:val="0"/>
                <w:color w:val="000000"/>
                <w:sz w:val="18"/>
                <w:szCs w:val="18"/>
              </w:rPr>
              <w:t>12</w:t>
            </w:r>
            <w:r w:rsidR="00111D59">
              <w:rPr>
                <w:bCs w:val="0"/>
                <w:color w:val="000000"/>
                <w:sz w:val="18"/>
                <w:szCs w:val="18"/>
              </w:rPr>
              <w:t> </w:t>
            </w:r>
            <w:r w:rsidRPr="00AC14FF">
              <w:rPr>
                <w:bCs w:val="0"/>
                <w:color w:val="000000"/>
                <w:sz w:val="18"/>
                <w:szCs w:val="18"/>
              </w:rPr>
              <w:t>years of age:</w:t>
            </w:r>
          </w:p>
        </w:tc>
        <w:tc>
          <w:tcPr>
            <w:tcW w:w="1658" w:type="dxa"/>
          </w:tcPr>
          <w:p w14:paraId="737E39C5" w14:textId="2C372679" w:rsidR="00F323D7" w:rsidRPr="00AC14FF" w:rsidRDefault="00F323D7" w:rsidP="004C44CF">
            <w:pPr>
              <w:rPr>
                <w:rFonts w:ascii="Arial" w:hAnsi="Arial" w:cs="Arial"/>
                <w:color w:val="000000"/>
                <w:sz w:val="18"/>
              </w:rPr>
            </w:pPr>
            <w:r w:rsidRPr="00AC14FF">
              <w:rPr>
                <w:rFonts w:ascii="Arial" w:hAnsi="Arial" w:cs="Arial"/>
                <w:color w:val="000000"/>
                <w:sz w:val="18"/>
              </w:rPr>
              <w:t>1.0</w:t>
            </w:r>
            <w:r w:rsidR="00111D59">
              <w:rPr>
                <w:rFonts w:ascii="Arial" w:hAnsi="Arial" w:cs="Arial"/>
                <w:color w:val="000000"/>
                <w:sz w:val="18"/>
              </w:rPr>
              <w:t> </w:t>
            </w:r>
            <w:r w:rsidRPr="00AC14FF">
              <w:rPr>
                <w:rFonts w:ascii="Arial" w:hAnsi="Arial" w:cs="Arial"/>
                <w:color w:val="000000"/>
                <w:sz w:val="18"/>
              </w:rPr>
              <w:t>mg.</w:t>
            </w:r>
          </w:p>
        </w:tc>
      </w:tr>
    </w:tbl>
    <w:p w14:paraId="2A6898E8" w14:textId="6E8B78F6" w:rsidR="00F323D7" w:rsidRPr="0059766B" w:rsidRDefault="008A036B" w:rsidP="000A6C20">
      <w:pPr>
        <w:pStyle w:val="head2"/>
        <w:spacing w:line="240" w:lineRule="auto"/>
        <w:jc w:val="both"/>
        <w:rPr>
          <w:rFonts w:cs="Arial"/>
          <w:bCs/>
          <w:color w:val="000000"/>
          <w:lang w:val="en-GB"/>
        </w:rPr>
      </w:pPr>
      <w:r w:rsidRPr="0059766B">
        <w:rPr>
          <w:rFonts w:cs="Arial"/>
          <w:bCs/>
          <w:color w:val="000000"/>
          <w:lang w:val="en-GB"/>
        </w:rPr>
        <w:t>OR</w:t>
      </w:r>
    </w:p>
    <w:p w14:paraId="09BECAA9" w14:textId="28CA2EAF" w:rsidR="004709E6" w:rsidRPr="00EA4A46" w:rsidRDefault="004709E6" w:rsidP="008A036B">
      <w:pPr>
        <w:pStyle w:val="head2"/>
        <w:numPr>
          <w:ilvl w:val="0"/>
          <w:numId w:val="44"/>
        </w:numPr>
        <w:spacing w:line="240" w:lineRule="auto"/>
        <w:ind w:left="284" w:hanging="284"/>
        <w:jc w:val="both"/>
        <w:rPr>
          <w:rFonts w:cs="Arial"/>
          <w:b w:val="0"/>
          <w:bCs/>
          <w:color w:val="000000"/>
          <w:lang w:val="en-GB"/>
        </w:rPr>
      </w:pPr>
      <w:r w:rsidRPr="00EA4A46">
        <w:rPr>
          <w:rFonts w:cs="Arial"/>
          <w:b w:val="0"/>
          <w:bCs/>
          <w:color w:val="000000"/>
          <w:lang w:val="en-GB"/>
        </w:rPr>
        <w:t>Diazoxide,</w:t>
      </w:r>
      <w:r w:rsidR="002437E8" w:rsidRPr="00EA4A46">
        <w:rPr>
          <w:rFonts w:cs="Arial"/>
          <w:b w:val="0"/>
          <w:bCs/>
          <w:color w:val="000000"/>
          <w:lang w:val="en-GB"/>
        </w:rPr>
        <w:t xml:space="preserve"> orally, </w:t>
      </w:r>
      <w:r w:rsidR="00691D8C" w:rsidRPr="00EA4A46">
        <w:rPr>
          <w:rFonts w:cs="Arial"/>
          <w:b w:val="0"/>
          <w:bCs/>
          <w:color w:val="000000"/>
          <w:lang w:val="en-GB"/>
        </w:rPr>
        <w:t>5</w:t>
      </w:r>
      <w:r w:rsidR="00111D59">
        <w:rPr>
          <w:rFonts w:cs="Arial"/>
          <w:b w:val="0"/>
          <w:bCs/>
          <w:color w:val="000000"/>
          <w:lang w:val="en-GB"/>
        </w:rPr>
        <w:t> </w:t>
      </w:r>
      <w:r w:rsidR="006C55A7" w:rsidRPr="00EA4A46">
        <w:rPr>
          <w:rFonts w:cs="Arial"/>
          <w:b w:val="0"/>
          <w:bCs/>
          <w:color w:val="000000"/>
          <w:lang w:val="en-GB"/>
        </w:rPr>
        <w:t>mg/kg/day in three divided doses</w:t>
      </w:r>
      <w:r w:rsidR="00E67BE0">
        <w:rPr>
          <w:rFonts w:cs="Arial"/>
          <w:b w:val="0"/>
          <w:bCs/>
          <w:color w:val="000000"/>
          <w:lang w:val="en-GB"/>
        </w:rPr>
        <w:t>;</w:t>
      </w:r>
      <w:r w:rsidR="00691D8C" w:rsidRPr="00EA4A46">
        <w:rPr>
          <w:rFonts w:cs="Arial"/>
          <w:b w:val="0"/>
          <w:bCs/>
          <w:color w:val="000000"/>
          <w:lang w:val="en-GB"/>
        </w:rPr>
        <w:t xml:space="preserve"> may increase to</w:t>
      </w:r>
      <w:r w:rsidR="006C55A7" w:rsidRPr="00EA4A46">
        <w:rPr>
          <w:rFonts w:cs="Arial"/>
          <w:b w:val="0"/>
          <w:bCs/>
          <w:color w:val="000000"/>
          <w:lang w:val="en-GB"/>
        </w:rPr>
        <w:t xml:space="preserve"> </w:t>
      </w:r>
      <w:r w:rsidR="002516D7" w:rsidRPr="00EA4A46">
        <w:rPr>
          <w:rFonts w:cs="Arial"/>
          <w:b w:val="0"/>
          <w:bCs/>
          <w:lang w:val="en-GB"/>
        </w:rPr>
        <w:t>15</w:t>
      </w:r>
      <w:r w:rsidR="00111D59">
        <w:rPr>
          <w:rFonts w:cs="Arial"/>
          <w:b w:val="0"/>
          <w:bCs/>
          <w:lang w:val="en-GB"/>
        </w:rPr>
        <w:t> </w:t>
      </w:r>
      <w:r w:rsidR="006C55A7" w:rsidRPr="00EA4A46">
        <w:rPr>
          <w:rFonts w:cs="Arial"/>
          <w:b w:val="0"/>
          <w:bCs/>
          <w:color w:val="000000"/>
          <w:lang w:val="en-GB"/>
        </w:rPr>
        <w:t>mg/kg/day.</w:t>
      </w:r>
    </w:p>
    <w:tbl>
      <w:tblPr>
        <w:tblW w:w="0" w:type="auto"/>
        <w:tblInd w:w="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tblGrid>
      <w:tr w:rsidR="00AC14FF" w:rsidRPr="00EA4A46" w14:paraId="54CB44F1" w14:textId="77777777" w:rsidTr="00180939">
        <w:tc>
          <w:tcPr>
            <w:tcW w:w="1069" w:type="dxa"/>
            <w:tcBorders>
              <w:top w:val="double" w:sz="4" w:space="0" w:color="auto"/>
              <w:left w:val="double" w:sz="4" w:space="0" w:color="auto"/>
              <w:bottom w:val="double" w:sz="4" w:space="0" w:color="auto"/>
              <w:right w:val="double" w:sz="4" w:space="0" w:color="auto"/>
            </w:tcBorders>
          </w:tcPr>
          <w:bookmarkEnd w:id="7"/>
          <w:p w14:paraId="777168B8" w14:textId="77777777" w:rsidR="00AC14FF" w:rsidRPr="00EA4A46" w:rsidRDefault="00AC14FF" w:rsidP="007C3B5A">
            <w:pPr>
              <w:pStyle w:val="head2"/>
              <w:spacing w:line="240" w:lineRule="auto"/>
              <w:rPr>
                <w:rFonts w:eastAsia="Calibri" w:cs="Arial"/>
                <w:b w:val="0"/>
                <w:bCs/>
                <w:color w:val="000000"/>
                <w:szCs w:val="22"/>
                <w:lang w:val="en-GB"/>
              </w:rPr>
            </w:pPr>
            <w:r w:rsidRPr="00EA4A46">
              <w:rPr>
                <w:rFonts w:eastAsia="Calibri" w:cs="Arial"/>
                <w:b w:val="0"/>
                <w:bCs/>
                <w:i/>
                <w:color w:val="000000"/>
                <w:sz w:val="16"/>
                <w:szCs w:val="22"/>
                <w:lang w:val="en-GB"/>
              </w:rPr>
              <w:t>L</w:t>
            </w:r>
            <w:r w:rsidR="00DB41B7">
              <w:rPr>
                <w:rFonts w:eastAsia="Calibri" w:cs="Arial"/>
                <w:b w:val="0"/>
                <w:bCs/>
                <w:i/>
                <w:color w:val="000000"/>
                <w:sz w:val="16"/>
                <w:szCs w:val="22"/>
                <w:lang w:val="en-GB"/>
              </w:rPr>
              <w:t>o</w:t>
            </w:r>
            <w:r w:rsidRPr="00EA4A46">
              <w:rPr>
                <w:rFonts w:eastAsia="Calibri" w:cs="Arial"/>
                <w:b w:val="0"/>
                <w:bCs/>
                <w:i/>
                <w:color w:val="000000"/>
                <w:sz w:val="16"/>
                <w:szCs w:val="22"/>
                <w:lang w:val="en-GB"/>
              </w:rPr>
              <w:t>E III</w:t>
            </w:r>
            <w:r w:rsidRPr="00EA4A46">
              <w:rPr>
                <w:rStyle w:val="EndnoteReference"/>
                <w:rFonts w:eastAsia="Calibri" w:cs="Arial"/>
                <w:b w:val="0"/>
                <w:bCs/>
                <w:color w:val="000000"/>
                <w:szCs w:val="22"/>
                <w:lang w:val="en-GB"/>
              </w:rPr>
              <w:endnoteReference w:id="6"/>
            </w:r>
            <w:r w:rsidRPr="00EA4A46">
              <w:rPr>
                <w:rFonts w:eastAsia="Calibri" w:cs="Arial"/>
                <w:b w:val="0"/>
                <w:bCs/>
                <w:color w:val="000000"/>
                <w:szCs w:val="22"/>
                <w:vertAlign w:val="superscript"/>
                <w:lang w:val="en-GB"/>
              </w:rPr>
              <w:t>,</w:t>
            </w:r>
            <w:r w:rsidRPr="00EA4A46">
              <w:rPr>
                <w:rStyle w:val="EndnoteReference"/>
                <w:rFonts w:eastAsia="Calibri" w:cs="Arial"/>
                <w:b w:val="0"/>
                <w:bCs/>
                <w:color w:val="000000"/>
                <w:szCs w:val="22"/>
                <w:lang w:val="en-GB"/>
              </w:rPr>
              <w:endnoteReference w:id="7"/>
            </w:r>
            <w:r w:rsidR="00B7110B">
              <w:rPr>
                <w:rFonts w:eastAsia="Calibri" w:cs="Arial"/>
                <w:b w:val="0"/>
                <w:bCs/>
                <w:color w:val="000000"/>
                <w:szCs w:val="22"/>
                <w:vertAlign w:val="superscript"/>
                <w:lang w:val="en-GB"/>
              </w:rPr>
              <w:t>,</w:t>
            </w:r>
            <w:r w:rsidR="00B7110B">
              <w:rPr>
                <w:rStyle w:val="EndnoteReference"/>
                <w:rFonts w:eastAsia="Calibri" w:cs="Arial"/>
                <w:b w:val="0"/>
                <w:bCs/>
                <w:color w:val="000000"/>
                <w:szCs w:val="22"/>
                <w:lang w:val="en-GB"/>
              </w:rPr>
              <w:endnoteReference w:id="8"/>
            </w:r>
          </w:p>
        </w:tc>
      </w:tr>
    </w:tbl>
    <w:p w14:paraId="1520B32F" w14:textId="77777777" w:rsidR="00405C6B" w:rsidRPr="00EA4A46" w:rsidRDefault="00405C6B" w:rsidP="000A6C20">
      <w:pPr>
        <w:pStyle w:val="head2"/>
        <w:spacing w:line="240" w:lineRule="auto"/>
        <w:jc w:val="both"/>
        <w:rPr>
          <w:rFonts w:cs="Arial"/>
          <w:color w:val="000000"/>
          <w:lang w:val="en-GB"/>
        </w:rPr>
      </w:pPr>
      <w:r w:rsidRPr="00EA4A46">
        <w:rPr>
          <w:rFonts w:cs="Arial"/>
          <w:color w:val="000000"/>
          <w:lang w:val="en-GB"/>
        </w:rPr>
        <w:t>Ongoing treatment</w:t>
      </w:r>
    </w:p>
    <w:p w14:paraId="2286DF8D" w14:textId="77777777" w:rsidR="00405C6B" w:rsidRPr="00EA4A46" w:rsidRDefault="00405C6B" w:rsidP="000A6C20">
      <w:pPr>
        <w:pStyle w:val="head2"/>
        <w:spacing w:line="240" w:lineRule="auto"/>
        <w:jc w:val="both"/>
        <w:rPr>
          <w:rFonts w:cs="Arial"/>
          <w:b w:val="0"/>
          <w:bCs/>
          <w:color w:val="000000"/>
          <w:lang w:val="en-GB"/>
        </w:rPr>
      </w:pPr>
      <w:r w:rsidRPr="00EA4A46">
        <w:rPr>
          <w:rFonts w:cs="Arial"/>
          <w:b w:val="0"/>
          <w:bCs/>
          <w:color w:val="000000"/>
          <w:lang w:val="en-GB"/>
        </w:rPr>
        <w:t>Intravenous fluid therapy as needed.</w:t>
      </w:r>
    </w:p>
    <w:p w14:paraId="2B3AF705" w14:textId="77777777" w:rsidR="00B66E27" w:rsidRPr="00EA4A46" w:rsidRDefault="00B66E27" w:rsidP="000A6C20">
      <w:pPr>
        <w:pStyle w:val="head2"/>
        <w:spacing w:line="240" w:lineRule="auto"/>
        <w:jc w:val="both"/>
        <w:rPr>
          <w:rFonts w:cs="Arial"/>
          <w:b w:val="0"/>
          <w:bCs/>
          <w:lang w:val="en-GB"/>
        </w:rPr>
      </w:pPr>
      <w:r w:rsidRPr="00EA4A46">
        <w:rPr>
          <w:rFonts w:cs="Arial"/>
          <w:b w:val="0"/>
          <w:bCs/>
          <w:lang w:val="en-GB"/>
        </w:rPr>
        <w:t xml:space="preserve">Start </w:t>
      </w:r>
      <w:r w:rsidR="00EE6BD4" w:rsidRPr="00EA4A46">
        <w:rPr>
          <w:rFonts w:cs="Arial"/>
          <w:b w:val="0"/>
          <w:bCs/>
          <w:lang w:val="en-GB"/>
        </w:rPr>
        <w:t xml:space="preserve">oral </w:t>
      </w:r>
      <w:r w:rsidRPr="00EA4A46">
        <w:rPr>
          <w:rFonts w:cs="Arial"/>
          <w:b w:val="0"/>
          <w:bCs/>
          <w:lang w:val="en-GB"/>
        </w:rPr>
        <w:t>feeds as soon as possible.</w:t>
      </w:r>
    </w:p>
    <w:p w14:paraId="102349A5" w14:textId="77777777" w:rsidR="00405C6B" w:rsidRPr="00B92493" w:rsidRDefault="00405C6B" w:rsidP="000A6C20">
      <w:pPr>
        <w:pStyle w:val="head2"/>
        <w:spacing w:line="240" w:lineRule="auto"/>
        <w:jc w:val="both"/>
        <w:rPr>
          <w:rFonts w:cs="Arial"/>
          <w:b w:val="0"/>
          <w:bCs/>
          <w:lang w:val="en-GB"/>
        </w:rPr>
      </w:pPr>
    </w:p>
    <w:p w14:paraId="34CCF5B7" w14:textId="1241D138" w:rsidR="00405C6B" w:rsidRPr="00EA4A46" w:rsidRDefault="00405C6B" w:rsidP="000A6C20">
      <w:pPr>
        <w:jc w:val="both"/>
        <w:rPr>
          <w:rFonts w:ascii="Arial" w:hAnsi="Arial" w:cs="Arial"/>
          <w:b/>
          <w:color w:val="000000"/>
          <w:sz w:val="20"/>
          <w:szCs w:val="20"/>
        </w:rPr>
      </w:pPr>
      <w:r w:rsidRPr="00EA4A46">
        <w:rPr>
          <w:rFonts w:ascii="Arial" w:hAnsi="Arial" w:cs="Arial"/>
          <w:b/>
          <w:color w:val="000000"/>
          <w:sz w:val="20"/>
          <w:szCs w:val="20"/>
        </w:rPr>
        <w:t>REFERRAL</w:t>
      </w:r>
    </w:p>
    <w:p w14:paraId="35FB3EDB" w14:textId="1046942B" w:rsidR="00311C66" w:rsidRPr="00EA4A46" w:rsidRDefault="002A0FAB" w:rsidP="0093500D">
      <w:pPr>
        <w:numPr>
          <w:ilvl w:val="0"/>
          <w:numId w:val="20"/>
        </w:numPr>
        <w:jc w:val="both"/>
        <w:rPr>
          <w:rFonts w:ascii="Arial" w:hAnsi="Arial" w:cs="Arial"/>
          <w:color w:val="000000"/>
          <w:sz w:val="18"/>
        </w:rPr>
      </w:pPr>
      <w:r w:rsidRPr="00EA4A46">
        <w:rPr>
          <w:rFonts w:ascii="Arial" w:hAnsi="Arial" w:cs="Arial"/>
          <w:color w:val="000000"/>
          <w:sz w:val="18"/>
        </w:rPr>
        <w:t>A</w:t>
      </w:r>
      <w:r w:rsidR="00405C6B" w:rsidRPr="00EA4A46">
        <w:rPr>
          <w:rFonts w:ascii="Arial" w:hAnsi="Arial" w:cs="Arial"/>
          <w:color w:val="000000"/>
          <w:sz w:val="18"/>
        </w:rPr>
        <w:t>ll patients with confirmed hypoglycaemia not explained by intercurrent illness</w:t>
      </w:r>
      <w:r w:rsidR="00111D59">
        <w:rPr>
          <w:rFonts w:ascii="Arial" w:hAnsi="Arial" w:cs="Arial"/>
          <w:color w:val="000000"/>
          <w:sz w:val="18"/>
        </w:rPr>
        <w:t xml:space="preserve"> or</w:t>
      </w:r>
      <w:r w:rsidR="00405C6B" w:rsidRPr="00EA4A46">
        <w:rPr>
          <w:rFonts w:ascii="Arial" w:hAnsi="Arial" w:cs="Arial"/>
          <w:color w:val="000000"/>
          <w:sz w:val="18"/>
        </w:rPr>
        <w:t xml:space="preserve"> drugs</w:t>
      </w:r>
      <w:r w:rsidR="00B701A4">
        <w:rPr>
          <w:rFonts w:ascii="Arial" w:hAnsi="Arial" w:cs="Arial"/>
          <w:color w:val="000000"/>
          <w:sz w:val="18"/>
        </w:rPr>
        <w:t>.</w:t>
      </w:r>
    </w:p>
    <w:p w14:paraId="02A71514" w14:textId="77777777" w:rsidR="00405C6B" w:rsidRPr="00EA4A46" w:rsidRDefault="00197F47" w:rsidP="0093500D">
      <w:pPr>
        <w:numPr>
          <w:ilvl w:val="0"/>
          <w:numId w:val="20"/>
        </w:numPr>
        <w:jc w:val="both"/>
        <w:rPr>
          <w:rFonts w:ascii="Arial" w:hAnsi="Arial" w:cs="Arial"/>
          <w:color w:val="000000"/>
          <w:sz w:val="18"/>
        </w:rPr>
      </w:pPr>
      <w:r>
        <w:rPr>
          <w:rFonts w:ascii="Arial" w:hAnsi="Arial" w:cs="Arial"/>
          <w:color w:val="000000"/>
          <w:sz w:val="18"/>
        </w:rPr>
        <w:t xml:space="preserve">All neonates with </w:t>
      </w:r>
      <w:r w:rsidR="00A36B1E">
        <w:rPr>
          <w:rFonts w:ascii="Arial" w:hAnsi="Arial" w:cs="Arial"/>
          <w:color w:val="000000"/>
          <w:sz w:val="18"/>
        </w:rPr>
        <w:t>persisting</w:t>
      </w:r>
      <w:r w:rsidR="00405C6B" w:rsidRPr="00EA4A46">
        <w:rPr>
          <w:rFonts w:ascii="Arial" w:hAnsi="Arial" w:cs="Arial"/>
          <w:color w:val="000000"/>
          <w:sz w:val="18"/>
        </w:rPr>
        <w:t xml:space="preserve"> or recurrent hypoglycaemia</w:t>
      </w:r>
      <w:r w:rsidR="002A0FAB" w:rsidRPr="00EA4A46">
        <w:rPr>
          <w:rFonts w:ascii="Arial" w:hAnsi="Arial" w:cs="Arial"/>
          <w:color w:val="000000"/>
          <w:sz w:val="18"/>
        </w:rPr>
        <w:t>.</w:t>
      </w:r>
    </w:p>
    <w:p w14:paraId="5EE0589C" w14:textId="35E09585" w:rsidR="004709E6" w:rsidRPr="001F0736" w:rsidRDefault="004709E6" w:rsidP="0093500D">
      <w:pPr>
        <w:numPr>
          <w:ilvl w:val="0"/>
          <w:numId w:val="20"/>
        </w:numPr>
        <w:jc w:val="both"/>
        <w:rPr>
          <w:rFonts w:ascii="Arial" w:hAnsi="Arial" w:cs="Arial"/>
          <w:color w:val="000000"/>
          <w:sz w:val="18"/>
        </w:rPr>
      </w:pPr>
      <w:r w:rsidRPr="001F0736">
        <w:rPr>
          <w:rFonts w:ascii="Arial" w:hAnsi="Arial" w:cs="Arial"/>
          <w:color w:val="000000"/>
          <w:sz w:val="18"/>
        </w:rPr>
        <w:t>Suspected hyper</w:t>
      </w:r>
      <w:r w:rsidR="00E67BE0" w:rsidRPr="0059766B">
        <w:rPr>
          <w:rFonts w:ascii="Arial" w:hAnsi="Arial" w:cs="Arial"/>
          <w:color w:val="000000"/>
          <w:sz w:val="18"/>
        </w:rPr>
        <w:t>-</w:t>
      </w:r>
      <w:r w:rsidRPr="001F0736">
        <w:rPr>
          <w:rFonts w:ascii="Arial" w:hAnsi="Arial" w:cs="Arial"/>
          <w:color w:val="000000"/>
          <w:sz w:val="18"/>
        </w:rPr>
        <w:t>insulinism.</w:t>
      </w:r>
    </w:p>
    <w:p w14:paraId="50A2A645" w14:textId="77777777" w:rsidR="003F092A" w:rsidRPr="00B92493" w:rsidRDefault="003F092A">
      <w:pPr>
        <w:pStyle w:val="head2"/>
        <w:spacing w:line="240" w:lineRule="auto"/>
        <w:rPr>
          <w:rFonts w:cs="Arial"/>
          <w:b w:val="0"/>
          <w:color w:val="000000"/>
          <w:szCs w:val="18"/>
        </w:rPr>
      </w:pPr>
    </w:p>
    <w:p w14:paraId="4CF248BD" w14:textId="77777777" w:rsidR="00E67BE0" w:rsidRPr="00EA4A46" w:rsidRDefault="00E67BE0">
      <w:pPr>
        <w:pStyle w:val="head2"/>
        <w:spacing w:line="240" w:lineRule="auto"/>
        <w:rPr>
          <w:rFonts w:cs="Arial"/>
          <w:b w:val="0"/>
          <w:color w:val="000000"/>
          <w:szCs w:val="18"/>
        </w:rPr>
      </w:pPr>
    </w:p>
    <w:p w14:paraId="24DE3AD9" w14:textId="77777777" w:rsidR="00405C6B" w:rsidRPr="00EA4A46" w:rsidRDefault="00405C6B" w:rsidP="000250D2">
      <w:pPr>
        <w:pStyle w:val="Heading1"/>
      </w:pPr>
      <w:r w:rsidRPr="00EA4A46">
        <w:t>7.</w:t>
      </w:r>
      <w:r w:rsidR="00C62C21" w:rsidRPr="00EA4A46">
        <w:t>7</w:t>
      </w:r>
      <w:r w:rsidRPr="00EA4A46">
        <w:t xml:space="preserve"> GROWTH DISORDERS</w:t>
      </w:r>
    </w:p>
    <w:p w14:paraId="7C845D09" w14:textId="77777777" w:rsidR="00405C6B" w:rsidRPr="00EA4A46" w:rsidRDefault="00405C6B">
      <w:pPr>
        <w:rPr>
          <w:rFonts w:ascii="Arial" w:hAnsi="Arial" w:cs="Arial"/>
          <w:bCs/>
          <w:color w:val="000000"/>
          <w:sz w:val="16"/>
          <w:szCs w:val="22"/>
        </w:rPr>
      </w:pPr>
      <w:r w:rsidRPr="00EA4A46">
        <w:rPr>
          <w:rFonts w:ascii="Arial" w:hAnsi="Arial" w:cs="Arial"/>
          <w:bCs/>
          <w:color w:val="000000"/>
          <w:sz w:val="16"/>
          <w:szCs w:val="22"/>
        </w:rPr>
        <w:t>R62</w:t>
      </w:r>
    </w:p>
    <w:p w14:paraId="7CF22A09" w14:textId="77777777" w:rsidR="00B10141" w:rsidRPr="000A6C20" w:rsidRDefault="00B10141" w:rsidP="000A6C20">
      <w:pPr>
        <w:rPr>
          <w:rFonts w:ascii="Arial" w:hAnsi="Arial"/>
          <w:color w:val="000000"/>
          <w:sz w:val="18"/>
        </w:rPr>
      </w:pPr>
    </w:p>
    <w:p w14:paraId="7143A090" w14:textId="41DCC29A" w:rsidR="00405C6B" w:rsidRPr="00EA4A46" w:rsidRDefault="00B10141" w:rsidP="00B10141">
      <w:pPr>
        <w:rPr>
          <w:rFonts w:ascii="Arial" w:hAnsi="Arial" w:cs="Arial"/>
          <w:b/>
          <w:color w:val="000000"/>
          <w:sz w:val="20"/>
          <w:szCs w:val="22"/>
        </w:rPr>
      </w:pPr>
      <w:r w:rsidRPr="00EA4A46">
        <w:rPr>
          <w:rFonts w:ascii="Arial" w:hAnsi="Arial" w:cs="Arial"/>
          <w:b/>
          <w:color w:val="000000"/>
          <w:sz w:val="20"/>
          <w:szCs w:val="22"/>
        </w:rPr>
        <w:t>DESCRIPTION</w:t>
      </w:r>
    </w:p>
    <w:p w14:paraId="54AFF463" w14:textId="17C67137" w:rsidR="00311C66" w:rsidRPr="000A6C20" w:rsidRDefault="00311C66" w:rsidP="000A6C20">
      <w:pPr>
        <w:pStyle w:val="head2"/>
        <w:spacing w:line="240" w:lineRule="auto"/>
        <w:jc w:val="both"/>
        <w:rPr>
          <w:b w:val="0"/>
          <w:lang w:val="en-GB"/>
        </w:rPr>
      </w:pPr>
      <w:r w:rsidRPr="000A6C20">
        <w:rPr>
          <w:lang w:val="en-GB"/>
        </w:rPr>
        <w:t>Pathological growth failure</w:t>
      </w:r>
      <w:r w:rsidRPr="000A6C20">
        <w:rPr>
          <w:b w:val="0"/>
          <w:lang w:val="en-GB"/>
        </w:rPr>
        <w:t xml:space="preserve"> may be suspected if a </w:t>
      </w:r>
      <w:r w:rsidRPr="00EA4A46">
        <w:rPr>
          <w:rFonts w:cs="Arial"/>
          <w:b w:val="0"/>
          <w:szCs w:val="22"/>
          <w:lang w:val="en-GB"/>
        </w:rPr>
        <w:t>child</w:t>
      </w:r>
      <w:r w:rsidRPr="000A6C20">
        <w:rPr>
          <w:b w:val="0"/>
          <w:lang w:val="en-GB"/>
        </w:rPr>
        <w:t xml:space="preserve"> is short relative to his/her peers</w:t>
      </w:r>
      <w:r w:rsidR="00421299">
        <w:rPr>
          <w:rFonts w:cs="Arial"/>
          <w:b w:val="0"/>
          <w:bCs/>
          <w:color w:val="000000"/>
          <w:szCs w:val="18"/>
        </w:rPr>
        <w:t xml:space="preserve"> and</w:t>
      </w:r>
      <w:r w:rsidR="00394265">
        <w:rPr>
          <w:rFonts w:cs="Arial"/>
          <w:b w:val="0"/>
          <w:szCs w:val="22"/>
          <w:lang w:val="en-GB"/>
        </w:rPr>
        <w:t>,</w:t>
      </w:r>
      <w:r w:rsidR="00394265" w:rsidRPr="000A6C20">
        <w:rPr>
          <w:b w:val="0"/>
          <w:lang w:val="en-GB"/>
        </w:rPr>
        <w:t xml:space="preserve"> </w:t>
      </w:r>
      <w:r w:rsidRPr="000A6C20">
        <w:rPr>
          <w:b w:val="0"/>
          <w:lang w:val="en-GB"/>
        </w:rPr>
        <w:t>his/her parents and possibly disproportionate to his/her weight. It is confirmed by a reduced growth velocity. This could be due to endocrine causes, chronic or bone disease or dysmorphic syndromes</w:t>
      </w:r>
      <w:r w:rsidR="00154B20" w:rsidRPr="000A6C20">
        <w:rPr>
          <w:b w:val="0"/>
          <w:lang w:val="en-GB"/>
        </w:rPr>
        <w:t>.</w:t>
      </w:r>
    </w:p>
    <w:p w14:paraId="7D3F6482" w14:textId="77777777" w:rsidR="00154B20" w:rsidRPr="000A6C20" w:rsidRDefault="00154B20" w:rsidP="000A6C20">
      <w:pPr>
        <w:pStyle w:val="head2"/>
        <w:spacing w:line="240" w:lineRule="auto"/>
        <w:jc w:val="both"/>
        <w:rPr>
          <w:b w:val="0"/>
          <w:lang w:val="en-GB"/>
        </w:rPr>
      </w:pPr>
    </w:p>
    <w:p w14:paraId="03FFDAAC" w14:textId="771378F1" w:rsidR="001D3188" w:rsidRPr="0059766B" w:rsidRDefault="00154B20" w:rsidP="00D861A7">
      <w:pPr>
        <w:pStyle w:val="head2"/>
        <w:spacing w:line="240" w:lineRule="auto"/>
        <w:jc w:val="both"/>
        <w:rPr>
          <w:rFonts w:cs="Arial"/>
          <w:b w:val="0"/>
          <w:color w:val="000000"/>
          <w:szCs w:val="18"/>
        </w:rPr>
      </w:pPr>
      <w:r w:rsidRPr="00036D6E">
        <w:rPr>
          <w:b w:val="0"/>
          <w:lang w:val="en-GB"/>
        </w:rPr>
        <w:lastRenderedPageBreak/>
        <w:t xml:space="preserve">Idiopathic short stature </w:t>
      </w:r>
      <w:r w:rsidRPr="000A6C20">
        <w:rPr>
          <w:b w:val="0"/>
          <w:lang w:val="en-GB"/>
        </w:rPr>
        <w:t xml:space="preserve">may be due to constitutional delay in growth and puberty or familial short stature. </w:t>
      </w:r>
      <w:r w:rsidR="00254AE8">
        <w:rPr>
          <w:rFonts w:cs="Arial"/>
          <w:b w:val="0"/>
          <w:bCs/>
          <w:color w:val="000000"/>
          <w:szCs w:val="18"/>
          <w:lang w:val="en-GB"/>
        </w:rPr>
        <w:t>C</w:t>
      </w:r>
      <w:r w:rsidR="00095BEF" w:rsidRPr="000A6C20">
        <w:rPr>
          <w:b w:val="0"/>
          <w:lang w:val="en-GB"/>
        </w:rPr>
        <w:t>onstitutional delay in growth</w:t>
      </w:r>
      <w:r w:rsidR="00B92493" w:rsidRPr="000A6C20">
        <w:rPr>
          <w:b w:val="0"/>
          <w:lang w:val="en-GB"/>
        </w:rPr>
        <w:t xml:space="preserve"> is defined</w:t>
      </w:r>
      <w:r w:rsidR="006F532B" w:rsidRPr="000A6C20">
        <w:rPr>
          <w:b w:val="0"/>
          <w:lang w:val="en-GB"/>
        </w:rPr>
        <w:t xml:space="preserve"> </w:t>
      </w:r>
      <w:r w:rsidR="00B10141" w:rsidRPr="000A6C20">
        <w:rPr>
          <w:b w:val="0"/>
          <w:lang w:val="en-GB"/>
        </w:rPr>
        <w:t xml:space="preserve">by short stature with a </w:t>
      </w:r>
      <w:r w:rsidR="00B10141" w:rsidRPr="00EA4A46">
        <w:rPr>
          <w:rFonts w:cs="Arial"/>
          <w:b w:val="0"/>
          <w:bCs/>
          <w:szCs w:val="18"/>
          <w:lang w:val="en-GB"/>
        </w:rPr>
        <w:t>disproportionate</w:t>
      </w:r>
      <w:r w:rsidR="00E508A3">
        <w:rPr>
          <w:rFonts w:cs="Arial"/>
          <w:b w:val="0"/>
          <w:bCs/>
          <w:szCs w:val="18"/>
          <w:lang w:val="en-GB"/>
        </w:rPr>
        <w:t>ly</w:t>
      </w:r>
      <w:r w:rsidR="00B10141" w:rsidRPr="000A6C20">
        <w:rPr>
          <w:b w:val="0"/>
          <w:lang w:val="en-GB"/>
        </w:rPr>
        <w:t xml:space="preserve"> short trunk and</w:t>
      </w:r>
      <w:r w:rsidR="00E508A3" w:rsidRPr="000A6C20">
        <w:rPr>
          <w:b w:val="0"/>
          <w:lang w:val="en-GB"/>
        </w:rPr>
        <w:t xml:space="preserve"> </w:t>
      </w:r>
      <w:r w:rsidR="00254AE8">
        <w:rPr>
          <w:rFonts w:cs="Arial"/>
          <w:b w:val="0"/>
          <w:bCs/>
          <w:color w:val="000000"/>
          <w:szCs w:val="18"/>
          <w:lang w:val="en-GB"/>
        </w:rPr>
        <w:t xml:space="preserve">a </w:t>
      </w:r>
      <w:r w:rsidR="006F532B" w:rsidRPr="00AC14FF">
        <w:rPr>
          <w:rFonts w:cs="Arial"/>
          <w:b w:val="0"/>
          <w:bCs/>
          <w:color w:val="000000"/>
          <w:szCs w:val="18"/>
          <w:lang w:val="en-GB"/>
        </w:rPr>
        <w:t>b</w:t>
      </w:r>
      <w:r w:rsidR="006F532B" w:rsidRPr="00AC14FF">
        <w:rPr>
          <w:rFonts w:cs="Arial"/>
          <w:b w:val="0"/>
          <w:color w:val="000000"/>
          <w:szCs w:val="18"/>
        </w:rPr>
        <w:t>one age</w:t>
      </w:r>
      <w:r w:rsidR="00A36B1E">
        <w:rPr>
          <w:rFonts w:cs="Arial"/>
          <w:b w:val="0"/>
          <w:color w:val="000000"/>
          <w:szCs w:val="18"/>
        </w:rPr>
        <w:t xml:space="preserve"> that </w:t>
      </w:r>
      <w:r w:rsidR="006F532B" w:rsidRPr="00AC14FF">
        <w:rPr>
          <w:rFonts w:cs="Arial"/>
          <w:b w:val="0"/>
          <w:color w:val="000000"/>
          <w:szCs w:val="18"/>
        </w:rPr>
        <w:t xml:space="preserve">is </w:t>
      </w:r>
      <w:r w:rsidR="00E508A3" w:rsidRPr="000A6C20">
        <w:rPr>
          <w:b w:val="0"/>
          <w:lang w:val="en-GB"/>
        </w:rPr>
        <w:t>significantly delayed</w:t>
      </w:r>
      <w:r w:rsidR="006F532B" w:rsidRPr="00EA4A46">
        <w:rPr>
          <w:rFonts w:cs="Arial"/>
          <w:b w:val="0"/>
          <w:szCs w:val="18"/>
        </w:rPr>
        <w:t xml:space="preserve"> </w:t>
      </w:r>
      <w:r w:rsidR="00E508A3">
        <w:rPr>
          <w:rFonts w:cs="Arial"/>
          <w:b w:val="0"/>
          <w:szCs w:val="18"/>
        </w:rPr>
        <w:t>relative</w:t>
      </w:r>
      <w:r w:rsidR="00095BEF" w:rsidRPr="000A6C20">
        <w:rPr>
          <w:b w:val="0"/>
        </w:rPr>
        <w:t xml:space="preserve"> to chronological age.</w:t>
      </w:r>
      <w:r w:rsidR="00254AE8">
        <w:rPr>
          <w:rFonts w:cs="Arial"/>
          <w:b w:val="0"/>
          <w:color w:val="000000"/>
          <w:szCs w:val="18"/>
        </w:rPr>
        <w:t xml:space="preserve"> </w:t>
      </w:r>
      <w:r w:rsidR="009C4379" w:rsidRPr="000A6C20">
        <w:rPr>
          <w:b w:val="0"/>
          <w:lang w:val="en-GB"/>
        </w:rPr>
        <w:t xml:space="preserve">Familial short stature is </w:t>
      </w:r>
      <w:r w:rsidR="00B10141" w:rsidRPr="000A6C20">
        <w:rPr>
          <w:b w:val="0"/>
          <w:lang w:val="en-GB"/>
        </w:rPr>
        <w:t xml:space="preserve">determined by genetic potential and a </w:t>
      </w:r>
      <w:r w:rsidR="009C4379" w:rsidRPr="000A6C20">
        <w:rPr>
          <w:b w:val="0"/>
          <w:lang w:val="en-GB"/>
        </w:rPr>
        <w:t>b</w:t>
      </w:r>
      <w:r w:rsidR="009C4379" w:rsidRPr="000A6C20">
        <w:rPr>
          <w:b w:val="0"/>
        </w:rPr>
        <w:t>one age equivalent to chronological age.</w:t>
      </w:r>
      <w:r w:rsidR="00B10141" w:rsidRPr="000A6C20">
        <w:rPr>
          <w:b w:val="0"/>
        </w:rPr>
        <w:t xml:space="preserve"> Both have a normal growth velocity.</w:t>
      </w:r>
    </w:p>
    <w:p w14:paraId="0974AD50" w14:textId="77777777" w:rsidR="00E057C4" w:rsidRPr="00AC14FF" w:rsidRDefault="00E057C4" w:rsidP="00111D59">
      <w:pPr>
        <w:ind w:left="360" w:hanging="360"/>
        <w:jc w:val="both"/>
        <w:rPr>
          <w:rFonts w:ascii="Arial" w:hAnsi="Arial" w:cs="Arial"/>
          <w:color w:val="000000"/>
          <w:sz w:val="18"/>
        </w:rPr>
      </w:pPr>
    </w:p>
    <w:p w14:paraId="5C298BB6" w14:textId="77777777" w:rsidR="00405C6B" w:rsidRPr="00EA4A46" w:rsidRDefault="00405C6B" w:rsidP="000A6C20">
      <w:pPr>
        <w:pStyle w:val="BodyText"/>
        <w:jc w:val="both"/>
        <w:rPr>
          <w:b/>
          <w:bCs/>
          <w:color w:val="000000"/>
          <w:sz w:val="20"/>
        </w:rPr>
      </w:pPr>
      <w:r w:rsidRPr="00EA4A46">
        <w:rPr>
          <w:b/>
          <w:bCs/>
          <w:color w:val="000000"/>
          <w:sz w:val="20"/>
        </w:rPr>
        <w:t>DIAGNOSTIC CRITERIA</w:t>
      </w:r>
    </w:p>
    <w:p w14:paraId="40E1A10E" w14:textId="51C058CE" w:rsidR="00405C6B" w:rsidRPr="00EA4A46" w:rsidRDefault="00B87FEF" w:rsidP="0093500D">
      <w:pPr>
        <w:numPr>
          <w:ilvl w:val="0"/>
          <w:numId w:val="20"/>
        </w:numPr>
        <w:jc w:val="both"/>
        <w:rPr>
          <w:rFonts w:ascii="Arial" w:hAnsi="Arial" w:cs="Arial"/>
          <w:color w:val="000000"/>
          <w:sz w:val="18"/>
        </w:rPr>
      </w:pPr>
      <w:r w:rsidRPr="00EA4A46">
        <w:rPr>
          <w:rFonts w:ascii="Arial" w:hAnsi="Arial" w:cs="Arial"/>
          <w:color w:val="000000"/>
          <w:sz w:val="18"/>
        </w:rPr>
        <w:t>M</w:t>
      </w:r>
      <w:r w:rsidR="00405C6B" w:rsidRPr="00EA4A46">
        <w:rPr>
          <w:rFonts w:ascii="Arial" w:hAnsi="Arial" w:cs="Arial"/>
          <w:color w:val="000000"/>
          <w:sz w:val="18"/>
        </w:rPr>
        <w:t xml:space="preserve">easure and plot </w:t>
      </w:r>
      <w:r w:rsidR="00111D59">
        <w:rPr>
          <w:rFonts w:ascii="Arial" w:hAnsi="Arial" w:cs="Arial"/>
          <w:color w:val="000000"/>
          <w:sz w:val="18"/>
        </w:rPr>
        <w:t xml:space="preserve">the </w:t>
      </w:r>
      <w:r w:rsidR="00405C6B" w:rsidRPr="00EA4A46">
        <w:rPr>
          <w:rFonts w:ascii="Arial" w:hAnsi="Arial" w:cs="Arial"/>
          <w:color w:val="000000"/>
          <w:sz w:val="18"/>
        </w:rPr>
        <w:t>child’s height and weight on growth charts</w:t>
      </w:r>
      <w:r w:rsidR="007B5769" w:rsidRPr="00EA4A46">
        <w:rPr>
          <w:rFonts w:ascii="Arial" w:hAnsi="Arial" w:cs="Arial"/>
          <w:color w:val="000000"/>
          <w:sz w:val="18"/>
        </w:rPr>
        <w:t>.</w:t>
      </w:r>
    </w:p>
    <w:p w14:paraId="2AEC6B0E" w14:textId="014ECA34" w:rsidR="007B5769" w:rsidRPr="00EA4A46" w:rsidRDefault="00405C6B" w:rsidP="00B92493">
      <w:pPr>
        <w:ind w:left="360"/>
        <w:jc w:val="both"/>
        <w:rPr>
          <w:rFonts w:ascii="Arial" w:hAnsi="Arial" w:cs="Arial"/>
          <w:bCs/>
          <w:color w:val="000000"/>
          <w:sz w:val="18"/>
          <w:szCs w:val="18"/>
        </w:rPr>
      </w:pPr>
      <w:r w:rsidRPr="00EA4A46">
        <w:rPr>
          <w:rFonts w:ascii="Arial" w:hAnsi="Arial" w:cs="Arial"/>
          <w:bCs/>
          <w:color w:val="000000"/>
          <w:sz w:val="18"/>
          <w:szCs w:val="18"/>
        </w:rPr>
        <w:t xml:space="preserve">Routine monitoring of height and weight for growth assists in </w:t>
      </w:r>
      <w:r w:rsidR="00FA6144" w:rsidRPr="00EA4A46">
        <w:rPr>
          <w:rFonts w:ascii="Arial" w:hAnsi="Arial" w:cs="Arial"/>
          <w:bCs/>
          <w:color w:val="000000"/>
          <w:sz w:val="18"/>
          <w:szCs w:val="18"/>
        </w:rPr>
        <w:t xml:space="preserve">timely </w:t>
      </w:r>
      <w:r w:rsidRPr="00EA4A46">
        <w:rPr>
          <w:rFonts w:ascii="Arial" w:hAnsi="Arial" w:cs="Arial"/>
          <w:bCs/>
          <w:color w:val="000000"/>
          <w:sz w:val="18"/>
          <w:szCs w:val="18"/>
        </w:rPr>
        <w:t xml:space="preserve">diagnosis </w:t>
      </w:r>
      <w:r w:rsidR="00FA6144" w:rsidRPr="00EA4A46">
        <w:rPr>
          <w:rFonts w:ascii="Arial" w:hAnsi="Arial" w:cs="Arial"/>
          <w:bCs/>
          <w:color w:val="000000"/>
          <w:sz w:val="18"/>
          <w:szCs w:val="18"/>
        </w:rPr>
        <w:t>and treatment</w:t>
      </w:r>
      <w:r w:rsidR="00127EE4" w:rsidRPr="00EA4A46">
        <w:rPr>
          <w:rFonts w:ascii="Arial" w:hAnsi="Arial" w:cs="Arial"/>
          <w:bCs/>
          <w:color w:val="000000"/>
          <w:sz w:val="18"/>
          <w:szCs w:val="18"/>
        </w:rPr>
        <w:t>, and thus ensures maximum benefit</w:t>
      </w:r>
      <w:r w:rsidRPr="00EA4A46">
        <w:rPr>
          <w:rFonts w:ascii="Arial" w:hAnsi="Arial" w:cs="Arial"/>
          <w:bCs/>
          <w:color w:val="000000"/>
          <w:sz w:val="18"/>
          <w:szCs w:val="18"/>
        </w:rPr>
        <w:t>.</w:t>
      </w:r>
    </w:p>
    <w:p w14:paraId="4AD3D12D" w14:textId="78E09047" w:rsidR="00473ECE" w:rsidRPr="00EA4A46" w:rsidRDefault="00473ECE" w:rsidP="0093500D">
      <w:pPr>
        <w:numPr>
          <w:ilvl w:val="0"/>
          <w:numId w:val="20"/>
        </w:numPr>
        <w:jc w:val="both"/>
        <w:rPr>
          <w:rFonts w:ascii="Arial" w:hAnsi="Arial" w:cs="Arial"/>
          <w:color w:val="000000"/>
          <w:sz w:val="18"/>
        </w:rPr>
      </w:pPr>
      <w:r w:rsidRPr="00EA4A46">
        <w:rPr>
          <w:rFonts w:ascii="Arial" w:hAnsi="Arial" w:cs="Arial"/>
          <w:color w:val="000000"/>
          <w:sz w:val="18"/>
        </w:rPr>
        <w:t>A child is regarded as short if his/her height</w:t>
      </w:r>
      <w:r w:rsidR="00111D59">
        <w:rPr>
          <w:rFonts w:ascii="Arial" w:hAnsi="Arial" w:cs="Arial"/>
          <w:color w:val="000000"/>
          <w:sz w:val="18"/>
        </w:rPr>
        <w:t>-</w:t>
      </w:r>
      <w:r w:rsidRPr="00EA4A46">
        <w:rPr>
          <w:rFonts w:ascii="Arial" w:hAnsi="Arial" w:cs="Arial"/>
          <w:color w:val="000000"/>
          <w:sz w:val="18"/>
        </w:rPr>
        <w:t>for</w:t>
      </w:r>
      <w:r w:rsidR="00111D59">
        <w:rPr>
          <w:rFonts w:ascii="Arial" w:hAnsi="Arial" w:cs="Arial"/>
          <w:color w:val="000000"/>
          <w:sz w:val="18"/>
        </w:rPr>
        <w:t>-</w:t>
      </w:r>
      <w:r w:rsidRPr="00EA4A46">
        <w:rPr>
          <w:rFonts w:ascii="Arial" w:hAnsi="Arial" w:cs="Arial"/>
          <w:color w:val="000000"/>
          <w:sz w:val="18"/>
        </w:rPr>
        <w:t xml:space="preserve">age </w:t>
      </w:r>
      <w:r w:rsidR="007B7CA5">
        <w:rPr>
          <w:rFonts w:ascii="Arial" w:hAnsi="Arial" w:cs="Arial"/>
          <w:color w:val="000000"/>
          <w:sz w:val="18"/>
        </w:rPr>
        <w:t>Z</w:t>
      </w:r>
      <w:r w:rsidRPr="00EA4A46">
        <w:rPr>
          <w:rFonts w:ascii="Arial" w:hAnsi="Arial" w:cs="Arial"/>
          <w:color w:val="000000"/>
          <w:sz w:val="18"/>
        </w:rPr>
        <w:t xml:space="preserve">-score is below </w:t>
      </w:r>
      <w:r w:rsidR="00DA725E">
        <w:rPr>
          <w:rFonts w:ascii="Arial" w:hAnsi="Arial" w:cs="Arial"/>
          <w:color w:val="000000"/>
          <w:sz w:val="18"/>
        </w:rPr>
        <w:t>–</w:t>
      </w:r>
      <w:r w:rsidRPr="001F0736">
        <w:rPr>
          <w:rFonts w:ascii="Arial" w:hAnsi="Arial" w:cs="Arial"/>
          <w:color w:val="000000"/>
          <w:sz w:val="18"/>
        </w:rPr>
        <w:t>2</w:t>
      </w:r>
      <w:r w:rsidRPr="00EA4A46">
        <w:rPr>
          <w:rFonts w:ascii="Arial" w:hAnsi="Arial" w:cs="Arial"/>
          <w:color w:val="000000"/>
          <w:sz w:val="18"/>
        </w:rPr>
        <w:t xml:space="preserve"> for </w:t>
      </w:r>
      <w:r w:rsidR="00E3666A">
        <w:rPr>
          <w:rFonts w:ascii="Arial" w:hAnsi="Arial" w:cs="Arial"/>
          <w:color w:val="000000"/>
          <w:sz w:val="18"/>
        </w:rPr>
        <w:t>age and sex</w:t>
      </w:r>
      <w:r w:rsidRPr="00EA4A46">
        <w:rPr>
          <w:rFonts w:ascii="Arial" w:hAnsi="Arial" w:cs="Arial"/>
          <w:color w:val="000000"/>
          <w:sz w:val="18"/>
        </w:rPr>
        <w:t>.</w:t>
      </w:r>
    </w:p>
    <w:p w14:paraId="3B0C8410" w14:textId="77777777" w:rsidR="00473ECE" w:rsidRPr="00EA4A46" w:rsidRDefault="00473ECE" w:rsidP="0093500D">
      <w:pPr>
        <w:numPr>
          <w:ilvl w:val="0"/>
          <w:numId w:val="20"/>
        </w:numPr>
        <w:jc w:val="both"/>
        <w:rPr>
          <w:rFonts w:ascii="Arial" w:hAnsi="Arial" w:cs="Arial"/>
          <w:color w:val="000000"/>
          <w:sz w:val="18"/>
        </w:rPr>
      </w:pPr>
      <w:r w:rsidRPr="00EA4A46">
        <w:rPr>
          <w:rFonts w:ascii="Arial" w:hAnsi="Arial" w:cs="Arial"/>
          <w:color w:val="000000"/>
          <w:sz w:val="18"/>
        </w:rPr>
        <w:t xml:space="preserve">To further evaluate short </w:t>
      </w:r>
      <w:r w:rsidR="00B92493" w:rsidRPr="00EA4A46">
        <w:rPr>
          <w:rFonts w:ascii="Arial" w:hAnsi="Arial" w:cs="Arial"/>
          <w:color w:val="000000"/>
          <w:sz w:val="18"/>
        </w:rPr>
        <w:t>stature,</w:t>
      </w:r>
      <w:r w:rsidR="007B5769" w:rsidRPr="00EA4A46">
        <w:rPr>
          <w:rFonts w:ascii="Arial" w:hAnsi="Arial" w:cs="Arial"/>
          <w:color w:val="000000"/>
          <w:sz w:val="18"/>
        </w:rPr>
        <w:t xml:space="preserve"> assess parental height. Target height:</w:t>
      </w:r>
    </w:p>
    <w:p w14:paraId="6A33360C" w14:textId="577E2AF2" w:rsidR="007B5769" w:rsidRPr="00805A7F" w:rsidRDefault="007B5769" w:rsidP="00111D59">
      <w:pPr>
        <w:numPr>
          <w:ilvl w:val="0"/>
          <w:numId w:val="25"/>
        </w:numPr>
        <w:ind w:left="851" w:hanging="425"/>
        <w:jc w:val="both"/>
        <w:rPr>
          <w:rFonts w:ascii="Arial" w:eastAsia="Calibri" w:hAnsi="Arial" w:cs="Arial"/>
          <w:sz w:val="18"/>
          <w:szCs w:val="22"/>
        </w:rPr>
      </w:pPr>
      <w:r w:rsidRPr="00805A7F">
        <w:rPr>
          <w:rFonts w:ascii="Arial" w:eastAsia="Calibri" w:hAnsi="Arial" w:cs="Arial"/>
          <w:sz w:val="18"/>
          <w:szCs w:val="22"/>
        </w:rPr>
        <w:t>for a</w:t>
      </w:r>
      <w:r w:rsidR="00473ECE" w:rsidRPr="00805A7F">
        <w:rPr>
          <w:rFonts w:ascii="Arial" w:eastAsia="Calibri" w:hAnsi="Arial" w:cs="Arial"/>
          <w:sz w:val="18"/>
          <w:szCs w:val="22"/>
        </w:rPr>
        <w:t xml:space="preserve"> boy = (father’s h</w:t>
      </w:r>
      <w:r w:rsidRPr="00805A7F">
        <w:rPr>
          <w:rFonts w:ascii="Arial" w:eastAsia="Calibri" w:hAnsi="Arial" w:cs="Arial"/>
          <w:sz w:val="18"/>
          <w:szCs w:val="22"/>
        </w:rPr>
        <w:t xml:space="preserve">eight </w:t>
      </w:r>
      <w:r w:rsidR="00473ECE" w:rsidRPr="00805A7F">
        <w:rPr>
          <w:rFonts w:ascii="Arial" w:eastAsia="Calibri" w:hAnsi="Arial" w:cs="Arial"/>
          <w:sz w:val="18"/>
          <w:szCs w:val="22"/>
        </w:rPr>
        <w:t>+ (mother‘s h</w:t>
      </w:r>
      <w:r w:rsidRPr="00805A7F">
        <w:rPr>
          <w:rFonts w:ascii="Arial" w:eastAsia="Calibri" w:hAnsi="Arial" w:cs="Arial"/>
          <w:sz w:val="18"/>
          <w:szCs w:val="22"/>
        </w:rPr>
        <w:t>eight</w:t>
      </w:r>
      <w:r w:rsidR="00473ECE" w:rsidRPr="00805A7F">
        <w:rPr>
          <w:rFonts w:ascii="Arial" w:eastAsia="Calibri" w:hAnsi="Arial" w:cs="Arial"/>
          <w:sz w:val="18"/>
          <w:szCs w:val="22"/>
        </w:rPr>
        <w:t xml:space="preserve"> +</w:t>
      </w:r>
      <w:r w:rsidRPr="00805A7F">
        <w:rPr>
          <w:rFonts w:ascii="Arial" w:eastAsia="Calibri" w:hAnsi="Arial" w:cs="Arial"/>
          <w:sz w:val="18"/>
          <w:szCs w:val="22"/>
        </w:rPr>
        <w:t xml:space="preserve"> </w:t>
      </w:r>
      <w:r w:rsidR="00473ECE" w:rsidRPr="00805A7F">
        <w:rPr>
          <w:rFonts w:ascii="Arial" w:eastAsia="Calibri" w:hAnsi="Arial" w:cs="Arial"/>
          <w:sz w:val="18"/>
          <w:szCs w:val="22"/>
        </w:rPr>
        <w:t>13</w:t>
      </w:r>
      <w:r w:rsidR="002C4354" w:rsidRPr="00805A7F">
        <w:rPr>
          <w:rFonts w:ascii="Arial" w:eastAsia="Calibri" w:hAnsi="Arial" w:cs="Arial"/>
          <w:sz w:val="18"/>
          <w:szCs w:val="22"/>
        </w:rPr>
        <w:t xml:space="preserve"> </w:t>
      </w:r>
      <w:r w:rsidR="00473ECE" w:rsidRPr="00805A7F">
        <w:rPr>
          <w:rFonts w:ascii="Arial" w:eastAsia="Calibri" w:hAnsi="Arial" w:cs="Arial"/>
          <w:sz w:val="18"/>
          <w:szCs w:val="22"/>
        </w:rPr>
        <w:t>cm))</w:t>
      </w:r>
      <w:r w:rsidRPr="00805A7F">
        <w:rPr>
          <w:rFonts w:ascii="Arial" w:eastAsia="Calibri" w:hAnsi="Arial" w:cs="Arial"/>
          <w:sz w:val="18"/>
          <w:szCs w:val="22"/>
        </w:rPr>
        <w:t xml:space="preserve"> </w:t>
      </w:r>
      <w:r w:rsidRPr="00805A7F">
        <w:rPr>
          <w:rFonts w:ascii="Arial" w:eastAsia="Calibri" w:hAnsi="Arial" w:cs="Simplified Arabic Fixed" w:hint="cs"/>
          <w:sz w:val="18"/>
          <w:szCs w:val="22"/>
        </w:rPr>
        <w:t>÷</w:t>
      </w:r>
      <w:r w:rsidRPr="00805A7F">
        <w:rPr>
          <w:rFonts w:ascii="Arial" w:eastAsia="Calibri" w:hAnsi="Arial" w:cs="Arial"/>
          <w:sz w:val="18"/>
          <w:szCs w:val="22"/>
        </w:rPr>
        <w:t xml:space="preserve"> 2</w:t>
      </w:r>
      <w:r w:rsidR="007B7CA5">
        <w:rPr>
          <w:rFonts w:ascii="Arial" w:eastAsia="Calibri" w:hAnsi="Arial" w:cs="Arial"/>
          <w:sz w:val="18"/>
          <w:szCs w:val="22"/>
        </w:rPr>
        <w:t>;</w:t>
      </w:r>
      <w:r w:rsidR="00805A7F" w:rsidRPr="00805A7F">
        <w:rPr>
          <w:rFonts w:ascii="Arial" w:eastAsia="Calibri" w:hAnsi="Arial" w:cs="Arial"/>
          <w:sz w:val="18"/>
          <w:szCs w:val="22"/>
        </w:rPr>
        <w:t xml:space="preserve"> range 10</w:t>
      </w:r>
      <w:r w:rsidR="00111D59">
        <w:rPr>
          <w:rFonts w:ascii="Arial" w:eastAsia="Calibri" w:hAnsi="Arial" w:cs="Arial"/>
          <w:sz w:val="18"/>
          <w:szCs w:val="22"/>
        </w:rPr>
        <w:t> </w:t>
      </w:r>
      <w:r w:rsidR="00805A7F" w:rsidRPr="00805A7F">
        <w:rPr>
          <w:rFonts w:ascii="Arial" w:eastAsia="Calibri" w:hAnsi="Arial" w:cs="Arial"/>
          <w:sz w:val="18"/>
          <w:szCs w:val="22"/>
        </w:rPr>
        <w:t>cm above and below target height</w:t>
      </w:r>
      <w:r w:rsidR="00111D59">
        <w:rPr>
          <w:rFonts w:ascii="Arial" w:eastAsia="Calibri" w:hAnsi="Arial" w:cs="Arial"/>
          <w:sz w:val="18"/>
          <w:szCs w:val="22"/>
        </w:rPr>
        <w:t>.</w:t>
      </w:r>
    </w:p>
    <w:p w14:paraId="49AD5B33" w14:textId="76B56328" w:rsidR="00805A7F" w:rsidRPr="00805A7F" w:rsidRDefault="007B5769" w:rsidP="00111D59">
      <w:pPr>
        <w:numPr>
          <w:ilvl w:val="0"/>
          <w:numId w:val="25"/>
        </w:numPr>
        <w:ind w:left="851" w:hanging="425"/>
        <w:jc w:val="both"/>
        <w:rPr>
          <w:rFonts w:ascii="Arial" w:eastAsia="Calibri" w:hAnsi="Arial" w:cs="Arial"/>
          <w:sz w:val="18"/>
          <w:szCs w:val="22"/>
        </w:rPr>
      </w:pPr>
      <w:r w:rsidRPr="00805A7F">
        <w:rPr>
          <w:rFonts w:ascii="Arial" w:eastAsia="Calibri" w:hAnsi="Arial" w:cs="Arial"/>
          <w:sz w:val="18"/>
          <w:szCs w:val="22"/>
        </w:rPr>
        <w:t>for</w:t>
      </w:r>
      <w:r w:rsidR="00473ECE" w:rsidRPr="00805A7F">
        <w:rPr>
          <w:rFonts w:ascii="Arial" w:eastAsia="Calibri" w:hAnsi="Arial" w:cs="Arial"/>
          <w:sz w:val="18"/>
          <w:szCs w:val="22"/>
        </w:rPr>
        <w:t xml:space="preserve"> a girl = ((father’s h</w:t>
      </w:r>
      <w:r w:rsidRPr="00805A7F">
        <w:rPr>
          <w:rFonts w:ascii="Arial" w:eastAsia="Calibri" w:hAnsi="Arial" w:cs="Arial"/>
          <w:sz w:val="18"/>
          <w:szCs w:val="22"/>
        </w:rPr>
        <w:t xml:space="preserve">eight </w:t>
      </w:r>
      <w:r w:rsidR="00DA725E">
        <w:rPr>
          <w:rFonts w:ascii="Arial" w:eastAsia="Calibri" w:hAnsi="Arial" w:cs="Arial"/>
          <w:sz w:val="18"/>
          <w:szCs w:val="22"/>
        </w:rPr>
        <w:t>–</w:t>
      </w:r>
      <w:r w:rsidRPr="00805A7F">
        <w:rPr>
          <w:rFonts w:ascii="Arial" w:eastAsia="Calibri" w:hAnsi="Arial" w:cs="Arial"/>
          <w:sz w:val="18"/>
          <w:szCs w:val="22"/>
        </w:rPr>
        <w:t xml:space="preserve"> </w:t>
      </w:r>
      <w:r w:rsidR="00473ECE" w:rsidRPr="00805A7F">
        <w:rPr>
          <w:rFonts w:ascii="Arial" w:eastAsia="Calibri" w:hAnsi="Arial" w:cs="Arial"/>
          <w:sz w:val="18"/>
          <w:szCs w:val="22"/>
        </w:rPr>
        <w:t>13</w:t>
      </w:r>
      <w:r w:rsidR="000C16EE">
        <w:rPr>
          <w:rFonts w:ascii="Arial" w:eastAsia="Calibri" w:hAnsi="Arial" w:cs="Arial"/>
          <w:sz w:val="18"/>
          <w:szCs w:val="22"/>
        </w:rPr>
        <w:t> </w:t>
      </w:r>
      <w:r w:rsidR="00473ECE" w:rsidRPr="00805A7F">
        <w:rPr>
          <w:rFonts w:ascii="Arial" w:eastAsia="Calibri" w:hAnsi="Arial" w:cs="Arial"/>
          <w:sz w:val="18"/>
          <w:szCs w:val="22"/>
        </w:rPr>
        <w:t>cm) + mother‘s h</w:t>
      </w:r>
      <w:r w:rsidRPr="00805A7F">
        <w:rPr>
          <w:rFonts w:ascii="Arial" w:eastAsia="Calibri" w:hAnsi="Arial" w:cs="Arial"/>
          <w:sz w:val="18"/>
          <w:szCs w:val="22"/>
        </w:rPr>
        <w:t>eigh</w:t>
      </w:r>
      <w:r w:rsidR="00473ECE" w:rsidRPr="00805A7F">
        <w:rPr>
          <w:rFonts w:ascii="Arial" w:eastAsia="Calibri" w:hAnsi="Arial" w:cs="Arial"/>
          <w:sz w:val="18"/>
          <w:szCs w:val="22"/>
        </w:rPr>
        <w:t>t)</w:t>
      </w:r>
      <w:r w:rsidRPr="00805A7F">
        <w:rPr>
          <w:rFonts w:ascii="Arial" w:eastAsia="Calibri" w:hAnsi="Arial" w:cs="Arial"/>
          <w:sz w:val="18"/>
          <w:szCs w:val="22"/>
        </w:rPr>
        <w:t xml:space="preserve"> </w:t>
      </w:r>
      <w:r w:rsidRPr="00805A7F">
        <w:rPr>
          <w:rFonts w:ascii="Arial" w:eastAsia="Calibri" w:hAnsi="Arial" w:cs="Simplified Arabic Fixed" w:hint="cs"/>
          <w:sz w:val="18"/>
          <w:szCs w:val="22"/>
        </w:rPr>
        <w:t>÷</w:t>
      </w:r>
      <w:r w:rsidRPr="00805A7F">
        <w:rPr>
          <w:rFonts w:ascii="Arial" w:eastAsia="Calibri" w:hAnsi="Arial" w:cs="Arial"/>
          <w:sz w:val="18"/>
          <w:szCs w:val="22"/>
        </w:rPr>
        <w:t xml:space="preserve"> 2</w:t>
      </w:r>
      <w:r w:rsidR="007B7CA5">
        <w:rPr>
          <w:rFonts w:ascii="Arial" w:eastAsia="Calibri" w:hAnsi="Arial" w:cs="Arial"/>
          <w:sz w:val="18"/>
          <w:szCs w:val="22"/>
        </w:rPr>
        <w:t>;</w:t>
      </w:r>
      <w:r w:rsidR="00805A7F" w:rsidRPr="00805A7F">
        <w:rPr>
          <w:rFonts w:ascii="Arial" w:eastAsia="Calibri" w:hAnsi="Arial" w:cs="Arial"/>
          <w:sz w:val="18"/>
          <w:szCs w:val="22"/>
        </w:rPr>
        <w:t xml:space="preserve"> range 9</w:t>
      </w:r>
      <w:r w:rsidR="000C16EE">
        <w:rPr>
          <w:rFonts w:ascii="Arial" w:eastAsia="Calibri" w:hAnsi="Arial" w:cs="Arial"/>
          <w:sz w:val="18"/>
          <w:szCs w:val="22"/>
        </w:rPr>
        <w:t> </w:t>
      </w:r>
      <w:r w:rsidR="00805A7F" w:rsidRPr="00805A7F">
        <w:rPr>
          <w:rFonts w:ascii="Arial" w:eastAsia="Calibri" w:hAnsi="Arial" w:cs="Arial"/>
          <w:sz w:val="18"/>
          <w:szCs w:val="22"/>
        </w:rPr>
        <w:t>cm above and below target height.</w:t>
      </w:r>
    </w:p>
    <w:p w14:paraId="1A90A280" w14:textId="2581BBD5" w:rsidR="00473ECE" w:rsidRPr="00EA4A46" w:rsidRDefault="00473ECE" w:rsidP="0093500D">
      <w:pPr>
        <w:numPr>
          <w:ilvl w:val="0"/>
          <w:numId w:val="20"/>
        </w:numPr>
        <w:jc w:val="both"/>
        <w:rPr>
          <w:rFonts w:ascii="Arial" w:hAnsi="Arial" w:cs="Arial"/>
          <w:bCs/>
          <w:sz w:val="18"/>
          <w:szCs w:val="20"/>
        </w:rPr>
      </w:pPr>
      <w:r w:rsidRPr="00EA4A46">
        <w:rPr>
          <w:rFonts w:ascii="Arial" w:hAnsi="Arial" w:cs="Arial"/>
          <w:bCs/>
          <w:sz w:val="18"/>
          <w:szCs w:val="20"/>
        </w:rPr>
        <w:t xml:space="preserve">If </w:t>
      </w:r>
      <w:r w:rsidRPr="000A6C20">
        <w:rPr>
          <w:rFonts w:ascii="Arial" w:hAnsi="Arial"/>
          <w:sz w:val="18"/>
        </w:rPr>
        <w:t>the</w:t>
      </w:r>
      <w:r w:rsidRPr="00EA4A46">
        <w:rPr>
          <w:rFonts w:ascii="Arial" w:hAnsi="Arial" w:cs="Arial"/>
          <w:bCs/>
          <w:sz w:val="18"/>
          <w:szCs w:val="20"/>
        </w:rPr>
        <w:t xml:space="preserve"> child’s</w:t>
      </w:r>
      <w:r w:rsidR="00C71485" w:rsidRPr="00EA4A46">
        <w:rPr>
          <w:rFonts w:ascii="Arial" w:hAnsi="Arial" w:cs="Arial"/>
          <w:bCs/>
          <w:sz w:val="18"/>
          <w:szCs w:val="20"/>
        </w:rPr>
        <w:t xml:space="preserve"> predicted final</w:t>
      </w:r>
      <w:r w:rsidRPr="00EA4A46">
        <w:rPr>
          <w:rFonts w:ascii="Arial" w:hAnsi="Arial" w:cs="Arial"/>
          <w:bCs/>
          <w:sz w:val="18"/>
          <w:szCs w:val="20"/>
        </w:rPr>
        <w:t xml:space="preserve"> height is below the target height</w:t>
      </w:r>
      <w:r w:rsidR="00805A7F">
        <w:rPr>
          <w:rFonts w:ascii="Arial" w:hAnsi="Arial" w:cs="Arial"/>
          <w:bCs/>
          <w:sz w:val="18"/>
          <w:szCs w:val="20"/>
        </w:rPr>
        <w:t xml:space="preserve"> range</w:t>
      </w:r>
      <w:r w:rsidRPr="00EA4A46">
        <w:rPr>
          <w:rFonts w:ascii="Arial" w:hAnsi="Arial" w:cs="Arial"/>
          <w:bCs/>
          <w:sz w:val="18"/>
          <w:szCs w:val="20"/>
        </w:rPr>
        <w:t xml:space="preserve">, monitor </w:t>
      </w:r>
      <w:r w:rsidR="00C71485" w:rsidRPr="00EA4A46">
        <w:rPr>
          <w:rFonts w:ascii="Arial" w:hAnsi="Arial" w:cs="Arial"/>
          <w:bCs/>
          <w:sz w:val="18"/>
          <w:szCs w:val="20"/>
        </w:rPr>
        <w:t xml:space="preserve">growth </w:t>
      </w:r>
      <w:r w:rsidR="001418E8" w:rsidRPr="00EA4A46">
        <w:rPr>
          <w:rFonts w:ascii="Arial" w:hAnsi="Arial" w:cs="Arial"/>
          <w:bCs/>
          <w:sz w:val="18"/>
          <w:szCs w:val="20"/>
        </w:rPr>
        <w:t>velocity</w:t>
      </w:r>
      <w:r w:rsidR="009E515F">
        <w:rPr>
          <w:rFonts w:ascii="Arial" w:hAnsi="Arial" w:cs="Arial"/>
          <w:bCs/>
          <w:sz w:val="18"/>
          <w:szCs w:val="20"/>
        </w:rPr>
        <w:t xml:space="preserve"> </w:t>
      </w:r>
      <w:r w:rsidR="00C71485" w:rsidRPr="00EA4A46">
        <w:rPr>
          <w:rFonts w:ascii="Arial" w:hAnsi="Arial" w:cs="Arial"/>
          <w:bCs/>
          <w:sz w:val="18"/>
          <w:szCs w:val="20"/>
        </w:rPr>
        <w:t>over 6</w:t>
      </w:r>
      <w:r w:rsidR="000C16EE">
        <w:rPr>
          <w:rFonts w:ascii="Arial" w:hAnsi="Arial" w:cs="Arial"/>
          <w:bCs/>
          <w:sz w:val="18"/>
          <w:szCs w:val="20"/>
        </w:rPr>
        <w:t> </w:t>
      </w:r>
      <w:r w:rsidR="00C71485" w:rsidRPr="00EA4A46">
        <w:rPr>
          <w:rFonts w:ascii="Arial" w:hAnsi="Arial" w:cs="Arial"/>
          <w:bCs/>
          <w:sz w:val="18"/>
          <w:szCs w:val="20"/>
        </w:rPr>
        <w:t xml:space="preserve">months </w:t>
      </w:r>
      <w:r w:rsidR="00E057C4" w:rsidRPr="00EA4A46">
        <w:rPr>
          <w:rFonts w:ascii="Arial" w:hAnsi="Arial" w:cs="Arial"/>
          <w:bCs/>
          <w:sz w:val="18"/>
          <w:szCs w:val="20"/>
        </w:rPr>
        <w:t>to</w:t>
      </w:r>
      <w:r w:rsidR="00C71485" w:rsidRPr="00EA4A46">
        <w:rPr>
          <w:rFonts w:ascii="Arial" w:hAnsi="Arial" w:cs="Arial"/>
          <w:bCs/>
          <w:sz w:val="18"/>
          <w:szCs w:val="20"/>
        </w:rPr>
        <w:t xml:space="preserve"> 1</w:t>
      </w:r>
      <w:r w:rsidR="000C16EE">
        <w:rPr>
          <w:rFonts w:ascii="Arial" w:hAnsi="Arial" w:cs="Arial"/>
          <w:bCs/>
          <w:sz w:val="18"/>
          <w:szCs w:val="20"/>
        </w:rPr>
        <w:t> </w:t>
      </w:r>
      <w:r w:rsidR="00C71485" w:rsidRPr="00EA4A46">
        <w:rPr>
          <w:rFonts w:ascii="Arial" w:hAnsi="Arial" w:cs="Arial"/>
          <w:bCs/>
          <w:sz w:val="18"/>
          <w:szCs w:val="20"/>
        </w:rPr>
        <w:t>year.</w:t>
      </w:r>
    </w:p>
    <w:p w14:paraId="39B6BC5A" w14:textId="1205AF4D" w:rsidR="00473ECE" w:rsidRPr="000A6C20" w:rsidRDefault="00473ECE" w:rsidP="0093500D">
      <w:pPr>
        <w:numPr>
          <w:ilvl w:val="0"/>
          <w:numId w:val="20"/>
        </w:numPr>
        <w:jc w:val="both"/>
        <w:rPr>
          <w:rFonts w:ascii="Arial" w:hAnsi="Arial"/>
          <w:sz w:val="18"/>
        </w:rPr>
      </w:pPr>
      <w:r w:rsidRPr="000A6C20">
        <w:rPr>
          <w:rFonts w:ascii="Arial" w:hAnsi="Arial"/>
          <w:sz w:val="18"/>
        </w:rPr>
        <w:t>If the child</w:t>
      </w:r>
      <w:r w:rsidR="0079699B" w:rsidRPr="000A6C20">
        <w:rPr>
          <w:rFonts w:ascii="Arial" w:hAnsi="Arial"/>
          <w:sz w:val="18"/>
        </w:rPr>
        <w:t>’s height</w:t>
      </w:r>
      <w:r w:rsidR="000C16EE">
        <w:rPr>
          <w:rFonts w:ascii="Arial" w:hAnsi="Arial"/>
          <w:sz w:val="18"/>
        </w:rPr>
        <w:t>-</w:t>
      </w:r>
      <w:r w:rsidR="0079699B" w:rsidRPr="000A6C20">
        <w:rPr>
          <w:rFonts w:ascii="Arial" w:hAnsi="Arial"/>
          <w:sz w:val="18"/>
        </w:rPr>
        <w:t>for</w:t>
      </w:r>
      <w:r w:rsidR="000C16EE">
        <w:rPr>
          <w:rFonts w:ascii="Arial" w:hAnsi="Arial"/>
          <w:sz w:val="18"/>
        </w:rPr>
        <w:t>-</w:t>
      </w:r>
      <w:r w:rsidR="0079699B" w:rsidRPr="000A6C20">
        <w:rPr>
          <w:rFonts w:ascii="Arial" w:hAnsi="Arial"/>
          <w:sz w:val="18"/>
        </w:rPr>
        <w:t>age</w:t>
      </w:r>
      <w:r w:rsidRPr="000A6C20">
        <w:rPr>
          <w:rFonts w:ascii="Arial" w:hAnsi="Arial"/>
          <w:sz w:val="18"/>
        </w:rPr>
        <w:t xml:space="preserve"> </w:t>
      </w:r>
      <w:r w:rsidR="007B7CA5">
        <w:rPr>
          <w:rFonts w:ascii="Arial" w:hAnsi="Arial"/>
          <w:sz w:val="18"/>
        </w:rPr>
        <w:t>Z</w:t>
      </w:r>
      <w:r w:rsidRPr="000A6C20">
        <w:rPr>
          <w:rFonts w:ascii="Arial" w:hAnsi="Arial"/>
          <w:sz w:val="18"/>
        </w:rPr>
        <w:t xml:space="preserve">-score is below </w:t>
      </w:r>
      <w:r w:rsidR="00DA725E">
        <w:rPr>
          <w:rFonts w:ascii="Arial" w:hAnsi="Arial"/>
          <w:sz w:val="18"/>
        </w:rPr>
        <w:t>–</w:t>
      </w:r>
      <w:r w:rsidRPr="001F0736">
        <w:rPr>
          <w:rFonts w:ascii="Arial" w:hAnsi="Arial"/>
          <w:sz w:val="18"/>
        </w:rPr>
        <w:t>3</w:t>
      </w:r>
      <w:r w:rsidRPr="000A6C20">
        <w:rPr>
          <w:rFonts w:ascii="Arial" w:hAnsi="Arial"/>
          <w:sz w:val="18"/>
        </w:rPr>
        <w:t>, refer immediately</w:t>
      </w:r>
      <w:r w:rsidR="007B5769" w:rsidRPr="000A6C20">
        <w:rPr>
          <w:rFonts w:ascii="Arial" w:hAnsi="Arial"/>
          <w:sz w:val="18"/>
        </w:rPr>
        <w:t>.</w:t>
      </w:r>
    </w:p>
    <w:p w14:paraId="326496D9" w14:textId="247C2F18" w:rsidR="00473ECE" w:rsidRPr="00EA4A46" w:rsidRDefault="00473ECE" w:rsidP="0093500D">
      <w:pPr>
        <w:numPr>
          <w:ilvl w:val="0"/>
          <w:numId w:val="20"/>
        </w:numPr>
        <w:jc w:val="both"/>
        <w:rPr>
          <w:rFonts w:ascii="Arial" w:hAnsi="Arial" w:cs="Arial"/>
          <w:sz w:val="18"/>
        </w:rPr>
      </w:pPr>
      <w:r w:rsidRPr="000A6C20">
        <w:rPr>
          <w:rFonts w:ascii="Arial" w:hAnsi="Arial"/>
          <w:sz w:val="18"/>
        </w:rPr>
        <w:t xml:space="preserve">Growth failure occurs when the child’s height deviates further from </w:t>
      </w:r>
      <w:r w:rsidR="00DA725E">
        <w:rPr>
          <w:rFonts w:ascii="Arial" w:hAnsi="Arial"/>
          <w:sz w:val="18"/>
        </w:rPr>
        <w:t>Z</w:t>
      </w:r>
      <w:r w:rsidRPr="000A6C20">
        <w:rPr>
          <w:rFonts w:ascii="Arial" w:hAnsi="Arial"/>
          <w:sz w:val="18"/>
        </w:rPr>
        <w:t xml:space="preserve">-score of </w:t>
      </w:r>
      <w:r w:rsidR="00DA725E">
        <w:rPr>
          <w:rFonts w:ascii="Arial" w:hAnsi="Arial"/>
          <w:sz w:val="18"/>
        </w:rPr>
        <w:t>–</w:t>
      </w:r>
      <w:r w:rsidR="007B5769" w:rsidRPr="001F0736">
        <w:rPr>
          <w:rFonts w:ascii="Arial" w:hAnsi="Arial"/>
          <w:sz w:val="18"/>
        </w:rPr>
        <w:t>2</w:t>
      </w:r>
      <w:r w:rsidR="007B5769" w:rsidRPr="000A6C20">
        <w:rPr>
          <w:rFonts w:ascii="Arial" w:hAnsi="Arial"/>
          <w:sz w:val="18"/>
        </w:rPr>
        <w:t xml:space="preserve"> over a period of 1</w:t>
      </w:r>
      <w:r w:rsidR="000C16EE">
        <w:rPr>
          <w:rFonts w:ascii="Arial" w:hAnsi="Arial"/>
          <w:sz w:val="18"/>
        </w:rPr>
        <w:t> </w:t>
      </w:r>
      <w:r w:rsidR="007B5769" w:rsidRPr="000A6C20">
        <w:rPr>
          <w:rFonts w:ascii="Arial" w:hAnsi="Arial"/>
          <w:sz w:val="18"/>
        </w:rPr>
        <w:t>year</w:t>
      </w:r>
      <w:r w:rsidR="001418E8" w:rsidRPr="000A6C20">
        <w:rPr>
          <w:rFonts w:ascii="Arial" w:hAnsi="Arial"/>
          <w:sz w:val="18"/>
        </w:rPr>
        <w:t xml:space="preserve"> or the growth velocity is below 25</w:t>
      </w:r>
      <w:r w:rsidR="001418E8" w:rsidRPr="000A6C20">
        <w:rPr>
          <w:rFonts w:ascii="Arial" w:hAnsi="Arial"/>
          <w:sz w:val="18"/>
          <w:vertAlign w:val="superscript"/>
        </w:rPr>
        <w:t>th</w:t>
      </w:r>
      <w:r w:rsidR="000C16EE">
        <w:rPr>
          <w:rFonts w:ascii="Arial" w:hAnsi="Arial"/>
          <w:sz w:val="18"/>
        </w:rPr>
        <w:t xml:space="preserve"> </w:t>
      </w:r>
      <w:r w:rsidR="001418E8" w:rsidRPr="000A6C20">
        <w:rPr>
          <w:rFonts w:ascii="Arial" w:hAnsi="Arial"/>
          <w:sz w:val="18"/>
        </w:rPr>
        <w:t>percentile for gender and age</w:t>
      </w:r>
      <w:r w:rsidR="009E515F">
        <w:rPr>
          <w:rFonts w:ascii="Arial" w:hAnsi="Arial" w:cs="Arial"/>
          <w:color w:val="000000"/>
          <w:sz w:val="18"/>
        </w:rPr>
        <w:t>.</w:t>
      </w:r>
    </w:p>
    <w:p w14:paraId="57FBC79D" w14:textId="77777777" w:rsidR="00473ECE" w:rsidRDefault="00473ECE" w:rsidP="00B92493">
      <w:pPr>
        <w:jc w:val="both"/>
        <w:rPr>
          <w:rFonts w:ascii="Arial" w:hAnsi="Arial" w:cs="Arial"/>
          <w:bCs/>
          <w:color w:val="000000"/>
          <w:sz w:val="18"/>
          <w:szCs w:val="18"/>
        </w:rPr>
      </w:pPr>
    </w:p>
    <w:p w14:paraId="7125C87E" w14:textId="77777777" w:rsidR="00405C6B" w:rsidRPr="00EA4A46" w:rsidRDefault="00384408" w:rsidP="000A6C20">
      <w:pPr>
        <w:pStyle w:val="head2"/>
        <w:spacing w:line="240" w:lineRule="auto"/>
        <w:jc w:val="both"/>
        <w:rPr>
          <w:rFonts w:cs="Arial"/>
          <w:color w:val="000000"/>
          <w:sz w:val="20"/>
          <w:szCs w:val="22"/>
          <w:lang w:val="en-GB"/>
        </w:rPr>
      </w:pPr>
      <w:r w:rsidRPr="00EA4A46">
        <w:rPr>
          <w:rFonts w:cs="Arial"/>
          <w:color w:val="000000"/>
          <w:sz w:val="20"/>
          <w:szCs w:val="22"/>
          <w:lang w:val="en-GB"/>
        </w:rPr>
        <w:t>GENERAL AND SUPPORTIVE MEASURES</w:t>
      </w:r>
    </w:p>
    <w:p w14:paraId="518990A5" w14:textId="3DF36DDD" w:rsidR="00405C6B" w:rsidRPr="00EA4A46" w:rsidRDefault="007B5769" w:rsidP="0093500D">
      <w:pPr>
        <w:numPr>
          <w:ilvl w:val="0"/>
          <w:numId w:val="20"/>
        </w:numPr>
        <w:jc w:val="both"/>
        <w:rPr>
          <w:rFonts w:ascii="Arial" w:hAnsi="Arial" w:cs="Arial"/>
          <w:bCs/>
          <w:color w:val="000000"/>
          <w:sz w:val="18"/>
          <w:szCs w:val="18"/>
        </w:rPr>
      </w:pPr>
      <w:r w:rsidRPr="00EA4A46">
        <w:rPr>
          <w:rFonts w:ascii="Arial" w:hAnsi="Arial" w:cs="Arial"/>
          <w:bCs/>
          <w:color w:val="000000"/>
          <w:sz w:val="18"/>
          <w:szCs w:val="18"/>
        </w:rPr>
        <w:t>I</w:t>
      </w:r>
      <w:r w:rsidR="00405C6B" w:rsidRPr="00EA4A46">
        <w:rPr>
          <w:rFonts w:ascii="Arial" w:hAnsi="Arial" w:cs="Arial"/>
          <w:color w:val="000000"/>
          <w:sz w:val="18"/>
        </w:rPr>
        <w:t xml:space="preserve">dentify </w:t>
      </w:r>
      <w:r w:rsidR="00420698" w:rsidRPr="00EA4A46">
        <w:rPr>
          <w:rFonts w:ascii="Arial" w:hAnsi="Arial" w:cs="Arial"/>
          <w:color w:val="000000"/>
          <w:sz w:val="18"/>
        </w:rPr>
        <w:t xml:space="preserve">and manage </w:t>
      </w:r>
      <w:r w:rsidR="00405C6B" w:rsidRPr="00EA4A46">
        <w:rPr>
          <w:rFonts w:ascii="Arial" w:hAnsi="Arial" w:cs="Arial"/>
          <w:color w:val="000000"/>
          <w:sz w:val="18"/>
        </w:rPr>
        <w:t>non-endocrine causes of stunted growth, e.g.:</w:t>
      </w:r>
    </w:p>
    <w:p w14:paraId="257EE1FC" w14:textId="77777777" w:rsidR="00405C6B" w:rsidRPr="00EA4A46" w:rsidRDefault="00405C6B" w:rsidP="0093500D">
      <w:pPr>
        <w:numPr>
          <w:ilvl w:val="0"/>
          <w:numId w:val="26"/>
        </w:numPr>
        <w:jc w:val="both"/>
        <w:rPr>
          <w:rFonts w:ascii="Arial" w:hAnsi="Arial" w:cs="Arial"/>
          <w:color w:val="000000"/>
          <w:sz w:val="18"/>
          <w:szCs w:val="18"/>
        </w:rPr>
      </w:pPr>
      <w:r w:rsidRPr="00EA4A46">
        <w:rPr>
          <w:rFonts w:ascii="Arial" w:hAnsi="Arial" w:cs="Arial"/>
          <w:color w:val="000000"/>
          <w:sz w:val="18"/>
          <w:szCs w:val="18"/>
        </w:rPr>
        <w:t>intra-uterine growth retardation</w:t>
      </w:r>
      <w:r w:rsidR="007B5769" w:rsidRPr="00EA4A46">
        <w:rPr>
          <w:rFonts w:ascii="Arial" w:hAnsi="Arial" w:cs="Arial"/>
          <w:color w:val="000000"/>
          <w:sz w:val="18"/>
          <w:szCs w:val="18"/>
        </w:rPr>
        <w:t>,</w:t>
      </w:r>
    </w:p>
    <w:p w14:paraId="0FB0446F" w14:textId="77777777" w:rsidR="00405C6B" w:rsidRPr="00EA4A46" w:rsidRDefault="00405C6B" w:rsidP="0093500D">
      <w:pPr>
        <w:numPr>
          <w:ilvl w:val="0"/>
          <w:numId w:val="26"/>
        </w:numPr>
        <w:jc w:val="both"/>
        <w:rPr>
          <w:rFonts w:ascii="Arial" w:hAnsi="Arial" w:cs="Arial"/>
          <w:color w:val="000000"/>
          <w:sz w:val="18"/>
          <w:szCs w:val="18"/>
        </w:rPr>
      </w:pPr>
      <w:r w:rsidRPr="00EA4A46">
        <w:rPr>
          <w:rFonts w:ascii="Arial" w:hAnsi="Arial" w:cs="Arial"/>
          <w:color w:val="000000"/>
          <w:sz w:val="18"/>
          <w:szCs w:val="18"/>
        </w:rPr>
        <w:t>chronic disease</w:t>
      </w:r>
      <w:r w:rsidR="007B5769" w:rsidRPr="00EA4A46">
        <w:rPr>
          <w:rFonts w:ascii="Arial" w:hAnsi="Arial" w:cs="Arial"/>
          <w:color w:val="000000"/>
          <w:sz w:val="18"/>
          <w:szCs w:val="18"/>
        </w:rPr>
        <w:t>,</w:t>
      </w:r>
    </w:p>
    <w:p w14:paraId="783E1F87" w14:textId="6C5D6BAE" w:rsidR="00405C6B" w:rsidRPr="00EA4A46" w:rsidRDefault="00405C6B" w:rsidP="0093500D">
      <w:pPr>
        <w:numPr>
          <w:ilvl w:val="0"/>
          <w:numId w:val="26"/>
        </w:numPr>
        <w:jc w:val="both"/>
        <w:rPr>
          <w:rFonts w:ascii="Arial" w:hAnsi="Arial" w:cs="Arial"/>
          <w:color w:val="000000"/>
          <w:sz w:val="18"/>
          <w:szCs w:val="18"/>
        </w:rPr>
      </w:pPr>
      <w:r w:rsidRPr="00EA4A46">
        <w:rPr>
          <w:rFonts w:ascii="Arial" w:hAnsi="Arial" w:cs="Arial"/>
          <w:color w:val="000000"/>
          <w:sz w:val="18"/>
          <w:szCs w:val="18"/>
        </w:rPr>
        <w:t>psychosocial deprivation</w:t>
      </w:r>
      <w:r w:rsidR="007B5769" w:rsidRPr="00EA4A46">
        <w:rPr>
          <w:rFonts w:ascii="Arial" w:hAnsi="Arial" w:cs="Arial"/>
          <w:color w:val="000000"/>
          <w:sz w:val="18"/>
          <w:szCs w:val="18"/>
        </w:rPr>
        <w:t>,</w:t>
      </w:r>
      <w:r w:rsidR="00DA725E">
        <w:rPr>
          <w:rFonts w:ascii="Arial" w:hAnsi="Arial" w:cs="Arial"/>
          <w:color w:val="000000"/>
          <w:sz w:val="18"/>
          <w:szCs w:val="18"/>
        </w:rPr>
        <w:t xml:space="preserve"> and</w:t>
      </w:r>
    </w:p>
    <w:p w14:paraId="024C69A5" w14:textId="77777777" w:rsidR="00405C6B" w:rsidRPr="00EA4A46" w:rsidRDefault="00405C6B" w:rsidP="0093500D">
      <w:pPr>
        <w:numPr>
          <w:ilvl w:val="0"/>
          <w:numId w:val="26"/>
        </w:numPr>
        <w:jc w:val="both"/>
        <w:rPr>
          <w:rFonts w:ascii="Arial" w:hAnsi="Arial" w:cs="Arial"/>
          <w:bCs/>
          <w:color w:val="000000"/>
          <w:sz w:val="18"/>
          <w:szCs w:val="22"/>
        </w:rPr>
      </w:pPr>
      <w:r w:rsidRPr="00EA4A46">
        <w:rPr>
          <w:rFonts w:ascii="Arial" w:hAnsi="Arial" w:cs="Arial"/>
          <w:color w:val="000000"/>
          <w:sz w:val="18"/>
          <w:szCs w:val="18"/>
        </w:rPr>
        <w:t>skeletal dysplasia</w:t>
      </w:r>
      <w:r w:rsidR="007B5769" w:rsidRPr="00EA4A46">
        <w:rPr>
          <w:rFonts w:ascii="Arial" w:hAnsi="Arial" w:cs="Arial"/>
          <w:color w:val="000000"/>
          <w:sz w:val="18"/>
          <w:szCs w:val="18"/>
        </w:rPr>
        <w:t xml:space="preserve"> and other dysmorphic syndromes.</w:t>
      </w:r>
    </w:p>
    <w:p w14:paraId="487D8C1F" w14:textId="77777777" w:rsidR="00B92493" w:rsidRPr="0059766B" w:rsidRDefault="00B92493" w:rsidP="000A6C20">
      <w:pPr>
        <w:jc w:val="both"/>
        <w:rPr>
          <w:rFonts w:ascii="Arial" w:hAnsi="Arial"/>
          <w:color w:val="000000"/>
          <w:sz w:val="18"/>
        </w:rPr>
      </w:pPr>
    </w:p>
    <w:p w14:paraId="13756F69" w14:textId="7EC20539" w:rsidR="00405C6B" w:rsidRPr="00EA4A46" w:rsidRDefault="00405C6B" w:rsidP="000A6C20">
      <w:pPr>
        <w:jc w:val="both"/>
        <w:rPr>
          <w:rFonts w:ascii="Arial" w:hAnsi="Arial" w:cs="Arial"/>
          <w:b/>
          <w:color w:val="000000"/>
          <w:sz w:val="20"/>
          <w:szCs w:val="22"/>
        </w:rPr>
      </w:pPr>
      <w:r w:rsidRPr="00EA4A46">
        <w:rPr>
          <w:rFonts w:ascii="Arial" w:hAnsi="Arial" w:cs="Arial"/>
          <w:b/>
          <w:color w:val="000000"/>
          <w:sz w:val="20"/>
          <w:szCs w:val="22"/>
        </w:rPr>
        <w:t>REFERRAL</w:t>
      </w:r>
    </w:p>
    <w:p w14:paraId="1B3FDA13" w14:textId="4DB90350" w:rsidR="007329F7" w:rsidRPr="001F0736" w:rsidRDefault="007B5769" w:rsidP="0093500D">
      <w:pPr>
        <w:numPr>
          <w:ilvl w:val="0"/>
          <w:numId w:val="20"/>
        </w:numPr>
        <w:jc w:val="both"/>
        <w:rPr>
          <w:rFonts w:ascii="Arial" w:hAnsi="Arial" w:cs="Arial"/>
          <w:color w:val="000000"/>
          <w:sz w:val="18"/>
        </w:rPr>
      </w:pPr>
      <w:r w:rsidRPr="00EA4A46">
        <w:rPr>
          <w:rFonts w:ascii="Arial" w:hAnsi="Arial" w:cs="Arial"/>
          <w:color w:val="000000"/>
          <w:sz w:val="18"/>
        </w:rPr>
        <w:t>H</w:t>
      </w:r>
      <w:r w:rsidR="000D6ACE" w:rsidRPr="00EA4A46">
        <w:rPr>
          <w:rFonts w:ascii="Arial" w:hAnsi="Arial" w:cs="Arial"/>
          <w:color w:val="000000"/>
          <w:sz w:val="18"/>
        </w:rPr>
        <w:t>eight</w:t>
      </w:r>
      <w:r w:rsidR="000C16EE">
        <w:rPr>
          <w:rFonts w:ascii="Arial" w:hAnsi="Arial" w:cs="Arial"/>
          <w:color w:val="000000"/>
          <w:sz w:val="18"/>
        </w:rPr>
        <w:t>-</w:t>
      </w:r>
      <w:r w:rsidR="000D6ACE" w:rsidRPr="00EA4A46">
        <w:rPr>
          <w:rFonts w:ascii="Arial" w:hAnsi="Arial" w:cs="Arial"/>
          <w:color w:val="000000"/>
          <w:sz w:val="18"/>
        </w:rPr>
        <w:t>for</w:t>
      </w:r>
      <w:r w:rsidR="000C16EE">
        <w:rPr>
          <w:rFonts w:ascii="Arial" w:hAnsi="Arial" w:cs="Arial"/>
          <w:color w:val="000000"/>
          <w:sz w:val="18"/>
        </w:rPr>
        <w:t>-</w:t>
      </w:r>
      <w:r w:rsidR="000D6ACE" w:rsidRPr="00EA4A46">
        <w:rPr>
          <w:rFonts w:ascii="Arial" w:hAnsi="Arial" w:cs="Arial"/>
          <w:color w:val="000000"/>
          <w:sz w:val="18"/>
        </w:rPr>
        <w:t xml:space="preserve">age </w:t>
      </w:r>
      <w:r w:rsidR="00DA725E">
        <w:rPr>
          <w:rFonts w:ascii="Arial" w:hAnsi="Arial" w:cs="Arial"/>
          <w:color w:val="000000"/>
          <w:sz w:val="18"/>
        </w:rPr>
        <w:t>Z</w:t>
      </w:r>
      <w:r w:rsidRPr="00EA4A46">
        <w:rPr>
          <w:rFonts w:ascii="Arial" w:hAnsi="Arial" w:cs="Arial"/>
          <w:color w:val="000000"/>
          <w:sz w:val="18"/>
        </w:rPr>
        <w:t>-</w:t>
      </w:r>
      <w:r w:rsidR="000D6ACE" w:rsidRPr="00EA4A46">
        <w:rPr>
          <w:rFonts w:ascii="Arial" w:hAnsi="Arial" w:cs="Arial"/>
          <w:color w:val="000000"/>
          <w:sz w:val="18"/>
        </w:rPr>
        <w:t xml:space="preserve">score below </w:t>
      </w:r>
      <w:r w:rsidRPr="001F0736">
        <w:rPr>
          <w:rFonts w:ascii="Arial" w:hAnsi="Arial" w:cs="Arial"/>
          <w:color w:val="000000"/>
          <w:sz w:val="18"/>
        </w:rPr>
        <w:t>–</w:t>
      </w:r>
      <w:r w:rsidR="000D6ACE" w:rsidRPr="001F0736">
        <w:rPr>
          <w:rFonts w:ascii="Arial" w:hAnsi="Arial" w:cs="Arial"/>
          <w:color w:val="000000"/>
          <w:sz w:val="18"/>
        </w:rPr>
        <w:t>3</w:t>
      </w:r>
      <w:r w:rsidRPr="001F0736">
        <w:rPr>
          <w:rFonts w:ascii="Arial" w:hAnsi="Arial" w:cs="Arial"/>
          <w:color w:val="000000"/>
          <w:sz w:val="18"/>
        </w:rPr>
        <w:t>.</w:t>
      </w:r>
    </w:p>
    <w:p w14:paraId="7B9DD6F4" w14:textId="5B5EE04F" w:rsidR="00405C6B" w:rsidRPr="00EA4A46" w:rsidRDefault="007B5769" w:rsidP="0093500D">
      <w:pPr>
        <w:numPr>
          <w:ilvl w:val="0"/>
          <w:numId w:val="20"/>
        </w:numPr>
        <w:jc w:val="both"/>
        <w:rPr>
          <w:rFonts w:ascii="Arial" w:hAnsi="Arial" w:cs="Arial"/>
          <w:color w:val="000000"/>
          <w:sz w:val="18"/>
        </w:rPr>
      </w:pPr>
      <w:r w:rsidRPr="00EA4A46">
        <w:rPr>
          <w:rFonts w:ascii="Arial" w:hAnsi="Arial" w:cs="Arial"/>
          <w:color w:val="000000"/>
          <w:sz w:val="18"/>
        </w:rPr>
        <w:t>H</w:t>
      </w:r>
      <w:r w:rsidR="00405C6B" w:rsidRPr="00EA4A46">
        <w:rPr>
          <w:rFonts w:ascii="Arial" w:hAnsi="Arial" w:cs="Arial"/>
          <w:color w:val="000000"/>
          <w:sz w:val="18"/>
        </w:rPr>
        <w:t xml:space="preserve">eight </w:t>
      </w:r>
      <w:r w:rsidR="009E515F">
        <w:rPr>
          <w:rFonts w:ascii="Arial" w:hAnsi="Arial" w:cs="Arial"/>
          <w:color w:val="000000"/>
          <w:sz w:val="18"/>
        </w:rPr>
        <w:t>10</w:t>
      </w:r>
      <w:r w:rsidR="000C16EE">
        <w:rPr>
          <w:rFonts w:ascii="Arial" w:hAnsi="Arial"/>
          <w:sz w:val="18"/>
        </w:rPr>
        <w:t> </w:t>
      </w:r>
      <w:r w:rsidR="00E77587" w:rsidRPr="00EA4A46">
        <w:rPr>
          <w:rFonts w:ascii="Arial" w:hAnsi="Arial" w:cs="Arial"/>
          <w:color w:val="000000"/>
          <w:sz w:val="18"/>
        </w:rPr>
        <w:t xml:space="preserve">cm or more </w:t>
      </w:r>
      <w:r w:rsidR="00405C6B" w:rsidRPr="00EA4A46">
        <w:rPr>
          <w:rFonts w:ascii="Arial" w:hAnsi="Arial" w:cs="Arial"/>
          <w:color w:val="000000"/>
          <w:sz w:val="18"/>
        </w:rPr>
        <w:t>below</w:t>
      </w:r>
      <w:r w:rsidR="00E77587" w:rsidRPr="00EA4A46">
        <w:rPr>
          <w:rFonts w:ascii="Arial" w:hAnsi="Arial" w:cs="Arial"/>
          <w:color w:val="000000"/>
          <w:sz w:val="18"/>
        </w:rPr>
        <w:t xml:space="preserve"> </w:t>
      </w:r>
      <w:r w:rsidR="00405C6B" w:rsidRPr="00EA4A46">
        <w:rPr>
          <w:rFonts w:ascii="Arial" w:hAnsi="Arial" w:cs="Arial"/>
          <w:color w:val="000000"/>
          <w:sz w:val="18"/>
        </w:rPr>
        <w:t>target height</w:t>
      </w:r>
      <w:r w:rsidRPr="00EA4A46">
        <w:rPr>
          <w:rFonts w:ascii="Arial" w:hAnsi="Arial" w:cs="Arial"/>
          <w:color w:val="000000"/>
          <w:sz w:val="18"/>
        </w:rPr>
        <w:t>.</w:t>
      </w:r>
    </w:p>
    <w:p w14:paraId="714C367D" w14:textId="44650AA5" w:rsidR="00297277" w:rsidRPr="000A6C20" w:rsidRDefault="00297277" w:rsidP="0093500D">
      <w:pPr>
        <w:numPr>
          <w:ilvl w:val="0"/>
          <w:numId w:val="20"/>
        </w:numPr>
        <w:jc w:val="both"/>
        <w:rPr>
          <w:rFonts w:ascii="Arial" w:hAnsi="Arial"/>
          <w:sz w:val="18"/>
        </w:rPr>
      </w:pPr>
      <w:r w:rsidRPr="00EA4A46">
        <w:rPr>
          <w:rFonts w:ascii="Arial" w:hAnsi="Arial" w:cs="Arial"/>
          <w:color w:val="000000"/>
          <w:sz w:val="18"/>
        </w:rPr>
        <w:t xml:space="preserve">Growth failure </w:t>
      </w:r>
      <w:r w:rsidR="00E77587" w:rsidRPr="00EA4A46">
        <w:rPr>
          <w:rFonts w:ascii="Arial" w:hAnsi="Arial" w:cs="Arial"/>
          <w:color w:val="000000"/>
          <w:sz w:val="18"/>
        </w:rPr>
        <w:t xml:space="preserve">(height deviates further from </w:t>
      </w:r>
      <w:r w:rsidR="00DA725E">
        <w:rPr>
          <w:rFonts w:ascii="Arial" w:hAnsi="Arial" w:cs="Arial"/>
          <w:color w:val="000000"/>
          <w:sz w:val="18"/>
        </w:rPr>
        <w:t>Z</w:t>
      </w:r>
      <w:r w:rsidR="00E77587" w:rsidRPr="00EA4A46">
        <w:rPr>
          <w:rFonts w:ascii="Arial" w:hAnsi="Arial" w:cs="Arial"/>
          <w:color w:val="000000"/>
          <w:sz w:val="18"/>
        </w:rPr>
        <w:t xml:space="preserve">-score of </w:t>
      </w:r>
      <w:r w:rsidR="007B5769" w:rsidRPr="001F0736">
        <w:rPr>
          <w:rFonts w:ascii="Arial" w:hAnsi="Arial" w:cs="Arial"/>
          <w:color w:val="000000"/>
          <w:sz w:val="18"/>
        </w:rPr>
        <w:t>–</w:t>
      </w:r>
      <w:r w:rsidR="00E77587" w:rsidRPr="001F0736">
        <w:rPr>
          <w:rFonts w:ascii="Arial" w:hAnsi="Arial" w:cs="Arial"/>
          <w:color w:val="000000"/>
          <w:sz w:val="18"/>
        </w:rPr>
        <w:t>2</w:t>
      </w:r>
      <w:r w:rsidR="00E77587" w:rsidRPr="00EA4A46">
        <w:rPr>
          <w:rFonts w:ascii="Arial" w:hAnsi="Arial" w:cs="Arial"/>
          <w:color w:val="000000"/>
          <w:sz w:val="18"/>
        </w:rPr>
        <w:t xml:space="preserve"> over a period of 1</w:t>
      </w:r>
      <w:r w:rsidR="000C16EE">
        <w:rPr>
          <w:rFonts w:ascii="Arial" w:hAnsi="Arial" w:cs="Arial"/>
          <w:color w:val="000000"/>
          <w:sz w:val="18"/>
        </w:rPr>
        <w:t> </w:t>
      </w:r>
      <w:r w:rsidR="00E77587" w:rsidRPr="00EA4A46">
        <w:rPr>
          <w:rFonts w:ascii="Arial" w:hAnsi="Arial" w:cs="Arial"/>
          <w:color w:val="000000"/>
          <w:sz w:val="18"/>
        </w:rPr>
        <w:t>year</w:t>
      </w:r>
      <w:r w:rsidR="00E77587" w:rsidRPr="000A6C20">
        <w:rPr>
          <w:rFonts w:ascii="Arial" w:hAnsi="Arial"/>
          <w:sz w:val="18"/>
        </w:rPr>
        <w:t>)</w:t>
      </w:r>
      <w:r w:rsidR="009B45AB" w:rsidRPr="000A6C20">
        <w:rPr>
          <w:rFonts w:ascii="Arial" w:hAnsi="Arial"/>
          <w:sz w:val="18"/>
        </w:rPr>
        <w:t xml:space="preserve"> or the growth velocity is below 25</w:t>
      </w:r>
      <w:r w:rsidR="009B45AB" w:rsidRPr="000A6C20">
        <w:rPr>
          <w:rFonts w:ascii="Arial" w:hAnsi="Arial"/>
          <w:sz w:val="18"/>
          <w:vertAlign w:val="superscript"/>
        </w:rPr>
        <w:t>th</w:t>
      </w:r>
      <w:r w:rsidR="009B45AB" w:rsidRPr="000A6C20">
        <w:rPr>
          <w:rFonts w:ascii="Arial" w:hAnsi="Arial"/>
          <w:sz w:val="18"/>
        </w:rPr>
        <w:t xml:space="preserve"> percentile for gender and age</w:t>
      </w:r>
      <w:r w:rsidR="007B5769" w:rsidRPr="000A6C20">
        <w:rPr>
          <w:rFonts w:ascii="Arial" w:hAnsi="Arial"/>
          <w:sz w:val="18"/>
        </w:rPr>
        <w:t>.</w:t>
      </w:r>
    </w:p>
    <w:p w14:paraId="13D35053" w14:textId="77777777" w:rsidR="000D6ACE" w:rsidRPr="000A6C20" w:rsidRDefault="000D6ACE" w:rsidP="0093500D">
      <w:pPr>
        <w:numPr>
          <w:ilvl w:val="0"/>
          <w:numId w:val="20"/>
        </w:numPr>
        <w:jc w:val="both"/>
        <w:rPr>
          <w:rFonts w:ascii="Arial" w:hAnsi="Arial"/>
          <w:sz w:val="18"/>
        </w:rPr>
      </w:pPr>
      <w:r w:rsidRPr="000A6C20">
        <w:rPr>
          <w:rFonts w:ascii="Arial" w:hAnsi="Arial"/>
          <w:sz w:val="18"/>
        </w:rPr>
        <w:t>Suspect</w:t>
      </w:r>
      <w:r w:rsidR="005B4D61" w:rsidRPr="000A6C20">
        <w:rPr>
          <w:rFonts w:ascii="Arial" w:hAnsi="Arial"/>
          <w:sz w:val="18"/>
        </w:rPr>
        <w:t>ed</w:t>
      </w:r>
      <w:r w:rsidR="007B5769" w:rsidRPr="000A6C20">
        <w:rPr>
          <w:rFonts w:ascii="Arial" w:hAnsi="Arial"/>
          <w:sz w:val="18"/>
        </w:rPr>
        <w:t xml:space="preserve"> endocrine causes</w:t>
      </w:r>
      <w:r w:rsidR="009B45AB" w:rsidRPr="000A6C20">
        <w:rPr>
          <w:rFonts w:ascii="Arial" w:hAnsi="Arial"/>
          <w:sz w:val="18"/>
        </w:rPr>
        <w:t xml:space="preserve"> as suggested by a child who is short with a normal or high BMI</w:t>
      </w:r>
      <w:r w:rsidR="009E515F">
        <w:rPr>
          <w:rFonts w:ascii="Arial" w:hAnsi="Arial" w:cs="Arial"/>
          <w:color w:val="000000"/>
          <w:sz w:val="18"/>
        </w:rPr>
        <w:t>.</w:t>
      </w:r>
    </w:p>
    <w:p w14:paraId="2CBD3DD2" w14:textId="0F9B4EA9" w:rsidR="00405C6B" w:rsidRPr="00EA4A46" w:rsidRDefault="00DA725E" w:rsidP="0093500D">
      <w:pPr>
        <w:numPr>
          <w:ilvl w:val="0"/>
          <w:numId w:val="20"/>
        </w:numPr>
        <w:jc w:val="both"/>
        <w:rPr>
          <w:rFonts w:ascii="Arial" w:hAnsi="Arial" w:cs="Arial"/>
          <w:color w:val="000000"/>
          <w:sz w:val="18"/>
        </w:rPr>
      </w:pPr>
      <w:r>
        <w:rPr>
          <w:rFonts w:ascii="Arial" w:hAnsi="Arial" w:cs="Arial"/>
          <w:color w:val="000000"/>
          <w:sz w:val="18"/>
        </w:rPr>
        <w:t>A d</w:t>
      </w:r>
      <w:r w:rsidR="00405C6B" w:rsidRPr="00EA4A46">
        <w:rPr>
          <w:rFonts w:ascii="Arial" w:hAnsi="Arial" w:cs="Arial"/>
          <w:color w:val="000000"/>
          <w:sz w:val="18"/>
        </w:rPr>
        <w:t xml:space="preserve">ysmorphic </w:t>
      </w:r>
      <w:r w:rsidR="00A41F37" w:rsidRPr="00EA4A46">
        <w:rPr>
          <w:rFonts w:ascii="Arial" w:hAnsi="Arial" w:cs="Arial"/>
          <w:color w:val="000000"/>
          <w:sz w:val="18"/>
        </w:rPr>
        <w:t xml:space="preserve">child </w:t>
      </w:r>
      <w:r w:rsidR="000D6ACE" w:rsidRPr="00EA4A46">
        <w:rPr>
          <w:rFonts w:ascii="Arial" w:hAnsi="Arial" w:cs="Arial"/>
          <w:color w:val="000000"/>
          <w:sz w:val="18"/>
        </w:rPr>
        <w:t xml:space="preserve">with </w:t>
      </w:r>
      <w:r w:rsidR="000C16EE">
        <w:rPr>
          <w:rFonts w:ascii="Arial" w:hAnsi="Arial" w:cs="Arial"/>
          <w:color w:val="000000"/>
          <w:sz w:val="18"/>
        </w:rPr>
        <w:t xml:space="preserve">an </w:t>
      </w:r>
      <w:r w:rsidR="000D6ACE" w:rsidRPr="00EA4A46">
        <w:rPr>
          <w:rFonts w:ascii="Arial" w:hAnsi="Arial" w:cs="Arial"/>
          <w:color w:val="000000"/>
          <w:sz w:val="18"/>
        </w:rPr>
        <w:t xml:space="preserve">unidentified </w:t>
      </w:r>
      <w:r w:rsidR="00A41F37" w:rsidRPr="00EA4A46">
        <w:rPr>
          <w:rFonts w:ascii="Arial" w:hAnsi="Arial" w:cs="Arial"/>
          <w:color w:val="000000"/>
          <w:sz w:val="18"/>
        </w:rPr>
        <w:t>syndrome</w:t>
      </w:r>
      <w:r w:rsidR="007B5769" w:rsidRPr="00EA4A46">
        <w:rPr>
          <w:rFonts w:ascii="Arial" w:hAnsi="Arial" w:cs="Arial"/>
          <w:color w:val="000000"/>
          <w:sz w:val="18"/>
        </w:rPr>
        <w:t>.</w:t>
      </w:r>
    </w:p>
    <w:p w14:paraId="72F96792" w14:textId="77777777" w:rsidR="005B4D61" w:rsidRPr="00EA4A46" w:rsidRDefault="005B4D61" w:rsidP="0093500D">
      <w:pPr>
        <w:numPr>
          <w:ilvl w:val="0"/>
          <w:numId w:val="20"/>
        </w:numPr>
        <w:jc w:val="both"/>
        <w:rPr>
          <w:rFonts w:ascii="Arial" w:hAnsi="Arial" w:cs="Arial"/>
          <w:color w:val="000000"/>
          <w:sz w:val="18"/>
        </w:rPr>
      </w:pPr>
      <w:r w:rsidRPr="00EA4A46">
        <w:rPr>
          <w:rFonts w:ascii="Arial" w:hAnsi="Arial" w:cs="Arial"/>
          <w:color w:val="000000"/>
          <w:sz w:val="18"/>
        </w:rPr>
        <w:t xml:space="preserve">Untreated </w:t>
      </w:r>
      <w:r w:rsidR="00A41F37" w:rsidRPr="00EA4A46">
        <w:rPr>
          <w:rFonts w:ascii="Arial" w:hAnsi="Arial" w:cs="Arial"/>
          <w:color w:val="000000"/>
          <w:sz w:val="18"/>
        </w:rPr>
        <w:t>chronic disease</w:t>
      </w:r>
      <w:r w:rsidR="007B5769" w:rsidRPr="00EA4A46">
        <w:rPr>
          <w:rFonts w:ascii="Arial" w:hAnsi="Arial" w:cs="Arial"/>
          <w:color w:val="000000"/>
          <w:sz w:val="18"/>
        </w:rPr>
        <w:t>.</w:t>
      </w:r>
    </w:p>
    <w:p w14:paraId="6507346A" w14:textId="7E187C96" w:rsidR="007B5769" w:rsidRDefault="007B5769">
      <w:pPr>
        <w:pStyle w:val="CommentText"/>
        <w:rPr>
          <w:rFonts w:ascii="Arial" w:hAnsi="Arial" w:cs="Arial"/>
          <w:color w:val="000000"/>
          <w:sz w:val="18"/>
          <w:szCs w:val="24"/>
        </w:rPr>
      </w:pPr>
    </w:p>
    <w:p w14:paraId="0C70807B" w14:textId="611483A6" w:rsidR="0059766B" w:rsidRDefault="0059766B">
      <w:pPr>
        <w:pStyle w:val="CommentText"/>
        <w:rPr>
          <w:rFonts w:ascii="Arial" w:hAnsi="Arial" w:cs="Arial"/>
          <w:color w:val="000000"/>
          <w:sz w:val="18"/>
          <w:szCs w:val="24"/>
        </w:rPr>
      </w:pPr>
    </w:p>
    <w:p w14:paraId="6B0B5D04" w14:textId="79575ECC" w:rsidR="002B4550" w:rsidRDefault="002B4550">
      <w:pPr>
        <w:pStyle w:val="CommentText"/>
        <w:rPr>
          <w:rFonts w:ascii="Arial" w:hAnsi="Arial" w:cs="Arial"/>
          <w:color w:val="000000"/>
          <w:sz w:val="18"/>
          <w:szCs w:val="24"/>
        </w:rPr>
      </w:pPr>
    </w:p>
    <w:p w14:paraId="27DCA9A1" w14:textId="77777777" w:rsidR="002B4550" w:rsidRDefault="002B4550">
      <w:pPr>
        <w:pStyle w:val="CommentText"/>
        <w:rPr>
          <w:rFonts w:ascii="Arial" w:hAnsi="Arial" w:cs="Arial"/>
          <w:color w:val="000000"/>
          <w:sz w:val="18"/>
          <w:szCs w:val="24"/>
        </w:rPr>
      </w:pPr>
    </w:p>
    <w:p w14:paraId="28A68632" w14:textId="77777777" w:rsidR="00405C6B" w:rsidRPr="00EA4A46" w:rsidRDefault="00405C6B" w:rsidP="000250D2">
      <w:pPr>
        <w:pStyle w:val="Heading1"/>
      </w:pPr>
      <w:r w:rsidRPr="00EA4A46">
        <w:lastRenderedPageBreak/>
        <w:t>7.</w:t>
      </w:r>
      <w:r w:rsidR="00C62C21" w:rsidRPr="00EA4A46">
        <w:t>8</w:t>
      </w:r>
      <w:r w:rsidRPr="00EA4A46">
        <w:t xml:space="preserve"> HYPOCALCAEMIA IN CHILDREN</w:t>
      </w:r>
    </w:p>
    <w:p w14:paraId="1776F23A" w14:textId="77777777" w:rsidR="00405C6B" w:rsidRPr="00EA4A46" w:rsidRDefault="00405C6B">
      <w:pPr>
        <w:pStyle w:val="BodyText"/>
        <w:rPr>
          <w:color w:val="000000"/>
          <w:sz w:val="16"/>
        </w:rPr>
      </w:pPr>
      <w:r w:rsidRPr="00EA4A46">
        <w:rPr>
          <w:color w:val="000000"/>
          <w:sz w:val="16"/>
        </w:rPr>
        <w:t>E83.5</w:t>
      </w:r>
    </w:p>
    <w:p w14:paraId="4937482D" w14:textId="77777777" w:rsidR="00405C6B" w:rsidRPr="00EA4A46" w:rsidRDefault="00405C6B">
      <w:pPr>
        <w:rPr>
          <w:rFonts w:ascii="Arial" w:hAnsi="Arial" w:cs="Arial"/>
          <w:color w:val="000000"/>
          <w:sz w:val="18"/>
        </w:rPr>
      </w:pPr>
    </w:p>
    <w:p w14:paraId="68D8CD86" w14:textId="77777777" w:rsidR="00405C6B" w:rsidRPr="00EA4A46" w:rsidRDefault="00405C6B" w:rsidP="000A6C20">
      <w:pPr>
        <w:pStyle w:val="BodyText"/>
        <w:jc w:val="both"/>
        <w:rPr>
          <w:b/>
          <w:bCs/>
          <w:color w:val="000000"/>
          <w:sz w:val="20"/>
        </w:rPr>
      </w:pPr>
      <w:r w:rsidRPr="00EA4A46">
        <w:rPr>
          <w:b/>
          <w:bCs/>
          <w:color w:val="000000"/>
          <w:sz w:val="20"/>
        </w:rPr>
        <w:t>DESCRIPTION</w:t>
      </w:r>
    </w:p>
    <w:p w14:paraId="60516C16" w14:textId="77777777" w:rsidR="00405C6B" w:rsidRPr="00EA4A46" w:rsidRDefault="00405C6B" w:rsidP="000A6C20">
      <w:pPr>
        <w:jc w:val="both"/>
        <w:rPr>
          <w:rFonts w:ascii="Arial" w:hAnsi="Arial" w:cs="Arial"/>
          <w:color w:val="000000"/>
          <w:sz w:val="18"/>
        </w:rPr>
      </w:pPr>
      <w:r w:rsidRPr="00EA4A46">
        <w:rPr>
          <w:rFonts w:ascii="Arial" w:hAnsi="Arial" w:cs="Arial"/>
          <w:color w:val="000000"/>
          <w:sz w:val="18"/>
        </w:rPr>
        <w:t>The main causes of hypocalcaemia in children are:</w:t>
      </w:r>
    </w:p>
    <w:p w14:paraId="2EAC831A"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vitamin D deficiency</w:t>
      </w:r>
      <w:r w:rsidR="004E5CEB" w:rsidRPr="00EA4A46">
        <w:rPr>
          <w:rFonts w:ascii="Arial" w:hAnsi="Arial" w:cs="Arial"/>
          <w:color w:val="000000"/>
          <w:sz w:val="18"/>
        </w:rPr>
        <w:t>,</w:t>
      </w:r>
    </w:p>
    <w:p w14:paraId="2B2E40A2"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calcium deficiency</w:t>
      </w:r>
      <w:r w:rsidR="004E5CEB" w:rsidRPr="00EA4A46">
        <w:rPr>
          <w:rFonts w:ascii="Arial" w:hAnsi="Arial" w:cs="Arial"/>
          <w:color w:val="000000"/>
          <w:sz w:val="18"/>
        </w:rPr>
        <w:t>,</w:t>
      </w:r>
    </w:p>
    <w:p w14:paraId="28724591" w14:textId="77777777" w:rsidR="0092060A" w:rsidRPr="00EA4A46" w:rsidRDefault="0092060A" w:rsidP="0093500D">
      <w:pPr>
        <w:numPr>
          <w:ilvl w:val="0"/>
          <w:numId w:val="20"/>
        </w:numPr>
        <w:jc w:val="both"/>
        <w:rPr>
          <w:rFonts w:ascii="Arial" w:hAnsi="Arial" w:cs="Arial"/>
          <w:color w:val="000000"/>
          <w:sz w:val="18"/>
        </w:rPr>
      </w:pPr>
      <w:r w:rsidRPr="00EA4A46">
        <w:rPr>
          <w:rFonts w:ascii="Arial" w:hAnsi="Arial" w:cs="Arial"/>
          <w:color w:val="000000"/>
          <w:sz w:val="18"/>
        </w:rPr>
        <w:t>magnesium deficiency</w:t>
      </w:r>
      <w:r w:rsidR="004E5CEB" w:rsidRPr="00EA4A46">
        <w:rPr>
          <w:rFonts w:ascii="Arial" w:hAnsi="Arial" w:cs="Arial"/>
          <w:color w:val="000000"/>
          <w:sz w:val="18"/>
        </w:rPr>
        <w:t>,</w:t>
      </w:r>
    </w:p>
    <w:p w14:paraId="42E3A6CA" w14:textId="77777777" w:rsidR="00405C6B" w:rsidRPr="000A6C20" w:rsidRDefault="00405C6B" w:rsidP="0093500D">
      <w:pPr>
        <w:numPr>
          <w:ilvl w:val="0"/>
          <w:numId w:val="20"/>
        </w:numPr>
        <w:jc w:val="both"/>
        <w:rPr>
          <w:rFonts w:ascii="Arial" w:hAnsi="Arial"/>
          <w:sz w:val="18"/>
        </w:rPr>
      </w:pPr>
      <w:r w:rsidRPr="00EA4A46">
        <w:rPr>
          <w:rFonts w:ascii="Arial" w:hAnsi="Arial" w:cs="Arial"/>
          <w:color w:val="000000"/>
          <w:sz w:val="18"/>
        </w:rPr>
        <w:t>reduced parathyroid hormone production</w:t>
      </w:r>
      <w:r w:rsidR="009B45AB" w:rsidRPr="000A6C20">
        <w:rPr>
          <w:rFonts w:ascii="Arial" w:hAnsi="Arial"/>
          <w:sz w:val="18"/>
        </w:rPr>
        <w:t xml:space="preserve"> or resistance</w:t>
      </w:r>
      <w:r w:rsidR="004E5CEB" w:rsidRPr="000A6C20">
        <w:rPr>
          <w:rFonts w:ascii="Arial" w:hAnsi="Arial"/>
          <w:sz w:val="18"/>
        </w:rPr>
        <w:t>,</w:t>
      </w:r>
    </w:p>
    <w:p w14:paraId="3282686D" w14:textId="2B85FEBE" w:rsidR="00805A7F" w:rsidRDefault="00405C6B" w:rsidP="0093500D">
      <w:pPr>
        <w:numPr>
          <w:ilvl w:val="0"/>
          <w:numId w:val="20"/>
        </w:numPr>
        <w:jc w:val="both"/>
        <w:rPr>
          <w:rFonts w:ascii="Arial" w:hAnsi="Arial"/>
          <w:sz w:val="18"/>
        </w:rPr>
      </w:pPr>
      <w:r w:rsidRPr="000A6C20">
        <w:rPr>
          <w:rFonts w:ascii="Arial" w:hAnsi="Arial"/>
          <w:sz w:val="18"/>
        </w:rPr>
        <w:t>impaired renal function</w:t>
      </w:r>
      <w:r w:rsidR="00805A7F">
        <w:rPr>
          <w:rFonts w:ascii="Arial" w:hAnsi="Arial"/>
          <w:sz w:val="18"/>
        </w:rPr>
        <w:t>,</w:t>
      </w:r>
      <w:r w:rsidR="00DA725E">
        <w:rPr>
          <w:rFonts w:ascii="Arial" w:hAnsi="Arial"/>
          <w:sz w:val="18"/>
        </w:rPr>
        <w:t xml:space="preserve"> and</w:t>
      </w:r>
    </w:p>
    <w:p w14:paraId="4FECFDA8" w14:textId="0B5ABE4B" w:rsidR="00405C6B" w:rsidRPr="000A6C20" w:rsidRDefault="00226FFF" w:rsidP="0093500D">
      <w:pPr>
        <w:numPr>
          <w:ilvl w:val="0"/>
          <w:numId w:val="20"/>
        </w:numPr>
        <w:jc w:val="both"/>
        <w:rPr>
          <w:rFonts w:ascii="Arial" w:hAnsi="Arial"/>
          <w:sz w:val="18"/>
        </w:rPr>
      </w:pPr>
      <w:r>
        <w:rPr>
          <w:rFonts w:ascii="Arial" w:hAnsi="Arial"/>
          <w:sz w:val="18"/>
        </w:rPr>
        <w:t>hyperventilation</w:t>
      </w:r>
      <w:r w:rsidR="00E27025" w:rsidRPr="000A6C20">
        <w:rPr>
          <w:rFonts w:ascii="Arial" w:hAnsi="Arial"/>
          <w:sz w:val="18"/>
        </w:rPr>
        <w:t>.</w:t>
      </w:r>
    </w:p>
    <w:p w14:paraId="51CBEAA0" w14:textId="77777777" w:rsidR="00405C6B" w:rsidRPr="00EA4A46" w:rsidRDefault="00405C6B" w:rsidP="000A6C20">
      <w:pPr>
        <w:jc w:val="both"/>
        <w:rPr>
          <w:rFonts w:ascii="Arial" w:hAnsi="Arial" w:cs="Arial"/>
          <w:sz w:val="18"/>
        </w:rPr>
      </w:pPr>
    </w:p>
    <w:p w14:paraId="16F4D8BD" w14:textId="77777777" w:rsidR="00405C6B" w:rsidRPr="00EA4A46" w:rsidRDefault="00405C6B" w:rsidP="000A6C20">
      <w:pPr>
        <w:pStyle w:val="BodyText"/>
        <w:jc w:val="both"/>
        <w:rPr>
          <w:b/>
          <w:bCs/>
          <w:sz w:val="20"/>
        </w:rPr>
      </w:pPr>
      <w:r w:rsidRPr="00EA4A46">
        <w:rPr>
          <w:b/>
          <w:bCs/>
          <w:sz w:val="20"/>
        </w:rPr>
        <w:t>DIAGNOSTIC CRITERIA</w:t>
      </w:r>
    </w:p>
    <w:p w14:paraId="4A2B919E" w14:textId="77777777" w:rsidR="00405C6B" w:rsidRPr="00EA4A46" w:rsidRDefault="00405C6B" w:rsidP="000A6C20">
      <w:pPr>
        <w:pStyle w:val="head2"/>
        <w:spacing w:line="240" w:lineRule="auto"/>
        <w:jc w:val="both"/>
        <w:rPr>
          <w:rFonts w:cs="Arial"/>
          <w:bCs/>
          <w:szCs w:val="24"/>
          <w:lang w:val="en-GB"/>
        </w:rPr>
      </w:pPr>
      <w:r w:rsidRPr="00EA4A46">
        <w:rPr>
          <w:rFonts w:cs="Arial"/>
          <w:bCs/>
          <w:szCs w:val="24"/>
          <w:lang w:val="en-GB"/>
        </w:rPr>
        <w:t>Clinical</w:t>
      </w:r>
    </w:p>
    <w:p w14:paraId="047E34C4" w14:textId="51AE9BBE" w:rsidR="00405C6B" w:rsidRPr="00EA4A46" w:rsidRDefault="00E27025" w:rsidP="0093500D">
      <w:pPr>
        <w:numPr>
          <w:ilvl w:val="0"/>
          <w:numId w:val="20"/>
        </w:numPr>
        <w:jc w:val="both"/>
        <w:rPr>
          <w:rFonts w:ascii="Arial" w:hAnsi="Arial" w:cs="Arial"/>
          <w:sz w:val="18"/>
        </w:rPr>
      </w:pPr>
      <w:r w:rsidRPr="000A6C20">
        <w:rPr>
          <w:rFonts w:ascii="Arial" w:hAnsi="Arial"/>
          <w:sz w:val="18"/>
        </w:rPr>
        <w:t>S</w:t>
      </w:r>
      <w:r w:rsidR="00405C6B" w:rsidRPr="000A6C20">
        <w:rPr>
          <w:rFonts w:ascii="Arial" w:hAnsi="Arial"/>
          <w:sz w:val="18"/>
        </w:rPr>
        <w:t>igns</w:t>
      </w:r>
      <w:r w:rsidR="00405C6B" w:rsidRPr="00EA4A46">
        <w:rPr>
          <w:rFonts w:ascii="Arial" w:hAnsi="Arial" w:cs="Arial"/>
          <w:sz w:val="18"/>
        </w:rPr>
        <w:t xml:space="preserve"> and symptoms </w:t>
      </w:r>
      <w:r w:rsidR="00894052" w:rsidRPr="00EA4A46">
        <w:rPr>
          <w:rFonts w:ascii="Arial" w:hAnsi="Arial" w:cs="Arial"/>
          <w:sz w:val="18"/>
        </w:rPr>
        <w:t xml:space="preserve">of tetany </w:t>
      </w:r>
      <w:r w:rsidR="00405C6B" w:rsidRPr="00EA4A46">
        <w:rPr>
          <w:rFonts w:ascii="Arial" w:hAnsi="Arial" w:cs="Arial"/>
          <w:sz w:val="18"/>
        </w:rPr>
        <w:t>include:</w:t>
      </w:r>
    </w:p>
    <w:tbl>
      <w:tblPr>
        <w:tblW w:w="0" w:type="auto"/>
        <w:tblInd w:w="468" w:type="dxa"/>
        <w:tblLook w:val="0000" w:firstRow="0" w:lastRow="0" w:firstColumn="0" w:lastColumn="0" w:noHBand="0" w:noVBand="0"/>
      </w:tblPr>
      <w:tblGrid>
        <w:gridCol w:w="2157"/>
        <w:gridCol w:w="3499"/>
      </w:tblGrid>
      <w:tr w:rsidR="00405C6B" w:rsidRPr="00EA4A46" w14:paraId="06D11A37" w14:textId="77777777" w:rsidTr="00E27025">
        <w:tc>
          <w:tcPr>
            <w:tcW w:w="2201" w:type="dxa"/>
          </w:tcPr>
          <w:p w14:paraId="78BAF8EC" w14:textId="77777777" w:rsidR="00405C6B" w:rsidRPr="000A6C20" w:rsidRDefault="00405C6B" w:rsidP="0093500D">
            <w:pPr>
              <w:numPr>
                <w:ilvl w:val="0"/>
                <w:numId w:val="26"/>
              </w:numPr>
              <w:tabs>
                <w:tab w:val="clear" w:pos="720"/>
              </w:tabs>
              <w:ind w:left="241" w:hanging="283"/>
              <w:jc w:val="both"/>
              <w:rPr>
                <w:rFonts w:ascii="Arial" w:hAnsi="Arial"/>
                <w:sz w:val="18"/>
              </w:rPr>
            </w:pPr>
            <w:r w:rsidRPr="000A6C20">
              <w:rPr>
                <w:rFonts w:ascii="Arial" w:hAnsi="Arial"/>
                <w:sz w:val="18"/>
              </w:rPr>
              <w:t>paraesthesia</w:t>
            </w:r>
            <w:r w:rsidR="00E27025" w:rsidRPr="000A6C20">
              <w:rPr>
                <w:rFonts w:ascii="Arial" w:hAnsi="Arial"/>
                <w:sz w:val="18"/>
              </w:rPr>
              <w:t>,</w:t>
            </w:r>
          </w:p>
        </w:tc>
        <w:tc>
          <w:tcPr>
            <w:tcW w:w="3671" w:type="dxa"/>
          </w:tcPr>
          <w:p w14:paraId="37EC7F01" w14:textId="77777777" w:rsidR="00405C6B" w:rsidRPr="000A6C20" w:rsidRDefault="00405C6B" w:rsidP="0093500D">
            <w:pPr>
              <w:numPr>
                <w:ilvl w:val="0"/>
                <w:numId w:val="26"/>
              </w:numPr>
              <w:tabs>
                <w:tab w:val="clear" w:pos="720"/>
              </w:tabs>
              <w:ind w:left="241" w:hanging="283"/>
              <w:jc w:val="both"/>
              <w:rPr>
                <w:rFonts w:ascii="Arial" w:hAnsi="Arial"/>
                <w:sz w:val="18"/>
              </w:rPr>
            </w:pPr>
            <w:r w:rsidRPr="000A6C20">
              <w:rPr>
                <w:rFonts w:ascii="Arial" w:hAnsi="Arial"/>
                <w:sz w:val="18"/>
              </w:rPr>
              <w:t>positive Chvostek’s sign</w:t>
            </w:r>
            <w:r w:rsidR="00E27025" w:rsidRPr="000A6C20">
              <w:rPr>
                <w:rFonts w:ascii="Arial" w:hAnsi="Arial"/>
                <w:sz w:val="18"/>
              </w:rPr>
              <w:t>,</w:t>
            </w:r>
          </w:p>
        </w:tc>
      </w:tr>
      <w:tr w:rsidR="00405C6B" w:rsidRPr="00EA4A46" w14:paraId="43D9F349" w14:textId="77777777" w:rsidTr="00E27025">
        <w:tc>
          <w:tcPr>
            <w:tcW w:w="2201" w:type="dxa"/>
          </w:tcPr>
          <w:p w14:paraId="1EE76315" w14:textId="77777777" w:rsidR="00405C6B" w:rsidRPr="000A6C20" w:rsidRDefault="00405C6B" w:rsidP="0093500D">
            <w:pPr>
              <w:numPr>
                <w:ilvl w:val="0"/>
                <w:numId w:val="26"/>
              </w:numPr>
              <w:tabs>
                <w:tab w:val="clear" w:pos="720"/>
              </w:tabs>
              <w:ind w:left="241" w:hanging="283"/>
              <w:jc w:val="both"/>
              <w:rPr>
                <w:rFonts w:ascii="Arial" w:hAnsi="Arial"/>
                <w:sz w:val="18"/>
              </w:rPr>
            </w:pPr>
            <w:r w:rsidRPr="000A6C20">
              <w:rPr>
                <w:rFonts w:ascii="Arial" w:hAnsi="Arial"/>
                <w:sz w:val="18"/>
              </w:rPr>
              <w:t>cramps</w:t>
            </w:r>
            <w:r w:rsidR="00E27025" w:rsidRPr="000A6C20">
              <w:rPr>
                <w:rFonts w:ascii="Arial" w:hAnsi="Arial"/>
                <w:sz w:val="18"/>
              </w:rPr>
              <w:t>,</w:t>
            </w:r>
          </w:p>
        </w:tc>
        <w:tc>
          <w:tcPr>
            <w:tcW w:w="3671" w:type="dxa"/>
          </w:tcPr>
          <w:p w14:paraId="2DD0F1D3" w14:textId="77777777" w:rsidR="00405C6B" w:rsidRPr="000A6C20" w:rsidRDefault="00405C6B" w:rsidP="0093500D">
            <w:pPr>
              <w:numPr>
                <w:ilvl w:val="0"/>
                <w:numId w:val="26"/>
              </w:numPr>
              <w:tabs>
                <w:tab w:val="clear" w:pos="720"/>
              </w:tabs>
              <w:ind w:left="241" w:hanging="283"/>
              <w:jc w:val="both"/>
              <w:rPr>
                <w:rFonts w:ascii="Arial" w:hAnsi="Arial"/>
                <w:sz w:val="18"/>
              </w:rPr>
            </w:pPr>
            <w:r w:rsidRPr="000A6C20">
              <w:rPr>
                <w:rFonts w:ascii="Arial" w:hAnsi="Arial"/>
                <w:sz w:val="18"/>
              </w:rPr>
              <w:t>positive Troussea</w:t>
            </w:r>
            <w:r w:rsidR="0079699B" w:rsidRPr="000A6C20">
              <w:rPr>
                <w:rFonts w:ascii="Arial" w:hAnsi="Arial"/>
                <w:sz w:val="18"/>
              </w:rPr>
              <w:t>u</w:t>
            </w:r>
            <w:r w:rsidRPr="000A6C20">
              <w:rPr>
                <w:rFonts w:ascii="Arial" w:hAnsi="Arial"/>
                <w:sz w:val="18"/>
              </w:rPr>
              <w:t>’s sign</w:t>
            </w:r>
            <w:r w:rsidR="00E27025" w:rsidRPr="000A6C20">
              <w:rPr>
                <w:rFonts w:ascii="Arial" w:hAnsi="Arial"/>
                <w:sz w:val="18"/>
              </w:rPr>
              <w:t>,</w:t>
            </w:r>
          </w:p>
        </w:tc>
      </w:tr>
      <w:tr w:rsidR="00405C6B" w:rsidRPr="00EA4A46" w14:paraId="4B23A5CA" w14:textId="77777777" w:rsidTr="00E27025">
        <w:tc>
          <w:tcPr>
            <w:tcW w:w="2201" w:type="dxa"/>
          </w:tcPr>
          <w:p w14:paraId="1B5703E0" w14:textId="77777777" w:rsidR="00405C6B" w:rsidRPr="000A6C20" w:rsidRDefault="00894052" w:rsidP="0093500D">
            <w:pPr>
              <w:numPr>
                <w:ilvl w:val="0"/>
                <w:numId w:val="26"/>
              </w:numPr>
              <w:tabs>
                <w:tab w:val="clear" w:pos="720"/>
              </w:tabs>
              <w:ind w:left="241" w:hanging="283"/>
              <w:jc w:val="both"/>
              <w:rPr>
                <w:rFonts w:ascii="Arial" w:hAnsi="Arial"/>
                <w:sz w:val="18"/>
              </w:rPr>
            </w:pPr>
            <w:r w:rsidRPr="000A6C20">
              <w:rPr>
                <w:rFonts w:ascii="Arial" w:hAnsi="Arial"/>
                <w:sz w:val="18"/>
              </w:rPr>
              <w:t>carpopedal spasm</w:t>
            </w:r>
            <w:r w:rsidR="00E27025" w:rsidRPr="000A6C20">
              <w:rPr>
                <w:rFonts w:ascii="Arial" w:hAnsi="Arial"/>
                <w:sz w:val="18"/>
              </w:rPr>
              <w:t>,</w:t>
            </w:r>
          </w:p>
        </w:tc>
        <w:tc>
          <w:tcPr>
            <w:tcW w:w="3671" w:type="dxa"/>
          </w:tcPr>
          <w:p w14:paraId="743C5F5F" w14:textId="77777777" w:rsidR="00405C6B" w:rsidRPr="000A6C20" w:rsidRDefault="00E27025" w:rsidP="0093500D">
            <w:pPr>
              <w:numPr>
                <w:ilvl w:val="0"/>
                <w:numId w:val="26"/>
              </w:numPr>
              <w:tabs>
                <w:tab w:val="clear" w:pos="720"/>
              </w:tabs>
              <w:ind w:left="241" w:hanging="283"/>
              <w:jc w:val="both"/>
              <w:rPr>
                <w:rFonts w:ascii="Arial" w:hAnsi="Arial"/>
                <w:sz w:val="18"/>
              </w:rPr>
            </w:pPr>
            <w:r w:rsidRPr="000A6C20">
              <w:rPr>
                <w:rFonts w:ascii="Arial" w:hAnsi="Arial"/>
                <w:sz w:val="18"/>
              </w:rPr>
              <w:t>weakness,</w:t>
            </w:r>
          </w:p>
        </w:tc>
      </w:tr>
      <w:tr w:rsidR="00405C6B" w:rsidRPr="00EA4A46" w14:paraId="4C9DF5E8" w14:textId="77777777" w:rsidTr="00E27025">
        <w:tc>
          <w:tcPr>
            <w:tcW w:w="2201" w:type="dxa"/>
          </w:tcPr>
          <w:p w14:paraId="319C0DFA" w14:textId="77777777" w:rsidR="00405C6B" w:rsidRPr="000A6C20" w:rsidRDefault="00E27025" w:rsidP="0093500D">
            <w:pPr>
              <w:numPr>
                <w:ilvl w:val="0"/>
                <w:numId w:val="26"/>
              </w:numPr>
              <w:tabs>
                <w:tab w:val="clear" w:pos="720"/>
              </w:tabs>
              <w:ind w:left="241" w:hanging="283"/>
              <w:jc w:val="both"/>
              <w:rPr>
                <w:rFonts w:ascii="Arial" w:hAnsi="Arial"/>
                <w:sz w:val="18"/>
              </w:rPr>
            </w:pPr>
            <w:r w:rsidRPr="000A6C20">
              <w:rPr>
                <w:rFonts w:ascii="Arial" w:hAnsi="Arial"/>
                <w:sz w:val="18"/>
              </w:rPr>
              <w:t>laryngospasm,</w:t>
            </w:r>
          </w:p>
        </w:tc>
        <w:tc>
          <w:tcPr>
            <w:tcW w:w="3671" w:type="dxa"/>
          </w:tcPr>
          <w:p w14:paraId="4AD0F042" w14:textId="77777777" w:rsidR="00405C6B" w:rsidRPr="000A6C20" w:rsidRDefault="00E27025" w:rsidP="0093500D">
            <w:pPr>
              <w:numPr>
                <w:ilvl w:val="0"/>
                <w:numId w:val="26"/>
              </w:numPr>
              <w:tabs>
                <w:tab w:val="clear" w:pos="720"/>
              </w:tabs>
              <w:ind w:left="241" w:hanging="283"/>
              <w:jc w:val="both"/>
              <w:rPr>
                <w:rFonts w:ascii="Arial" w:hAnsi="Arial"/>
                <w:sz w:val="18"/>
              </w:rPr>
            </w:pPr>
            <w:r w:rsidRPr="000A6C20">
              <w:rPr>
                <w:rFonts w:ascii="Arial" w:hAnsi="Arial"/>
                <w:sz w:val="18"/>
              </w:rPr>
              <w:t>lethargy,</w:t>
            </w:r>
          </w:p>
        </w:tc>
      </w:tr>
      <w:tr w:rsidR="00E27025" w:rsidRPr="00EA4A46" w14:paraId="200B3F2A" w14:textId="77777777" w:rsidTr="00861215">
        <w:tc>
          <w:tcPr>
            <w:tcW w:w="5872" w:type="dxa"/>
            <w:gridSpan w:val="2"/>
          </w:tcPr>
          <w:p w14:paraId="62EFAEA1" w14:textId="77777777" w:rsidR="00E27025" w:rsidRPr="000A6C20" w:rsidRDefault="00E27025" w:rsidP="0093500D">
            <w:pPr>
              <w:numPr>
                <w:ilvl w:val="0"/>
                <w:numId w:val="26"/>
              </w:numPr>
              <w:tabs>
                <w:tab w:val="clear" w:pos="720"/>
              </w:tabs>
              <w:ind w:left="241" w:hanging="283"/>
              <w:jc w:val="both"/>
              <w:rPr>
                <w:rFonts w:ascii="Arial" w:hAnsi="Arial"/>
                <w:sz w:val="18"/>
              </w:rPr>
            </w:pPr>
            <w:r w:rsidRPr="000A6C20">
              <w:rPr>
                <w:rFonts w:ascii="Arial" w:hAnsi="Arial"/>
                <w:sz w:val="18"/>
              </w:rPr>
              <w:t>prolonged QT interval on the ECG.</w:t>
            </w:r>
          </w:p>
        </w:tc>
      </w:tr>
    </w:tbl>
    <w:p w14:paraId="6A82FE94" w14:textId="77777777" w:rsidR="00E27025" w:rsidRPr="0059766B" w:rsidRDefault="00E27025" w:rsidP="000A6C20">
      <w:pPr>
        <w:jc w:val="both"/>
        <w:rPr>
          <w:rFonts w:ascii="Arial" w:hAnsi="Arial"/>
          <w:sz w:val="18"/>
        </w:rPr>
      </w:pPr>
    </w:p>
    <w:p w14:paraId="3E6D692E" w14:textId="77777777" w:rsidR="00E27025" w:rsidRPr="00EA4A46" w:rsidRDefault="00E27025" w:rsidP="000A6C20">
      <w:pPr>
        <w:jc w:val="both"/>
        <w:rPr>
          <w:rFonts w:ascii="Arial" w:hAnsi="Arial" w:cs="Arial"/>
          <w:b/>
          <w:sz w:val="18"/>
        </w:rPr>
      </w:pPr>
      <w:r w:rsidRPr="00EA4A46">
        <w:rPr>
          <w:rFonts w:ascii="Arial" w:hAnsi="Arial" w:cs="Arial"/>
          <w:b/>
          <w:sz w:val="18"/>
        </w:rPr>
        <w:t>Investigations</w:t>
      </w:r>
    </w:p>
    <w:p w14:paraId="0668D564" w14:textId="18827F34" w:rsidR="00515900" w:rsidRPr="000A6C20" w:rsidRDefault="00515900" w:rsidP="0093500D">
      <w:pPr>
        <w:numPr>
          <w:ilvl w:val="0"/>
          <w:numId w:val="20"/>
        </w:numPr>
        <w:jc w:val="both"/>
        <w:rPr>
          <w:rFonts w:ascii="Arial" w:hAnsi="Arial"/>
          <w:sz w:val="18"/>
        </w:rPr>
      </w:pPr>
      <w:r w:rsidRPr="000A6C20">
        <w:rPr>
          <w:rFonts w:ascii="Arial" w:hAnsi="Arial"/>
          <w:sz w:val="18"/>
        </w:rPr>
        <w:t>Blood level</w:t>
      </w:r>
      <w:r w:rsidR="00DA725E">
        <w:rPr>
          <w:rFonts w:ascii="Arial" w:hAnsi="Arial"/>
          <w:sz w:val="18"/>
        </w:rPr>
        <w:t>s</w:t>
      </w:r>
      <w:r w:rsidRPr="000A6C20">
        <w:rPr>
          <w:rFonts w:ascii="Arial" w:hAnsi="Arial"/>
          <w:sz w:val="18"/>
        </w:rPr>
        <w:t xml:space="preserve"> to e</w:t>
      </w:r>
      <w:r w:rsidR="00894052" w:rsidRPr="000A6C20">
        <w:rPr>
          <w:rFonts w:ascii="Arial" w:hAnsi="Arial"/>
          <w:sz w:val="18"/>
        </w:rPr>
        <w:t>stablish cause</w:t>
      </w:r>
      <w:r w:rsidRPr="000A6C20">
        <w:rPr>
          <w:rFonts w:ascii="Arial" w:hAnsi="Arial"/>
          <w:sz w:val="18"/>
        </w:rPr>
        <w:t>:</w:t>
      </w:r>
    </w:p>
    <w:p w14:paraId="7ECF2255" w14:textId="77777777" w:rsidR="00515900" w:rsidRPr="00EA4A46" w:rsidRDefault="00515900" w:rsidP="0093500D">
      <w:pPr>
        <w:numPr>
          <w:ilvl w:val="0"/>
          <w:numId w:val="26"/>
        </w:numPr>
        <w:tabs>
          <w:tab w:val="clear" w:pos="720"/>
        </w:tabs>
        <w:ind w:left="241" w:firstLine="185"/>
        <w:jc w:val="both"/>
        <w:rPr>
          <w:rFonts w:ascii="Arial" w:hAnsi="Arial" w:cs="Arial"/>
          <w:sz w:val="18"/>
        </w:rPr>
      </w:pPr>
      <w:r w:rsidRPr="00EA4A46">
        <w:rPr>
          <w:rFonts w:ascii="Arial" w:hAnsi="Arial" w:cs="Arial"/>
          <w:sz w:val="18"/>
        </w:rPr>
        <w:t>calcium,</w:t>
      </w:r>
    </w:p>
    <w:p w14:paraId="6B65223E" w14:textId="77777777" w:rsidR="00515900" w:rsidRPr="00EA4A46" w:rsidRDefault="00515900" w:rsidP="0093500D">
      <w:pPr>
        <w:numPr>
          <w:ilvl w:val="0"/>
          <w:numId w:val="26"/>
        </w:numPr>
        <w:tabs>
          <w:tab w:val="clear" w:pos="720"/>
        </w:tabs>
        <w:ind w:left="241" w:firstLine="185"/>
        <w:jc w:val="both"/>
        <w:rPr>
          <w:rFonts w:ascii="Arial" w:hAnsi="Arial" w:cs="Arial"/>
          <w:sz w:val="18"/>
        </w:rPr>
      </w:pPr>
      <w:r w:rsidRPr="00EA4A46">
        <w:rPr>
          <w:rFonts w:ascii="Arial" w:hAnsi="Arial" w:cs="Arial"/>
          <w:sz w:val="18"/>
        </w:rPr>
        <w:t>albumin,</w:t>
      </w:r>
    </w:p>
    <w:p w14:paraId="21DF9F09" w14:textId="77777777" w:rsidR="00515900" w:rsidRPr="00EA4A46" w:rsidRDefault="00515900" w:rsidP="0093500D">
      <w:pPr>
        <w:numPr>
          <w:ilvl w:val="0"/>
          <w:numId w:val="26"/>
        </w:numPr>
        <w:tabs>
          <w:tab w:val="clear" w:pos="720"/>
        </w:tabs>
        <w:ind w:left="241" w:firstLine="185"/>
        <w:jc w:val="both"/>
        <w:rPr>
          <w:rFonts w:ascii="Arial" w:hAnsi="Arial" w:cs="Arial"/>
          <w:sz w:val="18"/>
        </w:rPr>
      </w:pPr>
      <w:r w:rsidRPr="00EA4A46">
        <w:rPr>
          <w:rFonts w:ascii="Arial" w:hAnsi="Arial" w:cs="Arial"/>
          <w:sz w:val="18"/>
        </w:rPr>
        <w:t>phosphate,</w:t>
      </w:r>
    </w:p>
    <w:p w14:paraId="1AE4CF26" w14:textId="77777777" w:rsidR="00515900" w:rsidRPr="00EA4A46" w:rsidRDefault="00515900" w:rsidP="0093500D">
      <w:pPr>
        <w:numPr>
          <w:ilvl w:val="0"/>
          <w:numId w:val="26"/>
        </w:numPr>
        <w:tabs>
          <w:tab w:val="clear" w:pos="720"/>
        </w:tabs>
        <w:ind w:left="241" w:firstLine="185"/>
        <w:jc w:val="both"/>
        <w:rPr>
          <w:rFonts w:ascii="Arial" w:hAnsi="Arial" w:cs="Arial"/>
          <w:sz w:val="18"/>
        </w:rPr>
      </w:pPr>
      <w:r w:rsidRPr="00EA4A46">
        <w:rPr>
          <w:rFonts w:ascii="Arial" w:hAnsi="Arial" w:cs="Arial"/>
          <w:sz w:val="18"/>
        </w:rPr>
        <w:t>magnesium,</w:t>
      </w:r>
    </w:p>
    <w:p w14:paraId="56EBA518" w14:textId="1EB2FC67" w:rsidR="009B45AB" w:rsidRPr="00EA4A46" w:rsidRDefault="00515900" w:rsidP="0093500D">
      <w:pPr>
        <w:numPr>
          <w:ilvl w:val="0"/>
          <w:numId w:val="26"/>
        </w:numPr>
        <w:tabs>
          <w:tab w:val="clear" w:pos="720"/>
        </w:tabs>
        <w:ind w:left="241" w:firstLine="185"/>
        <w:jc w:val="both"/>
        <w:rPr>
          <w:rFonts w:ascii="Arial" w:hAnsi="Arial" w:cs="Arial"/>
          <w:sz w:val="18"/>
        </w:rPr>
      </w:pPr>
      <w:r w:rsidRPr="00EA4A46">
        <w:rPr>
          <w:rFonts w:ascii="Arial" w:hAnsi="Arial" w:cs="Arial"/>
          <w:sz w:val="18"/>
        </w:rPr>
        <w:t>ALP</w:t>
      </w:r>
      <w:r w:rsidR="00226FFF">
        <w:rPr>
          <w:rFonts w:ascii="Arial" w:hAnsi="Arial" w:cs="Arial"/>
          <w:sz w:val="18"/>
        </w:rPr>
        <w:t>,</w:t>
      </w:r>
    </w:p>
    <w:p w14:paraId="29295DB7" w14:textId="61E5111B" w:rsidR="00515900" w:rsidRPr="00EA4A46" w:rsidRDefault="009B45AB" w:rsidP="0093500D">
      <w:pPr>
        <w:numPr>
          <w:ilvl w:val="0"/>
          <w:numId w:val="26"/>
        </w:numPr>
        <w:tabs>
          <w:tab w:val="clear" w:pos="720"/>
        </w:tabs>
        <w:ind w:left="241" w:firstLine="185"/>
        <w:rPr>
          <w:rFonts w:ascii="Arial" w:hAnsi="Arial" w:cs="Arial"/>
          <w:sz w:val="18"/>
        </w:rPr>
      </w:pPr>
      <w:r w:rsidRPr="00EA4A46">
        <w:rPr>
          <w:rFonts w:ascii="Arial" w:hAnsi="Arial" w:cs="Arial"/>
          <w:sz w:val="18"/>
        </w:rPr>
        <w:t>25</w:t>
      </w:r>
      <w:r w:rsidR="00226FFF">
        <w:rPr>
          <w:rFonts w:ascii="Arial" w:hAnsi="Arial" w:cs="Arial"/>
          <w:sz w:val="18"/>
        </w:rPr>
        <w:t>-</w:t>
      </w:r>
      <w:r w:rsidR="00A36B1E">
        <w:rPr>
          <w:rFonts w:ascii="Arial" w:hAnsi="Arial" w:cs="Arial"/>
          <w:sz w:val="18"/>
        </w:rPr>
        <w:t>h</w:t>
      </w:r>
      <w:r w:rsidRPr="00EA4A46">
        <w:rPr>
          <w:rFonts w:ascii="Arial" w:hAnsi="Arial" w:cs="Arial"/>
          <w:sz w:val="18"/>
        </w:rPr>
        <w:t>ydro</w:t>
      </w:r>
      <w:r w:rsidR="0021499D" w:rsidRPr="00EA4A46">
        <w:rPr>
          <w:rFonts w:ascii="Arial" w:hAnsi="Arial" w:cs="Arial"/>
          <w:sz w:val="18"/>
        </w:rPr>
        <w:t>x</w:t>
      </w:r>
      <w:r w:rsidRPr="00EA4A46">
        <w:rPr>
          <w:rFonts w:ascii="Arial" w:hAnsi="Arial" w:cs="Arial"/>
          <w:sz w:val="18"/>
        </w:rPr>
        <w:t>yvitamin D</w:t>
      </w:r>
      <w:r w:rsidR="00515900" w:rsidRPr="00EA4A46">
        <w:rPr>
          <w:rFonts w:ascii="Arial" w:hAnsi="Arial" w:cs="Arial"/>
          <w:sz w:val="18"/>
        </w:rPr>
        <w:t>.</w:t>
      </w:r>
    </w:p>
    <w:p w14:paraId="32FD00B6" w14:textId="77777777" w:rsidR="00B12909" w:rsidRPr="0059766B" w:rsidRDefault="00B12909">
      <w:pPr>
        <w:rPr>
          <w:rFonts w:ascii="Arial" w:hAnsi="Arial" w:cs="Arial"/>
          <w:bCs/>
          <w:caps/>
          <w:sz w:val="18"/>
        </w:rPr>
      </w:pPr>
    </w:p>
    <w:p w14:paraId="2F1107AE" w14:textId="103012D0" w:rsidR="00405C6B" w:rsidRPr="00EA4A46" w:rsidRDefault="00384408">
      <w:pPr>
        <w:rPr>
          <w:rFonts w:ascii="Arial" w:hAnsi="Arial" w:cs="Arial"/>
          <w:b/>
          <w:bCs/>
          <w:sz w:val="20"/>
          <w:u w:val="single"/>
        </w:rPr>
      </w:pPr>
      <w:r w:rsidRPr="00EA4A46">
        <w:rPr>
          <w:rFonts w:ascii="Arial" w:hAnsi="Arial" w:cs="Arial"/>
          <w:b/>
          <w:bCs/>
          <w:caps/>
          <w:sz w:val="20"/>
        </w:rPr>
        <w:t>MEDICINE TREATMENT</w:t>
      </w:r>
    </w:p>
    <w:p w14:paraId="3B607594" w14:textId="77777777" w:rsidR="00405C6B" w:rsidRPr="00EA4A46" w:rsidRDefault="00405C6B" w:rsidP="000A6C20">
      <w:pPr>
        <w:jc w:val="both"/>
        <w:rPr>
          <w:rFonts w:ascii="Arial" w:hAnsi="Arial" w:cs="Arial"/>
          <w:b/>
          <w:color w:val="000000"/>
          <w:sz w:val="18"/>
        </w:rPr>
      </w:pPr>
      <w:r w:rsidRPr="00EA4A46">
        <w:rPr>
          <w:rFonts w:ascii="Arial" w:hAnsi="Arial" w:cs="Arial"/>
          <w:b/>
          <w:color w:val="000000"/>
          <w:sz w:val="18"/>
        </w:rPr>
        <w:t>Acute hypocalcaemia</w:t>
      </w:r>
    </w:p>
    <w:p w14:paraId="7E8B80A9" w14:textId="7FB562EC" w:rsidR="00405C6B" w:rsidRPr="00EA4A46" w:rsidRDefault="00515900" w:rsidP="000A6C20">
      <w:pPr>
        <w:numPr>
          <w:ilvl w:val="0"/>
          <w:numId w:val="1"/>
        </w:numPr>
        <w:jc w:val="both"/>
        <w:rPr>
          <w:rFonts w:ascii="Arial" w:hAnsi="Arial" w:cs="Arial"/>
          <w:color w:val="000000"/>
          <w:sz w:val="18"/>
        </w:rPr>
      </w:pPr>
      <w:r w:rsidRPr="00EA4A46">
        <w:rPr>
          <w:rFonts w:ascii="Arial" w:hAnsi="Arial" w:cs="Arial"/>
          <w:color w:val="000000"/>
          <w:sz w:val="18"/>
        </w:rPr>
        <w:t>C</w:t>
      </w:r>
      <w:r w:rsidR="00405C6B" w:rsidRPr="00EA4A46">
        <w:rPr>
          <w:rFonts w:ascii="Arial" w:hAnsi="Arial" w:cs="Arial"/>
          <w:color w:val="000000"/>
          <w:sz w:val="18"/>
        </w:rPr>
        <w:t>alcium gluconate 10%, IV, 1–2</w:t>
      </w:r>
      <w:r w:rsidR="00226FFF">
        <w:rPr>
          <w:rFonts w:ascii="Arial" w:hAnsi="Arial" w:cs="Arial"/>
          <w:color w:val="000000"/>
          <w:sz w:val="18"/>
        </w:rPr>
        <w:t> </w:t>
      </w:r>
      <w:r w:rsidR="00405C6B" w:rsidRPr="00EA4A46">
        <w:rPr>
          <w:rFonts w:ascii="Arial" w:hAnsi="Arial" w:cs="Arial"/>
          <w:color w:val="000000"/>
          <w:sz w:val="18"/>
        </w:rPr>
        <w:t xml:space="preserve">mL/kg </w:t>
      </w:r>
      <w:r w:rsidRPr="00EA4A46">
        <w:rPr>
          <w:rFonts w:ascii="Arial" w:hAnsi="Arial" w:cs="Arial"/>
          <w:color w:val="000000"/>
          <w:sz w:val="18"/>
        </w:rPr>
        <w:t xml:space="preserve">administered </w:t>
      </w:r>
      <w:r w:rsidR="00405C6B" w:rsidRPr="00EA4A46">
        <w:rPr>
          <w:rFonts w:ascii="Arial" w:hAnsi="Arial" w:cs="Arial"/>
          <w:color w:val="000000"/>
          <w:sz w:val="18"/>
        </w:rPr>
        <w:t>over 5–10</w:t>
      </w:r>
      <w:r w:rsidR="00226FFF">
        <w:rPr>
          <w:rFonts w:ascii="Arial" w:hAnsi="Arial" w:cs="Arial"/>
          <w:color w:val="000000"/>
          <w:sz w:val="18"/>
        </w:rPr>
        <w:t> </w:t>
      </w:r>
      <w:r w:rsidR="00405C6B" w:rsidRPr="00EA4A46">
        <w:rPr>
          <w:rFonts w:ascii="Arial" w:hAnsi="Arial" w:cs="Arial"/>
          <w:color w:val="000000"/>
          <w:sz w:val="18"/>
        </w:rPr>
        <w:t>minutes</w:t>
      </w:r>
      <w:r w:rsidRPr="00EA4A46">
        <w:rPr>
          <w:rFonts w:ascii="Arial" w:hAnsi="Arial" w:cs="Arial"/>
          <w:color w:val="000000"/>
          <w:sz w:val="18"/>
        </w:rPr>
        <w:t>,</w:t>
      </w:r>
      <w:r w:rsidR="00405C6B" w:rsidRPr="00EA4A46">
        <w:rPr>
          <w:rFonts w:ascii="Arial" w:hAnsi="Arial" w:cs="Arial"/>
          <w:color w:val="000000"/>
          <w:sz w:val="18"/>
        </w:rPr>
        <w:t xml:space="preserve"> 6–8</w:t>
      </w:r>
      <w:r w:rsidR="00226FFF">
        <w:rPr>
          <w:rFonts w:ascii="Arial" w:hAnsi="Arial" w:cs="Arial"/>
          <w:color w:val="000000"/>
          <w:sz w:val="18"/>
        </w:rPr>
        <w:t> </w:t>
      </w:r>
      <w:r w:rsidR="00405C6B" w:rsidRPr="00EA4A46">
        <w:rPr>
          <w:rFonts w:ascii="Arial" w:hAnsi="Arial" w:cs="Arial"/>
          <w:color w:val="000000"/>
          <w:sz w:val="18"/>
        </w:rPr>
        <w:t>hourly</w:t>
      </w:r>
      <w:r w:rsidRPr="00EA4A46">
        <w:rPr>
          <w:rFonts w:ascii="Arial" w:hAnsi="Arial" w:cs="Arial"/>
          <w:color w:val="000000"/>
          <w:sz w:val="18"/>
        </w:rPr>
        <w:t>.</w:t>
      </w:r>
    </w:p>
    <w:p w14:paraId="48D3C1B0" w14:textId="450B8921" w:rsidR="00405C6B" w:rsidRPr="00EA4A46" w:rsidRDefault="00405C6B" w:rsidP="0093500D">
      <w:pPr>
        <w:numPr>
          <w:ilvl w:val="0"/>
          <w:numId w:val="21"/>
        </w:numPr>
        <w:ind w:firstLine="66"/>
        <w:jc w:val="both"/>
        <w:rPr>
          <w:rFonts w:ascii="Arial" w:eastAsia="Calibri" w:hAnsi="Arial" w:cs="Arial"/>
          <w:bCs/>
          <w:sz w:val="18"/>
          <w:szCs w:val="22"/>
        </w:rPr>
      </w:pPr>
      <w:r w:rsidRPr="00EA4A46">
        <w:rPr>
          <w:rFonts w:ascii="Arial" w:eastAsia="Calibri" w:hAnsi="Arial" w:cs="Arial"/>
          <w:bCs/>
          <w:sz w:val="18"/>
          <w:szCs w:val="22"/>
        </w:rPr>
        <w:t>Maximum dose: 10</w:t>
      </w:r>
      <w:r w:rsidR="00226FFF">
        <w:rPr>
          <w:rFonts w:ascii="Arial" w:eastAsia="Calibri" w:hAnsi="Arial" w:cs="Arial"/>
          <w:bCs/>
          <w:sz w:val="18"/>
          <w:szCs w:val="22"/>
        </w:rPr>
        <w:t> </w:t>
      </w:r>
      <w:r w:rsidRPr="00EA4A46">
        <w:rPr>
          <w:rFonts w:ascii="Arial" w:eastAsia="Calibri" w:hAnsi="Arial" w:cs="Arial"/>
          <w:bCs/>
          <w:sz w:val="18"/>
          <w:szCs w:val="22"/>
        </w:rPr>
        <w:t>mL</w:t>
      </w:r>
      <w:r w:rsidR="00515900" w:rsidRPr="00EA4A46">
        <w:rPr>
          <w:rFonts w:ascii="Arial" w:eastAsia="Calibri" w:hAnsi="Arial" w:cs="Arial"/>
          <w:bCs/>
          <w:sz w:val="18"/>
          <w:szCs w:val="22"/>
        </w:rPr>
        <w:t>.</w:t>
      </w:r>
    </w:p>
    <w:p w14:paraId="7EBA6529" w14:textId="77777777" w:rsidR="00405C6B" w:rsidRPr="00EA4A46" w:rsidRDefault="00515900" w:rsidP="0093500D">
      <w:pPr>
        <w:numPr>
          <w:ilvl w:val="0"/>
          <w:numId w:val="21"/>
        </w:numPr>
        <w:ind w:firstLine="66"/>
        <w:jc w:val="both"/>
        <w:rPr>
          <w:rFonts w:ascii="Arial" w:eastAsia="Calibri" w:hAnsi="Arial" w:cs="Arial"/>
          <w:bCs/>
          <w:sz w:val="18"/>
          <w:szCs w:val="22"/>
        </w:rPr>
      </w:pPr>
      <w:r w:rsidRPr="00EA4A46">
        <w:rPr>
          <w:rFonts w:ascii="Arial" w:eastAsia="Calibri" w:hAnsi="Arial" w:cs="Arial"/>
          <w:bCs/>
          <w:sz w:val="18"/>
          <w:szCs w:val="22"/>
        </w:rPr>
        <w:t>ECG</w:t>
      </w:r>
      <w:r w:rsidR="00405C6B" w:rsidRPr="00EA4A46">
        <w:rPr>
          <w:rFonts w:ascii="Arial" w:eastAsia="Calibri" w:hAnsi="Arial" w:cs="Arial"/>
          <w:bCs/>
          <w:sz w:val="18"/>
          <w:szCs w:val="22"/>
        </w:rPr>
        <w:t xml:space="preserve"> monitoring is advised.</w:t>
      </w:r>
    </w:p>
    <w:p w14:paraId="4FC7C922" w14:textId="77777777" w:rsidR="00D92C7E" w:rsidRPr="0059766B" w:rsidRDefault="00D92C7E" w:rsidP="00B92493">
      <w:pPr>
        <w:jc w:val="both"/>
        <w:rPr>
          <w:rFonts w:ascii="Arial" w:eastAsia="Calibri" w:hAnsi="Arial"/>
          <w:sz w:val="18"/>
        </w:rPr>
      </w:pPr>
    </w:p>
    <w:p w14:paraId="3E7C0547" w14:textId="77777777" w:rsidR="00515900" w:rsidRPr="0059766B" w:rsidRDefault="00515900" w:rsidP="00B92493">
      <w:pPr>
        <w:jc w:val="both"/>
        <w:rPr>
          <w:rFonts w:ascii="Arial" w:eastAsia="Calibri" w:hAnsi="Arial" w:cs="Arial"/>
          <w:b/>
          <w:bCs/>
          <w:sz w:val="18"/>
          <w:szCs w:val="22"/>
        </w:rPr>
      </w:pPr>
      <w:r w:rsidRPr="0059766B">
        <w:rPr>
          <w:rFonts w:ascii="Arial" w:hAnsi="Arial" w:cs="Arial"/>
          <w:b/>
          <w:sz w:val="18"/>
        </w:rPr>
        <w:t>If hypomagnesaemic:</w:t>
      </w:r>
    </w:p>
    <w:p w14:paraId="36E34C29" w14:textId="1DEE7864" w:rsidR="00894052" w:rsidRPr="00EA4A46" w:rsidRDefault="00515900" w:rsidP="000A6C20">
      <w:pPr>
        <w:numPr>
          <w:ilvl w:val="0"/>
          <w:numId w:val="1"/>
        </w:numPr>
        <w:jc w:val="both"/>
        <w:rPr>
          <w:rFonts w:ascii="Arial" w:hAnsi="Arial" w:cs="Arial"/>
          <w:sz w:val="18"/>
        </w:rPr>
      </w:pPr>
      <w:r w:rsidRPr="00EA4A46">
        <w:rPr>
          <w:rFonts w:ascii="Arial" w:hAnsi="Arial" w:cs="Arial"/>
          <w:sz w:val="18"/>
        </w:rPr>
        <w:t>M</w:t>
      </w:r>
      <w:r w:rsidR="00894052" w:rsidRPr="00EA4A46">
        <w:rPr>
          <w:rFonts w:ascii="Arial" w:hAnsi="Arial" w:cs="Arial"/>
          <w:sz w:val="18"/>
        </w:rPr>
        <w:t>agnesium sulphate 50%</w:t>
      </w:r>
      <w:r w:rsidRPr="00EA4A46">
        <w:rPr>
          <w:rFonts w:ascii="Arial" w:hAnsi="Arial" w:cs="Arial"/>
          <w:sz w:val="18"/>
        </w:rPr>
        <w:t xml:space="preserve">, IV/IM, </w:t>
      </w:r>
      <w:r w:rsidR="00894052" w:rsidRPr="00EA4A46">
        <w:rPr>
          <w:rFonts w:ascii="Arial" w:hAnsi="Arial" w:cs="Arial"/>
          <w:sz w:val="18"/>
        </w:rPr>
        <w:t>0.2</w:t>
      </w:r>
      <w:r w:rsidR="00226FFF">
        <w:rPr>
          <w:rFonts w:ascii="Arial" w:hAnsi="Arial" w:cs="Arial"/>
          <w:sz w:val="18"/>
        </w:rPr>
        <w:t> </w:t>
      </w:r>
      <w:r w:rsidR="00894052" w:rsidRPr="00EA4A46">
        <w:rPr>
          <w:rFonts w:ascii="Arial" w:hAnsi="Arial" w:cs="Arial"/>
          <w:sz w:val="18"/>
        </w:rPr>
        <w:t>m</w:t>
      </w:r>
      <w:r w:rsidRPr="00EA4A46">
        <w:rPr>
          <w:rFonts w:ascii="Arial" w:hAnsi="Arial" w:cs="Arial"/>
          <w:sz w:val="18"/>
        </w:rPr>
        <w:t>L</w:t>
      </w:r>
      <w:r w:rsidR="00894052" w:rsidRPr="00EA4A46">
        <w:rPr>
          <w:rFonts w:ascii="Arial" w:hAnsi="Arial" w:cs="Arial"/>
          <w:sz w:val="18"/>
        </w:rPr>
        <w:t xml:space="preserve">/kg </w:t>
      </w:r>
      <w:r w:rsidRPr="00EA4A46">
        <w:rPr>
          <w:rFonts w:ascii="Arial" w:hAnsi="Arial" w:cs="Arial"/>
          <w:sz w:val="18"/>
        </w:rPr>
        <w:t xml:space="preserve">every </w:t>
      </w:r>
      <w:r w:rsidR="00894052" w:rsidRPr="00EA4A46">
        <w:rPr>
          <w:rFonts w:ascii="Arial" w:hAnsi="Arial" w:cs="Arial"/>
          <w:sz w:val="18"/>
        </w:rPr>
        <w:t>12</w:t>
      </w:r>
      <w:r w:rsidRPr="00EA4A46">
        <w:rPr>
          <w:rFonts w:ascii="Arial" w:hAnsi="Arial" w:cs="Arial"/>
          <w:color w:val="000000"/>
          <w:sz w:val="18"/>
        </w:rPr>
        <w:t>–</w:t>
      </w:r>
      <w:r w:rsidR="00894052" w:rsidRPr="00EA4A46">
        <w:rPr>
          <w:rFonts w:ascii="Arial" w:hAnsi="Arial" w:cs="Arial"/>
          <w:sz w:val="18"/>
        </w:rPr>
        <w:t>24</w:t>
      </w:r>
      <w:r w:rsidR="00226FFF">
        <w:rPr>
          <w:rFonts w:ascii="Arial" w:hAnsi="Arial" w:cs="Arial"/>
          <w:sz w:val="18"/>
        </w:rPr>
        <w:t> </w:t>
      </w:r>
      <w:r w:rsidR="00894052" w:rsidRPr="00EA4A46">
        <w:rPr>
          <w:rFonts w:ascii="Arial" w:hAnsi="Arial" w:cs="Arial"/>
          <w:sz w:val="18"/>
        </w:rPr>
        <w:t>h</w:t>
      </w:r>
      <w:r w:rsidRPr="00EA4A46">
        <w:rPr>
          <w:rFonts w:ascii="Arial" w:hAnsi="Arial" w:cs="Arial"/>
          <w:sz w:val="18"/>
        </w:rPr>
        <w:t>ou</w:t>
      </w:r>
      <w:r w:rsidR="00894052" w:rsidRPr="00EA4A46">
        <w:rPr>
          <w:rFonts w:ascii="Arial" w:hAnsi="Arial" w:cs="Arial"/>
          <w:sz w:val="18"/>
        </w:rPr>
        <w:t>rs.</w:t>
      </w:r>
    </w:p>
    <w:p w14:paraId="48ED92CA" w14:textId="77777777" w:rsidR="002C4354" w:rsidRPr="00EA4A46" w:rsidRDefault="002C4354" w:rsidP="000A6C20">
      <w:pPr>
        <w:jc w:val="both"/>
        <w:rPr>
          <w:rFonts w:ascii="Arial" w:hAnsi="Arial" w:cs="Arial"/>
          <w:color w:val="000000"/>
          <w:sz w:val="18"/>
          <w:szCs w:val="18"/>
        </w:rPr>
      </w:pPr>
    </w:p>
    <w:p w14:paraId="5D253DAD" w14:textId="77777777" w:rsidR="00405C6B" w:rsidRPr="00EA4A46" w:rsidRDefault="00405C6B" w:rsidP="000A6C20">
      <w:pPr>
        <w:jc w:val="both"/>
        <w:rPr>
          <w:rFonts w:ascii="Arial" w:hAnsi="Arial" w:cs="Arial"/>
          <w:b/>
          <w:bCs/>
          <w:color w:val="000000"/>
          <w:sz w:val="18"/>
        </w:rPr>
      </w:pPr>
      <w:r w:rsidRPr="00EA4A46">
        <w:rPr>
          <w:rFonts w:ascii="Arial" w:hAnsi="Arial" w:cs="Arial"/>
          <w:b/>
          <w:bCs/>
          <w:color w:val="000000"/>
          <w:sz w:val="18"/>
        </w:rPr>
        <w:t>Chronic therapy</w:t>
      </w:r>
    </w:p>
    <w:p w14:paraId="78BBFE12" w14:textId="77777777" w:rsidR="00405C6B" w:rsidRPr="00EA4A46" w:rsidRDefault="00405C6B" w:rsidP="000A6C20">
      <w:pPr>
        <w:jc w:val="both"/>
        <w:rPr>
          <w:rFonts w:ascii="Arial" w:hAnsi="Arial" w:cs="Arial"/>
          <w:color w:val="000000"/>
          <w:sz w:val="18"/>
        </w:rPr>
      </w:pPr>
      <w:r w:rsidRPr="00EA4A46">
        <w:rPr>
          <w:rFonts w:ascii="Arial" w:hAnsi="Arial" w:cs="Arial"/>
          <w:color w:val="000000"/>
          <w:sz w:val="18"/>
        </w:rPr>
        <w:t>Long-term therapy depends on the cause.</w:t>
      </w:r>
    </w:p>
    <w:p w14:paraId="5F0EEBC7" w14:textId="514FABCD" w:rsidR="00C84E37" w:rsidRDefault="001935AD" w:rsidP="000A6C20">
      <w:pPr>
        <w:jc w:val="both"/>
        <w:rPr>
          <w:rFonts w:ascii="Arial" w:hAnsi="Arial" w:cs="Arial"/>
          <w:color w:val="000000"/>
          <w:sz w:val="18"/>
        </w:rPr>
      </w:pPr>
      <w:r>
        <w:rPr>
          <w:rFonts w:ascii="Arial" w:hAnsi="Arial" w:cs="Arial"/>
          <w:color w:val="000000"/>
          <w:sz w:val="18"/>
        </w:rPr>
        <w:t>Manage hypophosphataemia or hyperphosphataemia, depending on the cause of hypocalcaemia, before long-term calcium is initiated.</w:t>
      </w:r>
    </w:p>
    <w:p w14:paraId="5A781938" w14:textId="77777777" w:rsidR="001935AD" w:rsidRPr="00EA4A46" w:rsidRDefault="001935AD" w:rsidP="000A6C20">
      <w:pPr>
        <w:jc w:val="both"/>
        <w:rPr>
          <w:rFonts w:ascii="Arial" w:hAnsi="Arial" w:cs="Arial"/>
          <w:color w:val="000000"/>
          <w:sz w:val="18"/>
        </w:rPr>
      </w:pPr>
    </w:p>
    <w:p w14:paraId="4C6C50B6" w14:textId="35ED4D17" w:rsidR="00515900" w:rsidRPr="00EA4A46" w:rsidRDefault="00667CF1" w:rsidP="000A6C20">
      <w:pPr>
        <w:numPr>
          <w:ilvl w:val="0"/>
          <w:numId w:val="1"/>
        </w:numPr>
        <w:autoSpaceDE w:val="0"/>
        <w:autoSpaceDN w:val="0"/>
        <w:adjustRightInd w:val="0"/>
        <w:jc w:val="both"/>
        <w:rPr>
          <w:rFonts w:ascii="Arial" w:hAnsi="Arial" w:cs="Arial"/>
          <w:b/>
          <w:bCs/>
          <w:sz w:val="18"/>
          <w:szCs w:val="16"/>
          <w:lang w:val="en-US"/>
        </w:rPr>
      </w:pPr>
      <w:r w:rsidRPr="00EA4A46">
        <w:rPr>
          <w:rFonts w:ascii="Arial" w:hAnsi="Arial" w:cs="Arial"/>
          <w:sz w:val="18"/>
        </w:rPr>
        <w:lastRenderedPageBreak/>
        <w:t>Calcium</w:t>
      </w:r>
      <w:r w:rsidR="00515900" w:rsidRPr="00EA4A46">
        <w:rPr>
          <w:rFonts w:ascii="Arial" w:hAnsi="Arial" w:cs="Arial"/>
          <w:sz w:val="18"/>
        </w:rPr>
        <w:t>, elemental,</w:t>
      </w:r>
      <w:r w:rsidR="00405C6B" w:rsidRPr="00EA4A46">
        <w:rPr>
          <w:rFonts w:ascii="Arial" w:hAnsi="Arial" w:cs="Arial"/>
          <w:sz w:val="18"/>
        </w:rPr>
        <w:t xml:space="preserve"> oral, </w:t>
      </w:r>
      <w:r w:rsidR="00773E52">
        <w:rPr>
          <w:rFonts w:ascii="Arial" w:hAnsi="Arial" w:cs="Arial"/>
          <w:sz w:val="18"/>
        </w:rPr>
        <w:t>45</w:t>
      </w:r>
      <w:r w:rsidR="00226FFF">
        <w:rPr>
          <w:rFonts w:ascii="Arial" w:hAnsi="Arial" w:cs="Arial"/>
          <w:sz w:val="18"/>
        </w:rPr>
        <w:t>–</w:t>
      </w:r>
      <w:r w:rsidR="00773E52">
        <w:rPr>
          <w:rFonts w:ascii="Arial" w:hAnsi="Arial" w:cs="Arial"/>
          <w:sz w:val="18"/>
        </w:rPr>
        <w:t>65</w:t>
      </w:r>
      <w:r w:rsidR="00226FFF">
        <w:rPr>
          <w:rFonts w:ascii="Arial" w:hAnsi="Arial" w:cs="Arial"/>
          <w:sz w:val="18"/>
        </w:rPr>
        <w:t> </w:t>
      </w:r>
      <w:r w:rsidR="00894052" w:rsidRPr="00EA4A46">
        <w:rPr>
          <w:rFonts w:ascii="Arial" w:hAnsi="Arial" w:cs="Arial"/>
          <w:sz w:val="18"/>
        </w:rPr>
        <w:t xml:space="preserve">mg/kg/day </w:t>
      </w:r>
      <w:r w:rsidR="003E7257" w:rsidRPr="00EA4A46">
        <w:rPr>
          <w:rFonts w:ascii="Arial" w:hAnsi="Arial" w:cs="Arial"/>
          <w:sz w:val="18"/>
        </w:rPr>
        <w:t xml:space="preserve">until </w:t>
      </w:r>
      <w:r w:rsidR="001B3593">
        <w:rPr>
          <w:rFonts w:ascii="Arial" w:hAnsi="Arial" w:cs="Arial"/>
          <w:sz w:val="18"/>
        </w:rPr>
        <w:t xml:space="preserve">a </w:t>
      </w:r>
      <w:r w:rsidR="003E7257" w:rsidRPr="00EA4A46">
        <w:rPr>
          <w:rFonts w:ascii="Arial" w:hAnsi="Arial" w:cs="Arial"/>
          <w:sz w:val="18"/>
        </w:rPr>
        <w:t>n</w:t>
      </w:r>
      <w:r w:rsidR="00515900" w:rsidRPr="00EA4A46">
        <w:rPr>
          <w:rFonts w:ascii="Arial" w:hAnsi="Arial" w:cs="Arial"/>
          <w:sz w:val="18"/>
        </w:rPr>
        <w:t>ormal calcium level is achieved</w:t>
      </w:r>
      <w:r w:rsidR="009B45AB" w:rsidRPr="00EA4A46">
        <w:rPr>
          <w:rFonts w:ascii="Arial" w:hAnsi="Arial" w:cs="Arial"/>
          <w:sz w:val="18"/>
        </w:rPr>
        <w:t xml:space="preserve"> (given with meals)</w:t>
      </w:r>
      <w:r w:rsidR="00515900" w:rsidRPr="00EA4A46">
        <w:rPr>
          <w:rFonts w:ascii="Arial" w:hAnsi="Arial" w:cs="Arial"/>
          <w:sz w:val="18"/>
        </w:rPr>
        <w:t>.</w:t>
      </w:r>
    </w:p>
    <w:p w14:paraId="72612803" w14:textId="765C20DB" w:rsidR="003E7257" w:rsidRPr="00EA4A46" w:rsidRDefault="009E3382" w:rsidP="0093500D">
      <w:pPr>
        <w:numPr>
          <w:ilvl w:val="0"/>
          <w:numId w:val="21"/>
        </w:numPr>
        <w:ind w:firstLine="66"/>
        <w:jc w:val="both"/>
        <w:rPr>
          <w:rFonts w:ascii="Arial" w:eastAsia="Calibri" w:hAnsi="Arial" w:cs="Arial"/>
          <w:bCs/>
          <w:sz w:val="18"/>
          <w:szCs w:val="22"/>
        </w:rPr>
      </w:pPr>
      <w:r>
        <w:rPr>
          <w:rFonts w:ascii="Arial" w:hAnsi="Arial" w:cs="Arial"/>
          <w:sz w:val="18"/>
        </w:rPr>
        <w:t>Maintenance</w:t>
      </w:r>
      <w:r w:rsidR="009B45AB" w:rsidRPr="00EA4A46">
        <w:rPr>
          <w:rFonts w:ascii="Arial" w:hAnsi="Arial" w:cs="Arial"/>
          <w:sz w:val="18"/>
        </w:rPr>
        <w:t xml:space="preserve"> dose:</w:t>
      </w:r>
      <w:r w:rsidR="00515900" w:rsidRPr="00EA4A46">
        <w:rPr>
          <w:rFonts w:ascii="Arial" w:hAnsi="Arial" w:cs="Arial"/>
          <w:sz w:val="18"/>
        </w:rPr>
        <w:t xml:space="preserve"> </w:t>
      </w:r>
      <w:r w:rsidR="00405C6B" w:rsidRPr="00EA4A46">
        <w:rPr>
          <w:rFonts w:ascii="Arial" w:eastAsia="Calibri" w:hAnsi="Arial" w:cs="Arial"/>
          <w:bCs/>
          <w:sz w:val="18"/>
          <w:szCs w:val="22"/>
        </w:rPr>
        <w:t>30</w:t>
      </w:r>
      <w:r w:rsidR="00226FFF">
        <w:rPr>
          <w:rFonts w:ascii="Arial" w:eastAsia="Calibri" w:hAnsi="Arial" w:cs="Arial"/>
          <w:bCs/>
          <w:sz w:val="18"/>
          <w:szCs w:val="22"/>
        </w:rPr>
        <w:t> </w:t>
      </w:r>
      <w:r w:rsidR="00405C6B" w:rsidRPr="00EA4A46">
        <w:rPr>
          <w:rFonts w:ascii="Arial" w:eastAsia="Calibri" w:hAnsi="Arial" w:cs="Arial"/>
          <w:bCs/>
          <w:sz w:val="18"/>
          <w:szCs w:val="22"/>
        </w:rPr>
        <w:t>mg/kg/day</w:t>
      </w:r>
      <w:r w:rsidR="00515900" w:rsidRPr="00EA4A46">
        <w:rPr>
          <w:rFonts w:ascii="Arial" w:eastAsia="Calibri" w:hAnsi="Arial" w:cs="Arial"/>
          <w:bCs/>
          <w:sz w:val="18"/>
          <w:szCs w:val="22"/>
        </w:rPr>
        <w:t>.</w:t>
      </w:r>
    </w:p>
    <w:p w14:paraId="1448E963" w14:textId="77777777" w:rsidR="003E7257" w:rsidRPr="00EA4A46" w:rsidRDefault="003E7257" w:rsidP="003E7257">
      <w:pPr>
        <w:autoSpaceDE w:val="0"/>
        <w:autoSpaceDN w:val="0"/>
        <w:adjustRightInd w:val="0"/>
        <w:rPr>
          <w:rFonts w:ascii="Arial" w:hAnsi="Arial" w:cs="Arial"/>
          <w:sz w:val="18"/>
        </w:rPr>
      </w:pPr>
    </w:p>
    <w:p w14:paraId="4C2E3CD4" w14:textId="02ED72F5" w:rsidR="00405C6B" w:rsidRPr="00EA4A46" w:rsidRDefault="00405C6B" w:rsidP="000A6C20">
      <w:pPr>
        <w:autoSpaceDE w:val="0"/>
        <w:autoSpaceDN w:val="0"/>
        <w:adjustRightInd w:val="0"/>
        <w:jc w:val="both"/>
        <w:rPr>
          <w:rFonts w:ascii="Arial" w:hAnsi="Arial" w:cs="Arial"/>
          <w:b/>
          <w:bCs/>
          <w:sz w:val="18"/>
          <w:szCs w:val="16"/>
          <w:lang w:val="en-US"/>
        </w:rPr>
      </w:pPr>
      <w:r w:rsidRPr="00EA4A46">
        <w:rPr>
          <w:rFonts w:ascii="Arial" w:hAnsi="Arial" w:cs="Arial"/>
          <w:sz w:val="18"/>
        </w:rPr>
        <w:t>If vitamin D deficient</w:t>
      </w:r>
      <w:r w:rsidR="00515900" w:rsidRPr="00EA4A46">
        <w:rPr>
          <w:rFonts w:ascii="Arial" w:hAnsi="Arial" w:cs="Arial"/>
          <w:sz w:val="18"/>
        </w:rPr>
        <w:t>:</w:t>
      </w:r>
    </w:p>
    <w:p w14:paraId="24E05DE5" w14:textId="77777777" w:rsidR="00816A6F" w:rsidRPr="00EA4A46" w:rsidRDefault="00515900" w:rsidP="00B92493">
      <w:pPr>
        <w:numPr>
          <w:ilvl w:val="0"/>
          <w:numId w:val="1"/>
        </w:numPr>
        <w:jc w:val="both"/>
        <w:rPr>
          <w:rFonts w:ascii="Arial" w:hAnsi="Arial" w:cs="Arial"/>
          <w:sz w:val="18"/>
        </w:rPr>
      </w:pPr>
      <w:r w:rsidRPr="00EA4A46">
        <w:rPr>
          <w:rFonts w:ascii="Arial" w:hAnsi="Arial" w:cs="Arial"/>
          <w:sz w:val="18"/>
        </w:rPr>
        <w:t>V</w:t>
      </w:r>
      <w:r w:rsidR="00816A6F" w:rsidRPr="00EA4A46">
        <w:rPr>
          <w:rFonts w:ascii="Arial" w:hAnsi="Arial" w:cs="Arial"/>
          <w:sz w:val="18"/>
        </w:rPr>
        <w:t>itamin D, oral: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20"/>
      </w:tblGrid>
      <w:tr w:rsidR="00816A6F" w:rsidRPr="00EA4A46" w14:paraId="7DF936CC" w14:textId="77777777" w:rsidTr="00A11C87">
        <w:tc>
          <w:tcPr>
            <w:tcW w:w="2268" w:type="dxa"/>
          </w:tcPr>
          <w:p w14:paraId="4E7EDB9A" w14:textId="0B38C64F" w:rsidR="00816A6F" w:rsidRPr="00EA4A46" w:rsidRDefault="00816A6F" w:rsidP="00B92493">
            <w:pPr>
              <w:jc w:val="both"/>
              <w:rPr>
                <w:rFonts w:ascii="Arial" w:eastAsia="Calibri" w:hAnsi="Arial" w:cs="Arial"/>
                <w:sz w:val="18"/>
                <w:szCs w:val="22"/>
              </w:rPr>
            </w:pPr>
            <w:r w:rsidRPr="00EA4A46">
              <w:rPr>
                <w:rFonts w:ascii="Arial" w:eastAsia="Calibri" w:hAnsi="Arial" w:cs="Arial"/>
                <w:sz w:val="18"/>
                <w:szCs w:val="22"/>
              </w:rPr>
              <w:t>Under 6</w:t>
            </w:r>
            <w:r w:rsidR="00226FFF">
              <w:rPr>
                <w:rFonts w:ascii="Arial" w:eastAsia="Calibri" w:hAnsi="Arial" w:cs="Arial"/>
                <w:sz w:val="18"/>
                <w:szCs w:val="22"/>
              </w:rPr>
              <w:t> </w:t>
            </w:r>
            <w:r w:rsidRPr="00EA4A46">
              <w:rPr>
                <w:rFonts w:ascii="Arial" w:eastAsia="Calibri" w:hAnsi="Arial" w:cs="Arial"/>
                <w:sz w:val="18"/>
                <w:szCs w:val="22"/>
              </w:rPr>
              <w:t>months</w:t>
            </w:r>
          </w:p>
        </w:tc>
        <w:tc>
          <w:tcPr>
            <w:tcW w:w="1620" w:type="dxa"/>
          </w:tcPr>
          <w:p w14:paraId="73BB92BC" w14:textId="7194FD54" w:rsidR="00816A6F" w:rsidRPr="00EA4A46" w:rsidRDefault="00816A6F" w:rsidP="00B92493">
            <w:pPr>
              <w:jc w:val="both"/>
              <w:rPr>
                <w:rFonts w:ascii="Arial" w:eastAsia="Calibri" w:hAnsi="Arial" w:cs="Arial"/>
                <w:sz w:val="18"/>
                <w:szCs w:val="22"/>
              </w:rPr>
            </w:pPr>
            <w:r w:rsidRPr="00EA4A46">
              <w:rPr>
                <w:rFonts w:ascii="Arial" w:eastAsia="Calibri" w:hAnsi="Arial" w:cs="Arial"/>
                <w:sz w:val="18"/>
                <w:szCs w:val="22"/>
              </w:rPr>
              <w:t>2500</w:t>
            </w:r>
            <w:r w:rsidR="00226FFF">
              <w:rPr>
                <w:rFonts w:ascii="Arial" w:eastAsia="Calibri" w:hAnsi="Arial" w:cs="Arial"/>
                <w:sz w:val="18"/>
                <w:szCs w:val="22"/>
              </w:rPr>
              <w:t> </w:t>
            </w:r>
            <w:r w:rsidRPr="00EA4A46">
              <w:rPr>
                <w:rFonts w:ascii="Arial" w:eastAsia="Calibri" w:hAnsi="Arial" w:cs="Arial"/>
                <w:sz w:val="18"/>
                <w:szCs w:val="22"/>
              </w:rPr>
              <w:t>IU/day</w:t>
            </w:r>
          </w:p>
        </w:tc>
      </w:tr>
      <w:tr w:rsidR="00816A6F" w:rsidRPr="00EA4A46" w14:paraId="6599D6AC" w14:textId="77777777" w:rsidTr="00A11C87">
        <w:tc>
          <w:tcPr>
            <w:tcW w:w="2268" w:type="dxa"/>
          </w:tcPr>
          <w:p w14:paraId="5CB81DBA" w14:textId="0C1352E0" w:rsidR="00816A6F" w:rsidRPr="00EA4A46" w:rsidRDefault="00816A6F" w:rsidP="00B92493">
            <w:pPr>
              <w:jc w:val="both"/>
              <w:rPr>
                <w:rFonts w:ascii="Arial" w:eastAsia="Calibri" w:hAnsi="Arial" w:cs="Arial"/>
                <w:sz w:val="18"/>
                <w:szCs w:val="22"/>
              </w:rPr>
            </w:pPr>
            <w:r w:rsidRPr="00EA4A46">
              <w:rPr>
                <w:rFonts w:ascii="Arial" w:eastAsia="Calibri" w:hAnsi="Arial" w:cs="Arial"/>
                <w:sz w:val="18"/>
                <w:szCs w:val="22"/>
              </w:rPr>
              <w:t>6</w:t>
            </w:r>
            <w:r w:rsidR="00226FFF">
              <w:rPr>
                <w:rFonts w:ascii="Arial" w:eastAsia="Calibri" w:hAnsi="Arial" w:cs="Arial"/>
                <w:sz w:val="18"/>
                <w:szCs w:val="22"/>
              </w:rPr>
              <w:t> </w:t>
            </w:r>
            <w:r w:rsidRPr="00EA4A46">
              <w:rPr>
                <w:rFonts w:ascii="Arial" w:eastAsia="Calibri" w:hAnsi="Arial" w:cs="Arial"/>
                <w:sz w:val="18"/>
                <w:szCs w:val="22"/>
              </w:rPr>
              <w:t>months</w:t>
            </w:r>
            <w:r w:rsidR="00226FFF">
              <w:rPr>
                <w:rFonts w:ascii="Arial" w:eastAsia="Calibri" w:hAnsi="Arial" w:cs="Arial"/>
                <w:sz w:val="18"/>
                <w:szCs w:val="22"/>
              </w:rPr>
              <w:t>–</w:t>
            </w:r>
            <w:r w:rsidRPr="00EA4A46">
              <w:rPr>
                <w:rFonts w:ascii="Arial" w:eastAsia="Calibri" w:hAnsi="Arial" w:cs="Arial"/>
                <w:sz w:val="18"/>
                <w:szCs w:val="22"/>
              </w:rPr>
              <w:t>12</w:t>
            </w:r>
            <w:r w:rsidR="00226FFF">
              <w:rPr>
                <w:rFonts w:ascii="Arial" w:eastAsia="Calibri" w:hAnsi="Arial" w:cs="Arial"/>
                <w:sz w:val="18"/>
                <w:szCs w:val="22"/>
              </w:rPr>
              <w:t> </w:t>
            </w:r>
            <w:r w:rsidRPr="00EA4A46">
              <w:rPr>
                <w:rFonts w:ascii="Arial" w:eastAsia="Calibri" w:hAnsi="Arial" w:cs="Arial"/>
                <w:sz w:val="18"/>
                <w:szCs w:val="22"/>
              </w:rPr>
              <w:t>years</w:t>
            </w:r>
          </w:p>
        </w:tc>
        <w:tc>
          <w:tcPr>
            <w:tcW w:w="1620" w:type="dxa"/>
          </w:tcPr>
          <w:p w14:paraId="1E595EE2" w14:textId="3977A5A6" w:rsidR="00816A6F" w:rsidRPr="00EA4A46" w:rsidRDefault="00816A6F" w:rsidP="00B92493">
            <w:pPr>
              <w:jc w:val="both"/>
              <w:rPr>
                <w:rFonts w:ascii="Arial" w:eastAsia="Calibri" w:hAnsi="Arial" w:cs="Arial"/>
                <w:sz w:val="18"/>
                <w:szCs w:val="22"/>
              </w:rPr>
            </w:pPr>
            <w:r w:rsidRPr="00EA4A46">
              <w:rPr>
                <w:rFonts w:ascii="Arial" w:eastAsia="Calibri" w:hAnsi="Arial" w:cs="Arial"/>
                <w:sz w:val="18"/>
                <w:szCs w:val="22"/>
              </w:rPr>
              <w:t>5000</w:t>
            </w:r>
            <w:r w:rsidR="00226FFF">
              <w:rPr>
                <w:rFonts w:ascii="Arial" w:eastAsia="Calibri" w:hAnsi="Arial" w:cs="Arial"/>
                <w:sz w:val="18"/>
                <w:szCs w:val="22"/>
              </w:rPr>
              <w:t> </w:t>
            </w:r>
            <w:r w:rsidRPr="00EA4A46">
              <w:rPr>
                <w:rFonts w:ascii="Arial" w:eastAsia="Calibri" w:hAnsi="Arial" w:cs="Arial"/>
                <w:sz w:val="18"/>
                <w:szCs w:val="22"/>
              </w:rPr>
              <w:t>IU/day</w:t>
            </w:r>
          </w:p>
        </w:tc>
      </w:tr>
      <w:tr w:rsidR="00816A6F" w:rsidRPr="00EA4A46" w14:paraId="014B75A5" w14:textId="77777777" w:rsidTr="00A11C87">
        <w:tc>
          <w:tcPr>
            <w:tcW w:w="2268" w:type="dxa"/>
          </w:tcPr>
          <w:p w14:paraId="59CD64C4" w14:textId="37F8FA7B" w:rsidR="00816A6F" w:rsidRPr="00EA4A46" w:rsidRDefault="00816A6F" w:rsidP="00B92493">
            <w:pPr>
              <w:jc w:val="both"/>
              <w:rPr>
                <w:rFonts w:ascii="Arial" w:eastAsia="Calibri" w:hAnsi="Arial" w:cs="Arial"/>
                <w:sz w:val="18"/>
                <w:szCs w:val="22"/>
              </w:rPr>
            </w:pPr>
            <w:r w:rsidRPr="00EA4A46">
              <w:rPr>
                <w:rFonts w:ascii="Arial" w:eastAsia="Calibri" w:hAnsi="Arial" w:cs="Arial"/>
                <w:sz w:val="18"/>
                <w:szCs w:val="22"/>
              </w:rPr>
              <w:t>12</w:t>
            </w:r>
            <w:r w:rsidR="00226FFF">
              <w:rPr>
                <w:rFonts w:ascii="Arial" w:eastAsia="Calibri" w:hAnsi="Arial" w:cs="Arial"/>
                <w:sz w:val="18"/>
                <w:szCs w:val="22"/>
              </w:rPr>
              <w:t>–</w:t>
            </w:r>
            <w:r w:rsidRPr="00EA4A46">
              <w:rPr>
                <w:rFonts w:ascii="Arial" w:eastAsia="Calibri" w:hAnsi="Arial" w:cs="Arial"/>
                <w:sz w:val="18"/>
                <w:szCs w:val="22"/>
              </w:rPr>
              <w:t>18</w:t>
            </w:r>
            <w:r w:rsidR="00226FFF">
              <w:rPr>
                <w:rFonts w:ascii="Arial" w:eastAsia="Calibri" w:hAnsi="Arial" w:cs="Arial"/>
                <w:sz w:val="18"/>
                <w:szCs w:val="22"/>
              </w:rPr>
              <w:t> </w:t>
            </w:r>
            <w:r w:rsidRPr="00EA4A46">
              <w:rPr>
                <w:rFonts w:ascii="Arial" w:eastAsia="Calibri" w:hAnsi="Arial" w:cs="Arial"/>
                <w:sz w:val="18"/>
                <w:szCs w:val="22"/>
              </w:rPr>
              <w:t>years</w:t>
            </w:r>
          </w:p>
        </w:tc>
        <w:tc>
          <w:tcPr>
            <w:tcW w:w="1620" w:type="dxa"/>
          </w:tcPr>
          <w:p w14:paraId="379F9CB4" w14:textId="63C2777C" w:rsidR="00816A6F" w:rsidRPr="00EA4A46" w:rsidRDefault="00816A6F" w:rsidP="00B92493">
            <w:pPr>
              <w:jc w:val="both"/>
              <w:rPr>
                <w:rFonts w:ascii="Arial" w:eastAsia="Calibri" w:hAnsi="Arial" w:cs="Arial"/>
                <w:sz w:val="18"/>
                <w:szCs w:val="22"/>
              </w:rPr>
            </w:pPr>
            <w:r w:rsidRPr="00EA4A46">
              <w:rPr>
                <w:rFonts w:ascii="Arial" w:eastAsia="Calibri" w:hAnsi="Arial" w:cs="Arial"/>
                <w:sz w:val="18"/>
                <w:szCs w:val="22"/>
              </w:rPr>
              <w:t>10</w:t>
            </w:r>
            <w:r w:rsidR="00226FFF">
              <w:rPr>
                <w:rFonts w:ascii="Arial" w:eastAsia="Calibri" w:hAnsi="Arial" w:cs="Arial"/>
                <w:sz w:val="18"/>
                <w:szCs w:val="22"/>
              </w:rPr>
              <w:t xml:space="preserve"> </w:t>
            </w:r>
            <w:r w:rsidRPr="00EA4A46">
              <w:rPr>
                <w:rFonts w:ascii="Arial" w:eastAsia="Calibri" w:hAnsi="Arial" w:cs="Arial"/>
                <w:sz w:val="18"/>
                <w:szCs w:val="22"/>
              </w:rPr>
              <w:t>000</w:t>
            </w:r>
            <w:r w:rsidR="00226FFF">
              <w:rPr>
                <w:rFonts w:ascii="Arial" w:eastAsia="Calibri" w:hAnsi="Arial" w:cs="Arial"/>
                <w:sz w:val="18"/>
                <w:szCs w:val="22"/>
              </w:rPr>
              <w:t> </w:t>
            </w:r>
            <w:r w:rsidRPr="00EA4A46">
              <w:rPr>
                <w:rFonts w:ascii="Arial" w:eastAsia="Calibri" w:hAnsi="Arial" w:cs="Arial"/>
                <w:sz w:val="18"/>
                <w:szCs w:val="22"/>
              </w:rPr>
              <w:t>IU/day</w:t>
            </w:r>
          </w:p>
        </w:tc>
      </w:tr>
    </w:tbl>
    <w:p w14:paraId="46ECDCA9" w14:textId="77777777" w:rsidR="00405C6B" w:rsidRPr="00EA4A46" w:rsidRDefault="00405C6B" w:rsidP="000A6C20">
      <w:pPr>
        <w:jc w:val="both"/>
        <w:rPr>
          <w:rFonts w:ascii="Arial" w:hAnsi="Arial" w:cs="Arial"/>
          <w:sz w:val="18"/>
        </w:rPr>
      </w:pPr>
    </w:p>
    <w:p w14:paraId="07DA0F33" w14:textId="77777777" w:rsidR="00405C6B" w:rsidRPr="00EA4A46" w:rsidRDefault="00405C6B" w:rsidP="000A6C20">
      <w:pPr>
        <w:jc w:val="both"/>
        <w:rPr>
          <w:rFonts w:ascii="Arial" w:hAnsi="Arial" w:cs="Arial"/>
          <w:sz w:val="18"/>
        </w:rPr>
      </w:pPr>
      <w:r w:rsidRPr="00EA4A46">
        <w:rPr>
          <w:rFonts w:ascii="Arial" w:hAnsi="Arial" w:cs="Arial"/>
          <w:sz w:val="18"/>
        </w:rPr>
        <w:t>For hypoparathyroidism and pseudohypoparathyroidism</w:t>
      </w:r>
      <w:r w:rsidR="00515900" w:rsidRPr="00EA4A46">
        <w:rPr>
          <w:rFonts w:ascii="Arial" w:hAnsi="Arial" w:cs="Arial"/>
          <w:sz w:val="18"/>
        </w:rPr>
        <w:t>:</w:t>
      </w:r>
    </w:p>
    <w:p w14:paraId="5385C143" w14:textId="547E57DF" w:rsidR="00405C6B" w:rsidRPr="00EA4A46" w:rsidRDefault="00515900" w:rsidP="000A6C20">
      <w:pPr>
        <w:numPr>
          <w:ilvl w:val="0"/>
          <w:numId w:val="1"/>
        </w:numPr>
        <w:jc w:val="both"/>
        <w:rPr>
          <w:rFonts w:ascii="Arial" w:hAnsi="Arial" w:cs="Arial"/>
          <w:color w:val="000000"/>
          <w:sz w:val="18"/>
        </w:rPr>
      </w:pPr>
      <w:r w:rsidRPr="00EA4A46">
        <w:rPr>
          <w:rFonts w:ascii="Arial" w:hAnsi="Arial" w:cs="Arial"/>
          <w:color w:val="000000"/>
          <w:sz w:val="18"/>
        </w:rPr>
        <w:t>C</w:t>
      </w:r>
      <w:r w:rsidR="00405C6B" w:rsidRPr="00EA4A46">
        <w:rPr>
          <w:rFonts w:ascii="Arial" w:hAnsi="Arial" w:cs="Arial"/>
          <w:color w:val="000000"/>
          <w:sz w:val="18"/>
        </w:rPr>
        <w:t>alcitriol, oral, 0.01–</w:t>
      </w:r>
      <w:r w:rsidR="00405C6B" w:rsidRPr="00EA4A46">
        <w:rPr>
          <w:rFonts w:ascii="Arial" w:hAnsi="Arial" w:cs="Arial"/>
          <w:bCs/>
          <w:color w:val="000000"/>
          <w:sz w:val="18"/>
          <w:szCs w:val="16"/>
          <w:lang w:val="en-US"/>
        </w:rPr>
        <w:t>0</w:t>
      </w:r>
      <w:r w:rsidR="00405C6B" w:rsidRPr="00EA4A46">
        <w:rPr>
          <w:rFonts w:ascii="Arial" w:hAnsi="Arial" w:cs="Arial"/>
          <w:color w:val="000000"/>
          <w:sz w:val="18"/>
        </w:rPr>
        <w:t>.04</w:t>
      </w:r>
      <w:r w:rsidR="00226FFF">
        <w:rPr>
          <w:rFonts w:ascii="Arial" w:hAnsi="Arial" w:cs="Arial"/>
          <w:color w:val="000000"/>
          <w:sz w:val="18"/>
        </w:rPr>
        <w:t> </w:t>
      </w:r>
      <w:r w:rsidR="000D64B8">
        <w:rPr>
          <w:rFonts w:ascii="Arial" w:hAnsi="Arial" w:cs="Arial"/>
          <w:color w:val="000000"/>
          <w:sz w:val="18"/>
        </w:rPr>
        <w:t>mcg</w:t>
      </w:r>
      <w:r w:rsidR="00405C6B" w:rsidRPr="00EA4A46">
        <w:rPr>
          <w:rFonts w:ascii="Arial" w:hAnsi="Arial" w:cs="Arial"/>
          <w:color w:val="000000"/>
          <w:sz w:val="18"/>
        </w:rPr>
        <w:t>/kg/day</w:t>
      </w:r>
      <w:r w:rsidRPr="00EA4A46">
        <w:rPr>
          <w:rFonts w:ascii="Arial" w:hAnsi="Arial" w:cs="Arial"/>
          <w:color w:val="000000"/>
          <w:sz w:val="18"/>
        </w:rPr>
        <w:t>.</w:t>
      </w:r>
    </w:p>
    <w:p w14:paraId="4D5407D9" w14:textId="77777777" w:rsidR="00405C6B" w:rsidRPr="00EA4A46" w:rsidRDefault="00405C6B" w:rsidP="000A6C20">
      <w:pPr>
        <w:jc w:val="both"/>
        <w:rPr>
          <w:rFonts w:ascii="Arial" w:hAnsi="Arial" w:cs="Arial"/>
          <w:b/>
          <w:bCs/>
          <w:color w:val="000000"/>
          <w:sz w:val="18"/>
        </w:rPr>
      </w:pPr>
      <w:r w:rsidRPr="00EA4A46">
        <w:rPr>
          <w:rFonts w:ascii="Arial" w:hAnsi="Arial" w:cs="Arial"/>
          <w:b/>
          <w:bCs/>
          <w:color w:val="000000"/>
          <w:sz w:val="18"/>
        </w:rPr>
        <w:t>OR</w:t>
      </w:r>
    </w:p>
    <w:p w14:paraId="2BBDE7E0" w14:textId="64B0051B" w:rsidR="00405C6B" w:rsidRPr="00EA4A46" w:rsidRDefault="00515900" w:rsidP="000A6C20">
      <w:pPr>
        <w:numPr>
          <w:ilvl w:val="0"/>
          <w:numId w:val="1"/>
        </w:numPr>
        <w:jc w:val="both"/>
        <w:rPr>
          <w:rFonts w:ascii="Arial" w:hAnsi="Arial" w:cs="Arial"/>
          <w:color w:val="000000"/>
          <w:sz w:val="18"/>
        </w:rPr>
      </w:pPr>
      <w:r w:rsidRPr="00EA4A46">
        <w:rPr>
          <w:rFonts w:ascii="Arial" w:hAnsi="Arial" w:cs="Arial"/>
          <w:color w:val="000000"/>
          <w:sz w:val="18"/>
        </w:rPr>
        <w:t>A</w:t>
      </w:r>
      <w:r w:rsidR="00405C6B" w:rsidRPr="00EA4A46">
        <w:rPr>
          <w:rFonts w:ascii="Arial" w:hAnsi="Arial" w:cs="Arial"/>
          <w:color w:val="000000"/>
          <w:sz w:val="18"/>
        </w:rPr>
        <w:t>lfacalcidol, oral, 0.05</w:t>
      </w:r>
      <w:r w:rsidR="00226FFF">
        <w:rPr>
          <w:rFonts w:ascii="Arial" w:hAnsi="Arial" w:cs="Arial"/>
          <w:color w:val="000000"/>
          <w:sz w:val="18"/>
        </w:rPr>
        <w:t> </w:t>
      </w:r>
      <w:r w:rsidR="000D64B8">
        <w:rPr>
          <w:rFonts w:ascii="Arial" w:hAnsi="Arial" w:cs="Arial"/>
          <w:color w:val="000000"/>
          <w:sz w:val="18"/>
        </w:rPr>
        <w:t>mcg</w:t>
      </w:r>
      <w:r w:rsidR="00405C6B" w:rsidRPr="00EA4A46">
        <w:rPr>
          <w:rFonts w:ascii="Arial" w:hAnsi="Arial" w:cs="Arial"/>
          <w:color w:val="000000"/>
          <w:sz w:val="18"/>
        </w:rPr>
        <w:t>/kg/day</w:t>
      </w:r>
      <w:r w:rsidRPr="00EA4A46">
        <w:rPr>
          <w:rFonts w:ascii="Arial" w:hAnsi="Arial" w:cs="Arial"/>
          <w:color w:val="000000"/>
          <w:sz w:val="18"/>
        </w:rPr>
        <w:t>.</w:t>
      </w:r>
    </w:p>
    <w:tbl>
      <w:tblPr>
        <w:tblW w:w="0" w:type="auto"/>
        <w:tblInd w:w="392" w:type="dxa"/>
        <w:tblLook w:val="0000" w:firstRow="0" w:lastRow="0" w:firstColumn="0" w:lastColumn="0" w:noHBand="0" w:noVBand="0"/>
      </w:tblPr>
      <w:tblGrid>
        <w:gridCol w:w="1701"/>
        <w:gridCol w:w="3991"/>
      </w:tblGrid>
      <w:tr w:rsidR="00405C6B" w:rsidRPr="00EA4A46" w14:paraId="690DA717" w14:textId="77777777" w:rsidTr="00C85A0A">
        <w:tc>
          <w:tcPr>
            <w:tcW w:w="1701" w:type="dxa"/>
          </w:tcPr>
          <w:p w14:paraId="2F754043" w14:textId="10C9E71A" w:rsidR="00405C6B" w:rsidRPr="00EA4A46" w:rsidRDefault="00C85A0A" w:rsidP="0093500D">
            <w:pPr>
              <w:numPr>
                <w:ilvl w:val="0"/>
                <w:numId w:val="28"/>
              </w:numPr>
              <w:ind w:left="317" w:hanging="317"/>
              <w:jc w:val="both"/>
              <w:rPr>
                <w:rFonts w:ascii="Arial" w:hAnsi="Arial" w:cs="Arial"/>
                <w:color w:val="000000"/>
                <w:sz w:val="18"/>
              </w:rPr>
            </w:pPr>
            <w:r w:rsidRPr="00EA4A46">
              <w:rPr>
                <w:rFonts w:ascii="Arial" w:hAnsi="Arial" w:cs="Arial"/>
                <w:color w:val="000000"/>
                <w:sz w:val="18"/>
              </w:rPr>
              <w:t xml:space="preserve">If </w:t>
            </w:r>
            <w:r w:rsidR="00405C6B" w:rsidRPr="00EA4A46">
              <w:rPr>
                <w:rFonts w:ascii="Arial" w:hAnsi="Arial" w:cs="Arial"/>
                <w:color w:val="000000"/>
                <w:sz w:val="18"/>
              </w:rPr>
              <w:t>&lt;</w:t>
            </w:r>
            <w:r w:rsidR="00226FFF">
              <w:rPr>
                <w:rFonts w:ascii="Arial" w:hAnsi="Arial" w:cs="Arial"/>
                <w:color w:val="000000"/>
                <w:sz w:val="18"/>
              </w:rPr>
              <w:t> </w:t>
            </w:r>
            <w:r w:rsidR="00405C6B" w:rsidRPr="00EA4A46">
              <w:rPr>
                <w:rFonts w:ascii="Arial" w:hAnsi="Arial" w:cs="Arial"/>
                <w:color w:val="000000"/>
                <w:sz w:val="18"/>
              </w:rPr>
              <w:t>20</w:t>
            </w:r>
            <w:r w:rsidR="00226FFF">
              <w:rPr>
                <w:rFonts w:ascii="Arial" w:hAnsi="Arial" w:cs="Arial"/>
                <w:color w:val="000000"/>
                <w:sz w:val="18"/>
              </w:rPr>
              <w:t> </w:t>
            </w:r>
            <w:r w:rsidR="00405C6B" w:rsidRPr="00EA4A46">
              <w:rPr>
                <w:rFonts w:ascii="Arial" w:hAnsi="Arial" w:cs="Arial"/>
                <w:color w:val="000000"/>
                <w:sz w:val="18"/>
              </w:rPr>
              <w:t>kg</w:t>
            </w:r>
            <w:r w:rsidR="00515900" w:rsidRPr="00EA4A46">
              <w:rPr>
                <w:rFonts w:ascii="Arial" w:hAnsi="Arial" w:cs="Arial"/>
                <w:color w:val="000000"/>
                <w:sz w:val="18"/>
              </w:rPr>
              <w:t>:</w:t>
            </w:r>
          </w:p>
        </w:tc>
        <w:tc>
          <w:tcPr>
            <w:tcW w:w="3991" w:type="dxa"/>
          </w:tcPr>
          <w:p w14:paraId="402F138C" w14:textId="56CCEA5D" w:rsidR="00405C6B" w:rsidRPr="00EA4A46" w:rsidRDefault="00DC24C7">
            <w:pPr>
              <w:jc w:val="both"/>
              <w:rPr>
                <w:rFonts w:ascii="Arial" w:hAnsi="Arial" w:cs="Arial"/>
                <w:color w:val="000000"/>
                <w:sz w:val="18"/>
              </w:rPr>
            </w:pPr>
            <w:r w:rsidRPr="00EA4A46">
              <w:rPr>
                <w:rFonts w:ascii="Arial" w:hAnsi="Arial" w:cs="Arial"/>
                <w:color w:val="000000"/>
                <w:sz w:val="18"/>
              </w:rPr>
              <w:t>0.0</w:t>
            </w:r>
            <w:r w:rsidR="00405C6B" w:rsidRPr="00EA4A46">
              <w:rPr>
                <w:rFonts w:ascii="Arial" w:hAnsi="Arial" w:cs="Arial"/>
                <w:color w:val="000000"/>
                <w:sz w:val="18"/>
              </w:rPr>
              <w:t>5</w:t>
            </w:r>
            <w:r w:rsidR="00226FFF">
              <w:rPr>
                <w:rFonts w:ascii="Arial" w:hAnsi="Arial" w:cs="Arial"/>
                <w:color w:val="000000"/>
                <w:sz w:val="18"/>
              </w:rPr>
              <w:t> </w:t>
            </w:r>
            <w:r w:rsidR="000D64B8">
              <w:rPr>
                <w:rFonts w:ascii="Arial" w:hAnsi="Arial" w:cs="Arial"/>
                <w:color w:val="000000"/>
                <w:sz w:val="18"/>
              </w:rPr>
              <w:t>mcg</w:t>
            </w:r>
            <w:r w:rsidR="00405C6B" w:rsidRPr="00EA4A46">
              <w:rPr>
                <w:rFonts w:ascii="Arial" w:hAnsi="Arial" w:cs="Arial"/>
                <w:color w:val="000000"/>
                <w:sz w:val="18"/>
              </w:rPr>
              <w:t>/kg/day</w:t>
            </w:r>
            <w:r w:rsidR="00C41BEE" w:rsidRPr="00EA4A46">
              <w:rPr>
                <w:rFonts w:ascii="Arial" w:hAnsi="Arial" w:cs="Arial"/>
                <w:color w:val="000000"/>
                <w:sz w:val="18"/>
              </w:rPr>
              <w:t>.</w:t>
            </w:r>
          </w:p>
        </w:tc>
      </w:tr>
      <w:tr w:rsidR="00405C6B" w:rsidRPr="00EA4A46" w14:paraId="2BA49656" w14:textId="77777777" w:rsidTr="00C85A0A">
        <w:tc>
          <w:tcPr>
            <w:tcW w:w="1701" w:type="dxa"/>
          </w:tcPr>
          <w:p w14:paraId="4BD01743" w14:textId="3CA5E060" w:rsidR="00405C6B" w:rsidRPr="00EA4A46" w:rsidRDefault="00C85A0A" w:rsidP="0093500D">
            <w:pPr>
              <w:numPr>
                <w:ilvl w:val="0"/>
                <w:numId w:val="28"/>
              </w:numPr>
              <w:ind w:left="317" w:hanging="317"/>
              <w:jc w:val="both"/>
              <w:rPr>
                <w:rFonts w:ascii="Arial" w:hAnsi="Arial" w:cs="Arial"/>
                <w:color w:val="000000"/>
                <w:sz w:val="18"/>
              </w:rPr>
            </w:pPr>
            <w:r w:rsidRPr="00EA4A46">
              <w:rPr>
                <w:rFonts w:ascii="Arial" w:hAnsi="Arial" w:cs="Arial"/>
                <w:color w:val="000000"/>
                <w:sz w:val="18"/>
              </w:rPr>
              <w:t xml:space="preserve">If </w:t>
            </w:r>
            <w:r w:rsidR="00405C6B" w:rsidRPr="00EA4A46">
              <w:rPr>
                <w:rFonts w:ascii="Arial" w:hAnsi="Arial" w:cs="Arial"/>
                <w:color w:val="000000"/>
                <w:sz w:val="18"/>
              </w:rPr>
              <w:t>&gt;</w:t>
            </w:r>
            <w:r w:rsidR="00226FFF">
              <w:rPr>
                <w:rFonts w:ascii="Arial" w:hAnsi="Arial" w:cs="Arial"/>
                <w:color w:val="000000"/>
                <w:sz w:val="18"/>
              </w:rPr>
              <w:t> </w:t>
            </w:r>
            <w:r w:rsidR="00405C6B" w:rsidRPr="00EA4A46">
              <w:rPr>
                <w:rFonts w:ascii="Arial" w:hAnsi="Arial" w:cs="Arial"/>
                <w:color w:val="000000"/>
                <w:sz w:val="18"/>
              </w:rPr>
              <w:t>20</w:t>
            </w:r>
            <w:r w:rsidR="00226FFF">
              <w:rPr>
                <w:rFonts w:ascii="Arial" w:hAnsi="Arial" w:cs="Arial"/>
                <w:color w:val="000000"/>
                <w:sz w:val="18"/>
              </w:rPr>
              <w:t> </w:t>
            </w:r>
            <w:r w:rsidR="00405C6B" w:rsidRPr="00EA4A46">
              <w:rPr>
                <w:rFonts w:ascii="Arial" w:hAnsi="Arial" w:cs="Arial"/>
                <w:color w:val="000000"/>
                <w:sz w:val="18"/>
              </w:rPr>
              <w:t>kg</w:t>
            </w:r>
            <w:r w:rsidR="00515900" w:rsidRPr="00EA4A46">
              <w:rPr>
                <w:rFonts w:ascii="Arial" w:hAnsi="Arial" w:cs="Arial"/>
                <w:color w:val="000000"/>
                <w:sz w:val="18"/>
              </w:rPr>
              <w:t>:</w:t>
            </w:r>
          </w:p>
        </w:tc>
        <w:tc>
          <w:tcPr>
            <w:tcW w:w="3991" w:type="dxa"/>
          </w:tcPr>
          <w:p w14:paraId="0919537D" w14:textId="082D5938" w:rsidR="00405C6B" w:rsidRPr="00EA4A46" w:rsidRDefault="00405C6B">
            <w:pPr>
              <w:jc w:val="both"/>
              <w:rPr>
                <w:rFonts w:ascii="Arial" w:hAnsi="Arial" w:cs="Arial"/>
                <w:color w:val="000000"/>
                <w:sz w:val="18"/>
              </w:rPr>
            </w:pPr>
            <w:r w:rsidRPr="00EA4A46">
              <w:rPr>
                <w:rFonts w:ascii="Arial" w:hAnsi="Arial" w:cs="Arial"/>
                <w:color w:val="000000"/>
                <w:sz w:val="18"/>
              </w:rPr>
              <w:t>1</w:t>
            </w:r>
            <w:r w:rsidR="00226FFF">
              <w:rPr>
                <w:rFonts w:ascii="Arial" w:hAnsi="Arial" w:cs="Arial"/>
                <w:color w:val="000000"/>
                <w:sz w:val="18"/>
              </w:rPr>
              <w:t> </w:t>
            </w:r>
            <w:r w:rsidR="000D64B8">
              <w:rPr>
                <w:rFonts w:ascii="Arial" w:hAnsi="Arial" w:cs="Arial"/>
                <w:color w:val="000000"/>
                <w:sz w:val="18"/>
              </w:rPr>
              <w:t>mcg</w:t>
            </w:r>
            <w:r w:rsidRPr="00EA4A46">
              <w:rPr>
                <w:rFonts w:ascii="Arial" w:hAnsi="Arial" w:cs="Arial"/>
                <w:color w:val="000000"/>
                <w:sz w:val="18"/>
              </w:rPr>
              <w:t>/day</w:t>
            </w:r>
            <w:r w:rsidR="00C41BEE" w:rsidRPr="00EA4A46">
              <w:rPr>
                <w:rFonts w:ascii="Arial" w:hAnsi="Arial" w:cs="Arial"/>
                <w:color w:val="000000"/>
                <w:sz w:val="18"/>
              </w:rPr>
              <w:t>.</w:t>
            </w:r>
          </w:p>
        </w:tc>
      </w:tr>
    </w:tbl>
    <w:p w14:paraId="6428365C" w14:textId="77777777" w:rsidR="00405C6B" w:rsidRPr="00EA4A46" w:rsidRDefault="00405C6B" w:rsidP="000A6C20">
      <w:pPr>
        <w:pStyle w:val="CommentText"/>
        <w:jc w:val="both"/>
        <w:rPr>
          <w:rFonts w:ascii="Arial" w:hAnsi="Arial" w:cs="Arial"/>
          <w:color w:val="000000"/>
          <w:sz w:val="18"/>
          <w:szCs w:val="22"/>
        </w:rPr>
      </w:pPr>
    </w:p>
    <w:p w14:paraId="75BA4E72" w14:textId="77777777" w:rsidR="00405C6B" w:rsidRPr="00EA4A46" w:rsidRDefault="00405C6B" w:rsidP="000A6C20">
      <w:pPr>
        <w:pStyle w:val="BodyText"/>
        <w:jc w:val="both"/>
        <w:rPr>
          <w:b/>
          <w:bCs/>
          <w:color w:val="000000"/>
          <w:sz w:val="20"/>
        </w:rPr>
      </w:pPr>
      <w:r w:rsidRPr="00EA4A46">
        <w:rPr>
          <w:b/>
          <w:bCs/>
          <w:color w:val="000000"/>
          <w:sz w:val="20"/>
        </w:rPr>
        <w:t>REFERRAL</w:t>
      </w:r>
    </w:p>
    <w:p w14:paraId="07606241" w14:textId="52F4FE53" w:rsidR="00405C6B" w:rsidRPr="00EA4A46" w:rsidRDefault="00515900" w:rsidP="0093500D">
      <w:pPr>
        <w:numPr>
          <w:ilvl w:val="0"/>
          <w:numId w:val="20"/>
        </w:numPr>
        <w:jc w:val="both"/>
        <w:rPr>
          <w:rFonts w:ascii="Arial" w:hAnsi="Arial" w:cs="Arial"/>
          <w:color w:val="000000"/>
          <w:sz w:val="18"/>
        </w:rPr>
      </w:pPr>
      <w:r w:rsidRPr="00EA4A46">
        <w:rPr>
          <w:rFonts w:ascii="Arial" w:hAnsi="Arial" w:cs="Arial"/>
          <w:color w:val="000000"/>
          <w:sz w:val="18"/>
        </w:rPr>
        <w:t>Chronic hypocalcaemia.</w:t>
      </w:r>
    </w:p>
    <w:p w14:paraId="17A60E63" w14:textId="77777777" w:rsidR="00405C6B" w:rsidRPr="00EA4A46" w:rsidRDefault="00405C6B">
      <w:pPr>
        <w:pStyle w:val="head2"/>
        <w:spacing w:line="240" w:lineRule="auto"/>
        <w:rPr>
          <w:rFonts w:cs="Arial"/>
          <w:b w:val="0"/>
          <w:color w:val="000000"/>
          <w:szCs w:val="18"/>
        </w:rPr>
      </w:pPr>
    </w:p>
    <w:p w14:paraId="5882BD56" w14:textId="77777777" w:rsidR="00515900" w:rsidRPr="00EA4A46" w:rsidRDefault="00515900">
      <w:pPr>
        <w:pStyle w:val="head2"/>
        <w:spacing w:line="240" w:lineRule="auto"/>
        <w:rPr>
          <w:rFonts w:cs="Arial"/>
          <w:b w:val="0"/>
          <w:color w:val="000000"/>
          <w:szCs w:val="18"/>
        </w:rPr>
      </w:pPr>
    </w:p>
    <w:p w14:paraId="2AA67020" w14:textId="77777777" w:rsidR="00405C6B" w:rsidRPr="00EA4A46" w:rsidRDefault="00405C6B" w:rsidP="000250D2">
      <w:pPr>
        <w:pStyle w:val="Heading1"/>
      </w:pPr>
      <w:r w:rsidRPr="00EA4A46">
        <w:t>7.</w:t>
      </w:r>
      <w:r w:rsidR="00C62C21" w:rsidRPr="00EA4A46">
        <w:t>9</w:t>
      </w:r>
      <w:r w:rsidRPr="00EA4A46">
        <w:t xml:space="preserve"> HYPERKALAEMIA</w:t>
      </w:r>
    </w:p>
    <w:p w14:paraId="4E2833F8" w14:textId="77777777" w:rsidR="00044BF3" w:rsidRPr="00EA4A46" w:rsidRDefault="00405C6B" w:rsidP="00146E4B">
      <w:pPr>
        <w:rPr>
          <w:rFonts w:ascii="Arial" w:hAnsi="Arial" w:cs="Arial"/>
          <w:bCs/>
          <w:color w:val="000000"/>
          <w:sz w:val="16"/>
          <w:szCs w:val="20"/>
        </w:rPr>
      </w:pPr>
      <w:r w:rsidRPr="00EA4A46">
        <w:rPr>
          <w:rFonts w:ascii="Arial" w:hAnsi="Arial" w:cs="Arial"/>
          <w:bCs/>
          <w:color w:val="000000"/>
          <w:sz w:val="16"/>
          <w:szCs w:val="20"/>
        </w:rPr>
        <w:t>E87.5</w:t>
      </w:r>
    </w:p>
    <w:p w14:paraId="775EA1B5" w14:textId="77777777" w:rsidR="00044BF3" w:rsidRPr="0059766B" w:rsidRDefault="00044BF3" w:rsidP="00146E4B">
      <w:pPr>
        <w:rPr>
          <w:rFonts w:ascii="Arial" w:hAnsi="Arial" w:cs="Arial"/>
          <w:bCs/>
          <w:color w:val="000000"/>
          <w:sz w:val="18"/>
          <w:szCs w:val="20"/>
        </w:rPr>
      </w:pPr>
    </w:p>
    <w:p w14:paraId="046E9D2F" w14:textId="29DFDD1A" w:rsidR="00044BF3" w:rsidRPr="00EA4A46" w:rsidRDefault="00044BF3" w:rsidP="00044BF3">
      <w:pPr>
        <w:pStyle w:val="head2"/>
        <w:spacing w:line="240" w:lineRule="auto"/>
        <w:rPr>
          <w:rFonts w:cs="Arial"/>
          <w:b w:val="0"/>
          <w:bCs/>
          <w:color w:val="000000"/>
          <w:lang w:val="en-GB"/>
        </w:rPr>
      </w:pPr>
      <w:r w:rsidRPr="00EA4A46">
        <w:rPr>
          <w:rFonts w:cs="Arial"/>
          <w:b w:val="0"/>
          <w:bCs/>
          <w:color w:val="000000"/>
          <w:lang w:val="en-GB"/>
        </w:rPr>
        <w:t xml:space="preserve">See </w:t>
      </w:r>
      <w:r w:rsidR="00B92493">
        <w:rPr>
          <w:rFonts w:cs="Arial"/>
          <w:b w:val="0"/>
          <w:bCs/>
          <w:color w:val="000000"/>
          <w:lang w:val="en-GB"/>
        </w:rPr>
        <w:t>Chapter</w:t>
      </w:r>
      <w:r w:rsidR="00EB758B">
        <w:rPr>
          <w:rFonts w:cs="Arial"/>
          <w:b w:val="0"/>
          <w:bCs/>
          <w:color w:val="000000"/>
          <w:lang w:val="en-GB"/>
        </w:rPr>
        <w:t> </w:t>
      </w:r>
      <w:r w:rsidR="00B92493">
        <w:rPr>
          <w:rFonts w:cs="Arial"/>
          <w:b w:val="0"/>
          <w:bCs/>
          <w:color w:val="000000"/>
          <w:lang w:val="en-GB"/>
        </w:rPr>
        <w:t>6:</w:t>
      </w:r>
      <w:r w:rsidR="00EB758B">
        <w:rPr>
          <w:rFonts w:cs="Arial"/>
          <w:b w:val="0"/>
          <w:bCs/>
          <w:color w:val="000000"/>
          <w:lang w:val="en-GB"/>
        </w:rPr>
        <w:t> </w:t>
      </w:r>
      <w:r w:rsidR="00B92493">
        <w:rPr>
          <w:rFonts w:cs="Arial"/>
          <w:b w:val="0"/>
          <w:bCs/>
          <w:color w:val="000000"/>
          <w:lang w:val="en-GB"/>
        </w:rPr>
        <w:t>Nephrological/Urological Conditions, section</w:t>
      </w:r>
      <w:r w:rsidR="00EB758B">
        <w:rPr>
          <w:rFonts w:cs="Arial"/>
          <w:b w:val="0"/>
          <w:bCs/>
          <w:color w:val="000000"/>
          <w:lang w:val="en-GB"/>
        </w:rPr>
        <w:t> </w:t>
      </w:r>
      <w:r w:rsidR="00B92493">
        <w:rPr>
          <w:rFonts w:cs="Arial"/>
          <w:b w:val="0"/>
          <w:bCs/>
          <w:color w:val="000000"/>
          <w:lang w:val="en-GB"/>
        </w:rPr>
        <w:t>6.</w:t>
      </w:r>
      <w:r w:rsidRPr="00EA4A46">
        <w:rPr>
          <w:rFonts w:cs="Arial"/>
          <w:b w:val="0"/>
          <w:bCs/>
          <w:color w:val="000000"/>
          <w:lang w:val="en-GB"/>
        </w:rPr>
        <w:t>4:</w:t>
      </w:r>
      <w:r w:rsidR="00EB758B">
        <w:rPr>
          <w:rFonts w:cs="Arial"/>
          <w:b w:val="0"/>
          <w:bCs/>
          <w:color w:val="000000"/>
          <w:lang w:val="en-GB"/>
        </w:rPr>
        <w:t> </w:t>
      </w:r>
      <w:r w:rsidRPr="00EA4A46">
        <w:rPr>
          <w:rFonts w:cs="Arial"/>
          <w:b w:val="0"/>
          <w:bCs/>
          <w:color w:val="000000"/>
          <w:lang w:val="en-GB"/>
        </w:rPr>
        <w:t>Acute kidney injury (</w:t>
      </w:r>
      <w:r w:rsidR="00EB758B">
        <w:rPr>
          <w:rFonts w:cs="Arial"/>
          <w:b w:val="0"/>
          <w:bCs/>
          <w:color w:val="000000"/>
          <w:lang w:val="en-GB"/>
        </w:rPr>
        <w:t>r</w:t>
      </w:r>
      <w:r w:rsidRPr="00EA4A46">
        <w:rPr>
          <w:rFonts w:cs="Arial"/>
          <w:b w:val="0"/>
          <w:bCs/>
          <w:color w:val="000000"/>
          <w:lang w:val="en-GB"/>
        </w:rPr>
        <w:t>enal failure, acute).</w:t>
      </w:r>
    </w:p>
    <w:p w14:paraId="2290D471" w14:textId="77777777" w:rsidR="00405C6B" w:rsidRPr="00EA4A46" w:rsidRDefault="00405C6B">
      <w:pPr>
        <w:pStyle w:val="head2"/>
        <w:spacing w:line="240" w:lineRule="auto"/>
        <w:rPr>
          <w:rFonts w:cs="Arial"/>
          <w:b w:val="0"/>
          <w:color w:val="000000"/>
          <w:szCs w:val="18"/>
        </w:rPr>
      </w:pPr>
    </w:p>
    <w:p w14:paraId="2932A7A7" w14:textId="77777777" w:rsidR="00B92493" w:rsidRDefault="00B92493">
      <w:pPr>
        <w:pStyle w:val="head2"/>
        <w:spacing w:line="240" w:lineRule="auto"/>
        <w:rPr>
          <w:rFonts w:cs="Arial"/>
          <w:b w:val="0"/>
          <w:color w:val="000000"/>
          <w:szCs w:val="18"/>
        </w:rPr>
      </w:pPr>
    </w:p>
    <w:p w14:paraId="6B642C3A" w14:textId="77777777" w:rsidR="00405C6B" w:rsidRPr="00EA4A46" w:rsidRDefault="00405C6B" w:rsidP="000250D2">
      <w:pPr>
        <w:pStyle w:val="Heading1"/>
      </w:pPr>
      <w:r w:rsidRPr="00EA4A46">
        <w:t>7.</w:t>
      </w:r>
      <w:r w:rsidR="00C62C21" w:rsidRPr="00EA4A46">
        <w:t>10</w:t>
      </w:r>
      <w:r w:rsidRPr="00EA4A46">
        <w:t xml:space="preserve"> HYPOKALAEMIA</w:t>
      </w:r>
    </w:p>
    <w:p w14:paraId="7D01A746" w14:textId="77777777" w:rsidR="00405C6B" w:rsidRPr="00EA4A46" w:rsidRDefault="00405C6B">
      <w:pPr>
        <w:rPr>
          <w:rFonts w:ascii="Arial" w:hAnsi="Arial" w:cs="Arial"/>
          <w:bCs/>
          <w:color w:val="000000"/>
          <w:sz w:val="16"/>
          <w:szCs w:val="20"/>
        </w:rPr>
      </w:pPr>
      <w:r w:rsidRPr="00EA4A46">
        <w:rPr>
          <w:rFonts w:ascii="Arial" w:hAnsi="Arial" w:cs="Arial"/>
          <w:bCs/>
          <w:color w:val="000000"/>
          <w:sz w:val="16"/>
          <w:szCs w:val="20"/>
        </w:rPr>
        <w:t>E87.6</w:t>
      </w:r>
    </w:p>
    <w:p w14:paraId="437B3286" w14:textId="77777777" w:rsidR="00816A6F" w:rsidRPr="000A6C20" w:rsidRDefault="00816A6F">
      <w:pPr>
        <w:rPr>
          <w:rFonts w:ascii="Arial" w:hAnsi="Arial"/>
          <w:b/>
          <w:color w:val="000000"/>
          <w:sz w:val="18"/>
        </w:rPr>
      </w:pPr>
    </w:p>
    <w:p w14:paraId="684E0F86" w14:textId="77777777" w:rsidR="00405C6B" w:rsidRPr="00EA4A46" w:rsidRDefault="00405C6B">
      <w:pPr>
        <w:rPr>
          <w:rFonts w:ascii="Arial" w:hAnsi="Arial" w:cs="Arial"/>
          <w:b/>
          <w:color w:val="000000"/>
          <w:sz w:val="20"/>
          <w:szCs w:val="20"/>
        </w:rPr>
      </w:pPr>
      <w:r w:rsidRPr="00EA4A46">
        <w:rPr>
          <w:rFonts w:ascii="Arial" w:hAnsi="Arial" w:cs="Arial"/>
          <w:b/>
          <w:color w:val="000000"/>
          <w:sz w:val="20"/>
          <w:szCs w:val="20"/>
        </w:rPr>
        <w:t>DESCRIPTION</w:t>
      </w:r>
    </w:p>
    <w:p w14:paraId="15B68783" w14:textId="77777777" w:rsidR="00405C6B" w:rsidRPr="00EA4A46" w:rsidRDefault="00405C6B">
      <w:pPr>
        <w:rPr>
          <w:rFonts w:ascii="Arial" w:hAnsi="Arial" w:cs="Arial"/>
          <w:color w:val="000000"/>
          <w:sz w:val="18"/>
          <w:szCs w:val="18"/>
        </w:rPr>
      </w:pPr>
      <w:r w:rsidRPr="00EA4A46">
        <w:rPr>
          <w:rFonts w:ascii="Arial" w:hAnsi="Arial" w:cs="Arial"/>
          <w:color w:val="000000"/>
          <w:sz w:val="18"/>
          <w:szCs w:val="18"/>
        </w:rPr>
        <w:t>Causes include:</w:t>
      </w:r>
    </w:p>
    <w:p w14:paraId="16795B6C" w14:textId="128A3429"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prolonged decreased intake and protein energy malnutrition</w:t>
      </w:r>
      <w:r w:rsidR="00EB758B">
        <w:rPr>
          <w:rFonts w:ascii="Arial" w:hAnsi="Arial" w:cs="Arial"/>
          <w:color w:val="000000"/>
          <w:sz w:val="18"/>
        </w:rPr>
        <w:t>,</w:t>
      </w:r>
    </w:p>
    <w:p w14:paraId="48B505DE" w14:textId="2B0BF671"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increased renal excretion</w:t>
      </w:r>
      <w:r w:rsidR="00044BF3" w:rsidRPr="00EA4A46">
        <w:rPr>
          <w:rFonts w:ascii="Arial" w:hAnsi="Arial" w:cs="Arial"/>
          <w:color w:val="000000"/>
          <w:sz w:val="18"/>
        </w:rPr>
        <w:t xml:space="preserve">: </w:t>
      </w:r>
      <w:r w:rsidRPr="00EA4A46">
        <w:rPr>
          <w:rFonts w:ascii="Arial" w:hAnsi="Arial" w:cs="Arial"/>
          <w:color w:val="000000"/>
          <w:sz w:val="18"/>
        </w:rPr>
        <w:t xml:space="preserve">renal tubular acidosis, </w:t>
      </w:r>
      <w:r w:rsidR="00A36B1E" w:rsidRPr="00EA4A46">
        <w:rPr>
          <w:rFonts w:ascii="Arial" w:hAnsi="Arial" w:cs="Arial"/>
          <w:color w:val="000000"/>
          <w:sz w:val="18"/>
        </w:rPr>
        <w:t>amphotericin</w:t>
      </w:r>
      <w:r w:rsidRPr="00EA4A46">
        <w:rPr>
          <w:rFonts w:ascii="Arial" w:hAnsi="Arial" w:cs="Arial"/>
          <w:color w:val="000000"/>
          <w:sz w:val="18"/>
        </w:rPr>
        <w:t xml:space="preserve"> B and diuretics</w:t>
      </w:r>
      <w:r w:rsidR="00EB758B">
        <w:rPr>
          <w:rFonts w:ascii="Arial" w:hAnsi="Arial" w:cs="Arial"/>
          <w:color w:val="000000"/>
          <w:sz w:val="18"/>
        </w:rPr>
        <w:t>,</w:t>
      </w:r>
    </w:p>
    <w:p w14:paraId="63AEE200" w14:textId="44D61070"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increased extra</w:t>
      </w:r>
      <w:r w:rsidR="00EB758B">
        <w:rPr>
          <w:rFonts w:ascii="Arial" w:hAnsi="Arial" w:cs="Arial"/>
          <w:color w:val="000000"/>
          <w:sz w:val="18"/>
        </w:rPr>
        <w:t>-</w:t>
      </w:r>
      <w:r w:rsidRPr="00EA4A46">
        <w:rPr>
          <w:rFonts w:ascii="Arial" w:hAnsi="Arial" w:cs="Arial"/>
          <w:color w:val="000000"/>
          <w:sz w:val="18"/>
        </w:rPr>
        <w:t>renal losses</w:t>
      </w:r>
      <w:r w:rsidR="00EB758B">
        <w:rPr>
          <w:rFonts w:ascii="Arial" w:hAnsi="Arial" w:cs="Arial"/>
          <w:color w:val="000000"/>
          <w:sz w:val="18"/>
        </w:rPr>
        <w:t>,</w:t>
      </w:r>
    </w:p>
    <w:p w14:paraId="4720F75C"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transmembrane shifts</w:t>
      </w:r>
      <w:r w:rsidR="00044BF3" w:rsidRPr="00EA4A46">
        <w:rPr>
          <w:rFonts w:ascii="Arial" w:hAnsi="Arial" w:cs="Arial"/>
          <w:color w:val="000000"/>
          <w:sz w:val="18"/>
        </w:rPr>
        <w:t>:</w:t>
      </w:r>
      <w:r w:rsidRPr="00EA4A46">
        <w:rPr>
          <w:rFonts w:ascii="Arial" w:hAnsi="Arial" w:cs="Arial"/>
          <w:color w:val="000000"/>
          <w:sz w:val="18"/>
        </w:rPr>
        <w:t xml:space="preserve"> ß</w:t>
      </w:r>
      <w:r w:rsidRPr="00EA4A46">
        <w:rPr>
          <w:rFonts w:ascii="Arial" w:hAnsi="Arial" w:cs="Arial"/>
          <w:color w:val="000000"/>
          <w:sz w:val="18"/>
          <w:vertAlign w:val="subscript"/>
        </w:rPr>
        <w:t>2</w:t>
      </w:r>
      <w:r w:rsidRPr="00EA4A46">
        <w:rPr>
          <w:rFonts w:ascii="Arial" w:hAnsi="Arial" w:cs="Arial"/>
          <w:color w:val="000000"/>
          <w:sz w:val="18"/>
        </w:rPr>
        <w:t xml:space="preserve"> stimulants, alkalosis</w:t>
      </w:r>
      <w:r w:rsidR="00C41BEE" w:rsidRPr="00EA4A46">
        <w:rPr>
          <w:rFonts w:ascii="Arial" w:hAnsi="Arial" w:cs="Arial"/>
          <w:color w:val="000000"/>
          <w:sz w:val="18"/>
        </w:rPr>
        <w:t>;</w:t>
      </w:r>
      <w:r w:rsidR="004F3FBC" w:rsidRPr="00EA4A46">
        <w:rPr>
          <w:rFonts w:ascii="Arial" w:hAnsi="Arial" w:cs="Arial"/>
          <w:color w:val="000000"/>
          <w:sz w:val="18"/>
        </w:rPr>
        <w:t xml:space="preserve"> and</w:t>
      </w:r>
    </w:p>
    <w:p w14:paraId="56BE6AB3"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mineralocorticoid excess</w:t>
      </w:r>
      <w:r w:rsidR="00044BF3" w:rsidRPr="00EA4A46">
        <w:rPr>
          <w:rFonts w:ascii="Arial" w:hAnsi="Arial" w:cs="Arial"/>
          <w:color w:val="000000"/>
          <w:sz w:val="18"/>
        </w:rPr>
        <w:t>.</w:t>
      </w:r>
    </w:p>
    <w:p w14:paraId="1FB785DC" w14:textId="77777777" w:rsidR="00EB758B" w:rsidRPr="0059766B" w:rsidRDefault="00EB758B" w:rsidP="000A6C20">
      <w:pPr>
        <w:rPr>
          <w:rFonts w:ascii="Arial" w:hAnsi="Arial"/>
          <w:color w:val="000000"/>
          <w:sz w:val="18"/>
          <w:lang w:val="en-US"/>
        </w:rPr>
      </w:pPr>
    </w:p>
    <w:p w14:paraId="2189B055" w14:textId="77777777" w:rsidR="00405C6B" w:rsidRPr="00EA4A46" w:rsidRDefault="00405C6B">
      <w:pPr>
        <w:rPr>
          <w:rFonts w:ascii="Arial" w:hAnsi="Arial" w:cs="Arial"/>
          <w:b/>
          <w:color w:val="000000"/>
          <w:sz w:val="20"/>
          <w:szCs w:val="20"/>
          <w:lang w:val="en-US"/>
        </w:rPr>
      </w:pPr>
      <w:r w:rsidRPr="00EA4A46">
        <w:rPr>
          <w:rFonts w:ascii="Arial" w:hAnsi="Arial" w:cs="Arial"/>
          <w:b/>
          <w:color w:val="000000"/>
          <w:sz w:val="20"/>
          <w:szCs w:val="20"/>
          <w:lang w:val="en-US"/>
        </w:rPr>
        <w:t>DIAGNOSTIC CRITERIA</w:t>
      </w:r>
    </w:p>
    <w:p w14:paraId="3A3E6C92" w14:textId="77777777" w:rsidR="00405C6B" w:rsidRPr="00EA4A46" w:rsidRDefault="00405C6B">
      <w:pPr>
        <w:rPr>
          <w:rFonts w:ascii="Arial" w:hAnsi="Arial" w:cs="Arial"/>
          <w:b/>
          <w:color w:val="000000"/>
          <w:sz w:val="18"/>
          <w:szCs w:val="20"/>
          <w:lang w:val="en-US"/>
        </w:rPr>
      </w:pPr>
      <w:r w:rsidRPr="00EA4A46">
        <w:rPr>
          <w:rFonts w:ascii="Arial" w:hAnsi="Arial" w:cs="Arial"/>
          <w:b/>
          <w:color w:val="000000"/>
          <w:sz w:val="18"/>
          <w:szCs w:val="20"/>
          <w:lang w:val="en-US"/>
        </w:rPr>
        <w:t>Clinical</w:t>
      </w:r>
    </w:p>
    <w:p w14:paraId="07D7DFA7" w14:textId="77777777" w:rsidR="00405C6B" w:rsidRPr="00EA4A46" w:rsidRDefault="00044BF3" w:rsidP="0093500D">
      <w:pPr>
        <w:numPr>
          <w:ilvl w:val="0"/>
          <w:numId w:val="20"/>
        </w:numPr>
        <w:jc w:val="both"/>
        <w:rPr>
          <w:rFonts w:ascii="Arial" w:hAnsi="Arial" w:cs="Arial"/>
          <w:color w:val="000000"/>
          <w:sz w:val="18"/>
        </w:rPr>
      </w:pPr>
      <w:r w:rsidRPr="00EA4A46">
        <w:rPr>
          <w:rFonts w:ascii="Arial" w:hAnsi="Arial" w:cs="Arial"/>
          <w:color w:val="000000"/>
          <w:sz w:val="18"/>
        </w:rPr>
        <w:t>Cardiac arrhythmias, especially with digitalis.</w:t>
      </w:r>
    </w:p>
    <w:p w14:paraId="7FABCF7F" w14:textId="77777777" w:rsidR="00405C6B" w:rsidRPr="00EA4A46" w:rsidRDefault="00044BF3" w:rsidP="0093500D">
      <w:pPr>
        <w:numPr>
          <w:ilvl w:val="0"/>
          <w:numId w:val="20"/>
        </w:numPr>
        <w:jc w:val="both"/>
        <w:rPr>
          <w:rFonts w:ascii="Arial" w:hAnsi="Arial" w:cs="Arial"/>
          <w:color w:val="000000"/>
          <w:sz w:val="18"/>
        </w:rPr>
      </w:pPr>
      <w:r w:rsidRPr="00EA4A46">
        <w:rPr>
          <w:rFonts w:ascii="Arial" w:hAnsi="Arial" w:cs="Arial"/>
          <w:color w:val="000000"/>
          <w:sz w:val="18"/>
        </w:rPr>
        <w:t>Neuromuscular dysfunction, e.g. muscle weakness.</w:t>
      </w:r>
    </w:p>
    <w:p w14:paraId="7D44466D" w14:textId="77777777" w:rsidR="00405C6B" w:rsidRPr="00EA4A46" w:rsidRDefault="00044BF3" w:rsidP="0093500D">
      <w:pPr>
        <w:numPr>
          <w:ilvl w:val="0"/>
          <w:numId w:val="20"/>
        </w:numPr>
        <w:jc w:val="both"/>
        <w:rPr>
          <w:rFonts w:ascii="Arial" w:hAnsi="Arial" w:cs="Arial"/>
          <w:color w:val="000000"/>
          <w:sz w:val="18"/>
        </w:rPr>
      </w:pPr>
      <w:r w:rsidRPr="00EA4A46">
        <w:rPr>
          <w:rFonts w:ascii="Arial" w:hAnsi="Arial" w:cs="Arial"/>
          <w:color w:val="000000"/>
          <w:sz w:val="18"/>
        </w:rPr>
        <w:t>Renal: impairment of urine concentrating or diluting ability</w:t>
      </w:r>
      <w:r w:rsidR="000B2294" w:rsidRPr="00EA4A46">
        <w:rPr>
          <w:rFonts w:ascii="Arial" w:hAnsi="Arial" w:cs="Arial"/>
          <w:color w:val="000000"/>
          <w:sz w:val="18"/>
        </w:rPr>
        <w:t>.</w:t>
      </w:r>
    </w:p>
    <w:p w14:paraId="483D00CB" w14:textId="77777777" w:rsidR="00833B9F" w:rsidRPr="0059766B" w:rsidRDefault="00833B9F">
      <w:pPr>
        <w:pStyle w:val="head2"/>
        <w:spacing w:line="240" w:lineRule="auto"/>
        <w:rPr>
          <w:rFonts w:cs="Arial"/>
          <w:b w:val="0"/>
          <w:bCs/>
          <w:color w:val="000000"/>
          <w:szCs w:val="18"/>
          <w:lang w:val="en-GB"/>
        </w:rPr>
      </w:pPr>
    </w:p>
    <w:p w14:paraId="49D776F2" w14:textId="77777777" w:rsidR="00405C6B" w:rsidRPr="00EA4A46" w:rsidRDefault="00405C6B">
      <w:pPr>
        <w:pStyle w:val="head2"/>
        <w:spacing w:line="240" w:lineRule="auto"/>
        <w:rPr>
          <w:rFonts w:cs="Arial"/>
          <w:bCs/>
          <w:color w:val="000000"/>
          <w:szCs w:val="18"/>
          <w:lang w:val="en-GB"/>
        </w:rPr>
      </w:pPr>
      <w:r w:rsidRPr="00EA4A46">
        <w:rPr>
          <w:rFonts w:cs="Arial"/>
          <w:bCs/>
          <w:color w:val="000000"/>
          <w:szCs w:val="18"/>
          <w:lang w:val="en-GB"/>
        </w:rPr>
        <w:lastRenderedPageBreak/>
        <w:t>Investigations</w:t>
      </w:r>
    </w:p>
    <w:p w14:paraId="69FB0411" w14:textId="020FB8C6" w:rsidR="00405C6B" w:rsidRPr="0059766B" w:rsidRDefault="000B2294" w:rsidP="0093500D">
      <w:pPr>
        <w:numPr>
          <w:ilvl w:val="0"/>
          <w:numId w:val="20"/>
        </w:numPr>
        <w:jc w:val="both"/>
        <w:rPr>
          <w:rFonts w:ascii="Arial" w:hAnsi="Arial" w:cs="Arial"/>
          <w:b/>
          <w:bCs/>
          <w:color w:val="000000"/>
          <w:sz w:val="18"/>
          <w:szCs w:val="16"/>
          <w:lang w:val="en-ZA"/>
        </w:rPr>
      </w:pPr>
      <w:r w:rsidRPr="0059766B">
        <w:rPr>
          <w:rFonts w:ascii="Arial" w:hAnsi="Arial" w:cs="Arial"/>
          <w:color w:val="000000"/>
          <w:sz w:val="18"/>
          <w:szCs w:val="18"/>
          <w:lang w:val="en-ZA"/>
        </w:rPr>
        <w:t>S</w:t>
      </w:r>
      <w:r w:rsidR="00405C6B" w:rsidRPr="0059766B">
        <w:rPr>
          <w:rFonts w:ascii="Arial" w:hAnsi="Arial" w:cs="Arial"/>
          <w:color w:val="000000"/>
          <w:sz w:val="18"/>
          <w:szCs w:val="18"/>
          <w:lang w:val="en-ZA"/>
        </w:rPr>
        <w:t>erum potassium &lt;</w:t>
      </w:r>
      <w:r w:rsidR="00EB758B">
        <w:rPr>
          <w:rFonts w:ascii="Arial" w:hAnsi="Arial" w:cs="Arial"/>
          <w:color w:val="000000"/>
          <w:sz w:val="18"/>
          <w:szCs w:val="18"/>
          <w:lang w:val="en-ZA"/>
        </w:rPr>
        <w:t> </w:t>
      </w:r>
      <w:r w:rsidR="00405C6B" w:rsidRPr="0059766B">
        <w:rPr>
          <w:rFonts w:ascii="Arial" w:hAnsi="Arial" w:cs="Arial"/>
          <w:color w:val="000000"/>
          <w:sz w:val="18"/>
          <w:szCs w:val="18"/>
          <w:lang w:val="en-ZA"/>
        </w:rPr>
        <w:t>3.0</w:t>
      </w:r>
      <w:r w:rsidR="00EB758B">
        <w:rPr>
          <w:rFonts w:ascii="Arial" w:hAnsi="Arial" w:cs="Arial"/>
          <w:color w:val="000000"/>
          <w:sz w:val="18"/>
          <w:szCs w:val="18"/>
          <w:lang w:val="en-ZA"/>
        </w:rPr>
        <w:t> </w:t>
      </w:r>
      <w:r w:rsidR="00405C6B" w:rsidRPr="0059766B">
        <w:rPr>
          <w:rFonts w:ascii="Arial" w:hAnsi="Arial" w:cs="Arial"/>
          <w:color w:val="000000"/>
          <w:sz w:val="18"/>
          <w:szCs w:val="18"/>
          <w:lang w:val="en-ZA"/>
        </w:rPr>
        <w:t>mmol/L</w:t>
      </w:r>
      <w:r w:rsidRPr="0059766B">
        <w:rPr>
          <w:rFonts w:ascii="Arial" w:hAnsi="Arial" w:cs="Arial"/>
          <w:color w:val="000000"/>
          <w:sz w:val="18"/>
          <w:szCs w:val="18"/>
          <w:lang w:val="en-ZA"/>
        </w:rPr>
        <w:t>.</w:t>
      </w:r>
    </w:p>
    <w:p w14:paraId="5DD7FE6E" w14:textId="77777777" w:rsidR="00405C6B" w:rsidRPr="000A6C20" w:rsidRDefault="00405C6B">
      <w:pPr>
        <w:pStyle w:val="BalloonText"/>
        <w:rPr>
          <w:rFonts w:ascii="Arial" w:hAnsi="Arial"/>
          <w:caps/>
          <w:color w:val="000000"/>
          <w:sz w:val="18"/>
        </w:rPr>
      </w:pPr>
    </w:p>
    <w:p w14:paraId="42489E46" w14:textId="2E44B96D" w:rsidR="00405C6B" w:rsidRPr="00EA4A46" w:rsidRDefault="00384408">
      <w:pPr>
        <w:rPr>
          <w:rFonts w:ascii="Arial" w:hAnsi="Arial" w:cs="Arial"/>
          <w:b/>
          <w:bCs/>
          <w:color w:val="000000"/>
          <w:sz w:val="20"/>
          <w:szCs w:val="18"/>
        </w:rPr>
      </w:pPr>
      <w:r w:rsidRPr="00EA4A46">
        <w:rPr>
          <w:rFonts w:ascii="Arial" w:hAnsi="Arial" w:cs="Arial"/>
          <w:b/>
          <w:bCs/>
          <w:caps/>
          <w:color w:val="000000"/>
          <w:sz w:val="20"/>
        </w:rPr>
        <w:t>MEDICINE TREATMENT</w:t>
      </w:r>
    </w:p>
    <w:p w14:paraId="76ECB4E0" w14:textId="32E59F23" w:rsidR="00405C6B" w:rsidRPr="00EA4A46" w:rsidRDefault="00405C6B">
      <w:pPr>
        <w:rPr>
          <w:rFonts w:ascii="Arial" w:hAnsi="Arial" w:cs="Arial"/>
          <w:color w:val="000000"/>
          <w:sz w:val="18"/>
          <w:szCs w:val="18"/>
        </w:rPr>
      </w:pPr>
      <w:r w:rsidRPr="00EA4A46">
        <w:rPr>
          <w:rFonts w:ascii="Arial" w:hAnsi="Arial" w:cs="Arial"/>
          <w:color w:val="000000"/>
          <w:sz w:val="18"/>
          <w:szCs w:val="18"/>
        </w:rPr>
        <w:t xml:space="preserve">See </w:t>
      </w:r>
      <w:r w:rsidR="008705E1">
        <w:rPr>
          <w:rFonts w:ascii="Arial" w:hAnsi="Arial" w:cs="Arial"/>
          <w:color w:val="000000"/>
          <w:sz w:val="18"/>
          <w:szCs w:val="18"/>
        </w:rPr>
        <w:t>Chapter</w:t>
      </w:r>
      <w:r w:rsidR="00EB758B">
        <w:rPr>
          <w:rFonts w:ascii="Arial" w:hAnsi="Arial" w:cs="Arial"/>
          <w:color w:val="000000"/>
          <w:sz w:val="18"/>
          <w:szCs w:val="18"/>
        </w:rPr>
        <w:t> </w:t>
      </w:r>
      <w:r w:rsidR="008705E1">
        <w:rPr>
          <w:rFonts w:ascii="Arial" w:hAnsi="Arial" w:cs="Arial"/>
          <w:color w:val="000000"/>
          <w:sz w:val="18"/>
          <w:szCs w:val="18"/>
        </w:rPr>
        <w:t>2:</w:t>
      </w:r>
      <w:r w:rsidR="00EB758B">
        <w:rPr>
          <w:rFonts w:ascii="Arial" w:hAnsi="Arial" w:cs="Arial"/>
          <w:color w:val="000000"/>
          <w:sz w:val="18"/>
          <w:szCs w:val="18"/>
        </w:rPr>
        <w:t> </w:t>
      </w:r>
      <w:r w:rsidR="008705E1">
        <w:rPr>
          <w:rFonts w:ascii="Arial" w:hAnsi="Arial" w:cs="Arial"/>
          <w:color w:val="000000"/>
          <w:sz w:val="18"/>
          <w:szCs w:val="18"/>
        </w:rPr>
        <w:t xml:space="preserve">Alimentary Tract, </w:t>
      </w:r>
      <w:r w:rsidR="000B2294" w:rsidRPr="00EA4A46">
        <w:rPr>
          <w:rFonts w:ascii="Arial" w:hAnsi="Arial" w:cs="Arial"/>
          <w:color w:val="000000"/>
          <w:sz w:val="18"/>
          <w:szCs w:val="18"/>
        </w:rPr>
        <w:t>section</w:t>
      </w:r>
      <w:r w:rsidR="00EB758B">
        <w:rPr>
          <w:rFonts w:ascii="Arial" w:hAnsi="Arial" w:cs="Arial"/>
          <w:color w:val="000000"/>
          <w:sz w:val="18"/>
          <w:szCs w:val="18"/>
        </w:rPr>
        <w:t> </w:t>
      </w:r>
      <w:r w:rsidR="000B2294" w:rsidRPr="00EA4A46">
        <w:rPr>
          <w:rFonts w:ascii="Arial" w:hAnsi="Arial" w:cs="Arial"/>
          <w:color w:val="000000"/>
          <w:sz w:val="18"/>
          <w:szCs w:val="18"/>
        </w:rPr>
        <w:t>2.2.4:</w:t>
      </w:r>
      <w:r w:rsidR="00EB758B">
        <w:rPr>
          <w:rFonts w:ascii="Arial" w:hAnsi="Arial" w:cs="Arial"/>
          <w:color w:val="000000"/>
          <w:sz w:val="18"/>
          <w:szCs w:val="18"/>
        </w:rPr>
        <w:t> </w:t>
      </w:r>
      <w:r w:rsidRPr="00EA4A46">
        <w:rPr>
          <w:rFonts w:ascii="Arial" w:hAnsi="Arial" w:cs="Arial"/>
          <w:color w:val="000000"/>
          <w:sz w:val="18"/>
          <w:szCs w:val="18"/>
        </w:rPr>
        <w:t>Diarrhoea</w:t>
      </w:r>
      <w:r w:rsidR="000B2294" w:rsidRPr="00EA4A46">
        <w:rPr>
          <w:rFonts w:ascii="Arial" w:hAnsi="Arial" w:cs="Arial"/>
          <w:color w:val="000000"/>
          <w:sz w:val="18"/>
          <w:szCs w:val="18"/>
        </w:rPr>
        <w:t>, acute.</w:t>
      </w:r>
    </w:p>
    <w:p w14:paraId="71E3E038" w14:textId="77777777" w:rsidR="00405C6B" w:rsidRPr="00EA4A46" w:rsidRDefault="00405C6B">
      <w:pPr>
        <w:rPr>
          <w:rFonts w:ascii="Arial" w:hAnsi="Arial" w:cs="Arial"/>
          <w:color w:val="000000"/>
          <w:sz w:val="18"/>
          <w:szCs w:val="18"/>
        </w:rPr>
      </w:pPr>
    </w:p>
    <w:p w14:paraId="4E1DC572" w14:textId="77777777" w:rsidR="00405C6B" w:rsidRPr="00EA4A46" w:rsidRDefault="00405C6B">
      <w:pPr>
        <w:pStyle w:val="CommentText"/>
        <w:rPr>
          <w:rFonts w:ascii="Arial" w:hAnsi="Arial" w:cs="Arial"/>
          <w:color w:val="000000"/>
          <w:sz w:val="18"/>
          <w:szCs w:val="18"/>
        </w:rPr>
      </w:pPr>
      <w:r w:rsidRPr="00EA4A46">
        <w:rPr>
          <w:rFonts w:ascii="Arial" w:hAnsi="Arial" w:cs="Arial"/>
          <w:color w:val="000000"/>
          <w:sz w:val="18"/>
          <w:szCs w:val="18"/>
        </w:rPr>
        <w:t>Severe respiratory paralysis and or cardiac arrhythmias</w:t>
      </w:r>
      <w:r w:rsidR="001D7F0E" w:rsidRPr="00EA4A46">
        <w:rPr>
          <w:rFonts w:ascii="Arial" w:hAnsi="Arial" w:cs="Arial"/>
          <w:color w:val="000000"/>
          <w:sz w:val="18"/>
          <w:szCs w:val="18"/>
        </w:rPr>
        <w:t>:</w:t>
      </w:r>
    </w:p>
    <w:p w14:paraId="672C7F0D" w14:textId="4B2D0834" w:rsidR="00405C6B" w:rsidRPr="00EA4A46" w:rsidRDefault="001D7F0E" w:rsidP="001415ED">
      <w:pPr>
        <w:numPr>
          <w:ilvl w:val="0"/>
          <w:numId w:val="4"/>
        </w:numPr>
        <w:rPr>
          <w:rFonts w:ascii="Arial" w:hAnsi="Arial" w:cs="Arial"/>
          <w:color w:val="000000"/>
          <w:sz w:val="18"/>
          <w:szCs w:val="18"/>
        </w:rPr>
      </w:pPr>
      <w:r w:rsidRPr="00EA4A46">
        <w:rPr>
          <w:rFonts w:ascii="Arial" w:hAnsi="Arial" w:cs="Arial"/>
          <w:color w:val="000000"/>
          <w:sz w:val="18"/>
          <w:szCs w:val="18"/>
        </w:rPr>
        <w:t>P</w:t>
      </w:r>
      <w:r w:rsidR="00405C6B" w:rsidRPr="00EA4A46">
        <w:rPr>
          <w:rFonts w:ascii="Arial" w:hAnsi="Arial" w:cs="Arial"/>
          <w:color w:val="000000"/>
          <w:sz w:val="18"/>
          <w:szCs w:val="18"/>
        </w:rPr>
        <w:t>otassium chloride, IV, &lt;</w:t>
      </w:r>
      <w:r w:rsidR="00EB758B">
        <w:rPr>
          <w:rFonts w:ascii="Arial" w:hAnsi="Arial" w:cs="Arial"/>
          <w:color w:val="000000"/>
          <w:sz w:val="18"/>
          <w:szCs w:val="18"/>
        </w:rPr>
        <w:t> </w:t>
      </w:r>
      <w:r w:rsidR="00405C6B" w:rsidRPr="00EA4A46">
        <w:rPr>
          <w:rFonts w:ascii="Arial" w:hAnsi="Arial" w:cs="Arial"/>
          <w:color w:val="000000"/>
          <w:sz w:val="18"/>
          <w:szCs w:val="18"/>
        </w:rPr>
        <w:t>1</w:t>
      </w:r>
      <w:r w:rsidR="00EB758B">
        <w:rPr>
          <w:rFonts w:ascii="Arial" w:hAnsi="Arial" w:cs="Arial"/>
          <w:color w:val="000000"/>
          <w:sz w:val="18"/>
          <w:szCs w:val="18"/>
        </w:rPr>
        <w:t> </w:t>
      </w:r>
      <w:r w:rsidR="00405C6B" w:rsidRPr="00EA4A46">
        <w:rPr>
          <w:rFonts w:ascii="Arial" w:hAnsi="Arial" w:cs="Arial"/>
          <w:color w:val="000000"/>
          <w:sz w:val="18"/>
          <w:szCs w:val="18"/>
        </w:rPr>
        <w:t>mEq/kg/hour</w:t>
      </w:r>
      <w:r w:rsidRPr="00EA4A46">
        <w:rPr>
          <w:rFonts w:ascii="Arial" w:hAnsi="Arial" w:cs="Arial"/>
          <w:color w:val="000000"/>
          <w:sz w:val="18"/>
          <w:szCs w:val="18"/>
        </w:rPr>
        <w:t>.</w:t>
      </w:r>
    </w:p>
    <w:p w14:paraId="3113115B" w14:textId="77777777" w:rsidR="001D7F0E" w:rsidRPr="00EA4A46" w:rsidRDefault="001D7F0E" w:rsidP="0093500D">
      <w:pPr>
        <w:numPr>
          <w:ilvl w:val="0"/>
          <w:numId w:val="21"/>
        </w:numPr>
        <w:ind w:left="709" w:hanging="314"/>
        <w:jc w:val="both"/>
        <w:rPr>
          <w:rFonts w:ascii="Arial" w:hAnsi="Arial" w:cs="Arial"/>
          <w:sz w:val="18"/>
        </w:rPr>
      </w:pPr>
      <w:r w:rsidRPr="00EA4A46">
        <w:rPr>
          <w:rFonts w:ascii="Arial" w:hAnsi="Arial" w:cs="Arial"/>
          <w:sz w:val="18"/>
        </w:rPr>
        <w:t xml:space="preserve">ECG </w:t>
      </w:r>
      <w:r w:rsidR="00405C6B" w:rsidRPr="00EA4A46">
        <w:rPr>
          <w:rFonts w:ascii="Arial" w:hAnsi="Arial" w:cs="Arial"/>
          <w:sz w:val="18"/>
        </w:rPr>
        <w:t>monitoring</w:t>
      </w:r>
      <w:r w:rsidRPr="00EA4A46">
        <w:rPr>
          <w:rFonts w:ascii="Arial" w:hAnsi="Arial" w:cs="Arial"/>
          <w:sz w:val="18"/>
        </w:rPr>
        <w:t>.</w:t>
      </w:r>
    </w:p>
    <w:p w14:paraId="438D9EA9" w14:textId="17164517" w:rsidR="00405C6B" w:rsidRPr="00EA4A46" w:rsidRDefault="001D7F0E" w:rsidP="0093500D">
      <w:pPr>
        <w:numPr>
          <w:ilvl w:val="0"/>
          <w:numId w:val="21"/>
        </w:numPr>
        <w:ind w:left="709" w:hanging="314"/>
        <w:jc w:val="both"/>
        <w:rPr>
          <w:rFonts w:ascii="Arial" w:hAnsi="Arial" w:cs="Arial"/>
          <w:sz w:val="18"/>
        </w:rPr>
      </w:pPr>
      <w:r w:rsidRPr="00EA4A46">
        <w:rPr>
          <w:rFonts w:ascii="Arial" w:hAnsi="Arial" w:cs="Arial"/>
          <w:sz w:val="18"/>
        </w:rPr>
        <w:t>P</w:t>
      </w:r>
      <w:r w:rsidR="00405C6B" w:rsidRPr="00EA4A46">
        <w:rPr>
          <w:rFonts w:ascii="Arial" w:hAnsi="Arial" w:cs="Arial"/>
          <w:sz w:val="18"/>
        </w:rPr>
        <w:t xml:space="preserve">otassium concentration should not </w:t>
      </w:r>
      <w:r w:rsidRPr="00EA4A46">
        <w:rPr>
          <w:rFonts w:ascii="Arial" w:hAnsi="Arial" w:cs="Arial"/>
          <w:sz w:val="18"/>
        </w:rPr>
        <w:t>be &gt;</w:t>
      </w:r>
      <w:r w:rsidR="00EB758B">
        <w:rPr>
          <w:rFonts w:ascii="Arial" w:hAnsi="Arial" w:cs="Arial"/>
          <w:sz w:val="18"/>
        </w:rPr>
        <w:t> </w:t>
      </w:r>
      <w:r w:rsidR="00405C6B" w:rsidRPr="00EA4A46">
        <w:rPr>
          <w:rFonts w:ascii="Arial" w:hAnsi="Arial" w:cs="Arial"/>
          <w:sz w:val="18"/>
        </w:rPr>
        <w:t>40</w:t>
      </w:r>
      <w:r w:rsidR="00EB758B">
        <w:rPr>
          <w:rFonts w:ascii="Arial" w:hAnsi="Arial" w:cs="Arial"/>
          <w:sz w:val="18"/>
        </w:rPr>
        <w:t> </w:t>
      </w:r>
      <w:r w:rsidR="00405C6B" w:rsidRPr="00EA4A46">
        <w:rPr>
          <w:rFonts w:ascii="Arial" w:hAnsi="Arial" w:cs="Arial"/>
          <w:sz w:val="18"/>
        </w:rPr>
        <w:t>mmol/L/infusion.</w:t>
      </w:r>
    </w:p>
    <w:p w14:paraId="2B0C81A1" w14:textId="77777777" w:rsidR="00405C6B" w:rsidRPr="00EA4A46" w:rsidRDefault="00405C6B" w:rsidP="0093500D">
      <w:pPr>
        <w:numPr>
          <w:ilvl w:val="0"/>
          <w:numId w:val="21"/>
        </w:numPr>
        <w:ind w:left="709" w:hanging="314"/>
        <w:jc w:val="both"/>
        <w:rPr>
          <w:rFonts w:ascii="Arial" w:hAnsi="Arial" w:cs="Arial"/>
          <w:sz w:val="18"/>
        </w:rPr>
      </w:pPr>
      <w:r w:rsidRPr="00EA4A46">
        <w:rPr>
          <w:rFonts w:ascii="Arial" w:hAnsi="Arial" w:cs="Arial"/>
          <w:sz w:val="18"/>
        </w:rPr>
        <w:t>Never give potassium as an IV bolus.</w:t>
      </w:r>
    </w:p>
    <w:p w14:paraId="19D5B4DD" w14:textId="77777777" w:rsidR="00405C6B" w:rsidRPr="000A6C20" w:rsidRDefault="00405C6B">
      <w:pPr>
        <w:rPr>
          <w:rFonts w:ascii="Arial" w:hAnsi="Arial"/>
          <w:color w:val="000000"/>
          <w:sz w:val="18"/>
          <w:u w:val="single"/>
        </w:rPr>
      </w:pPr>
    </w:p>
    <w:p w14:paraId="36883EAE" w14:textId="4E9B01ED" w:rsidR="00405C6B" w:rsidRPr="00EA4A46" w:rsidRDefault="00405C6B">
      <w:pPr>
        <w:rPr>
          <w:rFonts w:ascii="Arial" w:hAnsi="Arial" w:cs="Arial"/>
          <w:color w:val="000000"/>
          <w:sz w:val="18"/>
          <w:szCs w:val="18"/>
        </w:rPr>
      </w:pPr>
      <w:r w:rsidRPr="00EA4A46">
        <w:rPr>
          <w:rFonts w:ascii="Arial" w:hAnsi="Arial" w:cs="Arial"/>
          <w:color w:val="000000"/>
          <w:sz w:val="18"/>
          <w:szCs w:val="18"/>
        </w:rPr>
        <w:t>Less critical situations</w:t>
      </w:r>
      <w:r w:rsidR="001D7F0E" w:rsidRPr="00EA4A46">
        <w:rPr>
          <w:rFonts w:ascii="Arial" w:hAnsi="Arial" w:cs="Arial"/>
          <w:color w:val="000000"/>
          <w:sz w:val="18"/>
          <w:szCs w:val="18"/>
        </w:rPr>
        <w:t xml:space="preserve"> to correct potassium deficit over 2–3</w:t>
      </w:r>
      <w:r w:rsidR="00EB758B">
        <w:rPr>
          <w:rFonts w:ascii="Arial" w:hAnsi="Arial" w:cs="Arial"/>
          <w:color w:val="000000"/>
          <w:sz w:val="18"/>
          <w:szCs w:val="18"/>
        </w:rPr>
        <w:t> </w:t>
      </w:r>
      <w:r w:rsidR="001D7F0E" w:rsidRPr="00EA4A46">
        <w:rPr>
          <w:rFonts w:ascii="Arial" w:hAnsi="Arial" w:cs="Arial"/>
          <w:color w:val="000000"/>
          <w:sz w:val="18"/>
          <w:szCs w:val="18"/>
        </w:rPr>
        <w:t>days:</w:t>
      </w:r>
    </w:p>
    <w:p w14:paraId="23D95C20" w14:textId="6B4D3AAB" w:rsidR="00405C6B" w:rsidRPr="00EA4A46" w:rsidRDefault="001D7F0E" w:rsidP="001415ED">
      <w:pPr>
        <w:numPr>
          <w:ilvl w:val="0"/>
          <w:numId w:val="4"/>
        </w:numPr>
        <w:rPr>
          <w:rFonts w:ascii="Arial" w:hAnsi="Arial" w:cs="Arial"/>
          <w:color w:val="000000"/>
          <w:sz w:val="18"/>
          <w:szCs w:val="18"/>
        </w:rPr>
      </w:pPr>
      <w:r w:rsidRPr="00EA4A46">
        <w:rPr>
          <w:rFonts w:ascii="Arial" w:hAnsi="Arial" w:cs="Arial"/>
          <w:color w:val="000000"/>
          <w:sz w:val="18"/>
          <w:szCs w:val="18"/>
        </w:rPr>
        <w:t>P</w:t>
      </w:r>
      <w:r w:rsidR="00405C6B" w:rsidRPr="00EA4A46">
        <w:rPr>
          <w:rFonts w:ascii="Arial" w:hAnsi="Arial" w:cs="Arial"/>
          <w:color w:val="000000"/>
          <w:sz w:val="18"/>
          <w:szCs w:val="18"/>
        </w:rPr>
        <w:t>otassium ch</w:t>
      </w:r>
      <w:r w:rsidRPr="00EA4A46">
        <w:rPr>
          <w:rFonts w:ascii="Arial" w:hAnsi="Arial" w:cs="Arial"/>
          <w:color w:val="000000"/>
          <w:sz w:val="18"/>
          <w:szCs w:val="18"/>
        </w:rPr>
        <w:t>loride, oral, 2–6</w:t>
      </w:r>
      <w:r w:rsidR="00EB758B">
        <w:rPr>
          <w:rFonts w:ascii="Arial" w:hAnsi="Arial" w:cs="Arial"/>
          <w:color w:val="000000"/>
          <w:sz w:val="18"/>
          <w:szCs w:val="18"/>
        </w:rPr>
        <w:t> </w:t>
      </w:r>
      <w:r w:rsidRPr="00EA4A46">
        <w:rPr>
          <w:rFonts w:ascii="Arial" w:hAnsi="Arial" w:cs="Arial"/>
          <w:color w:val="000000"/>
          <w:sz w:val="18"/>
          <w:szCs w:val="18"/>
        </w:rPr>
        <w:t>mEq/kg/day.</w:t>
      </w:r>
    </w:p>
    <w:p w14:paraId="54662B30" w14:textId="77777777" w:rsidR="00EB758B" w:rsidRDefault="00EB758B" w:rsidP="00207AD4">
      <w:pPr>
        <w:ind w:left="360"/>
        <w:rPr>
          <w:rFonts w:ascii="Arial" w:hAnsi="Arial" w:cs="Arial"/>
          <w:color w:val="000000"/>
          <w:sz w:val="18"/>
          <w:szCs w:val="18"/>
        </w:rPr>
      </w:pPr>
    </w:p>
    <w:p w14:paraId="64AFF2F7" w14:textId="60AE30B2" w:rsidR="0079699B" w:rsidRPr="00EA4A46" w:rsidRDefault="0079699B" w:rsidP="00207AD4">
      <w:pPr>
        <w:ind w:left="360"/>
        <w:rPr>
          <w:rFonts w:ascii="Arial" w:hAnsi="Arial" w:cs="Arial"/>
          <w:color w:val="000000"/>
          <w:sz w:val="18"/>
          <w:szCs w:val="18"/>
        </w:rPr>
      </w:pPr>
      <w:r w:rsidRPr="0059766B">
        <w:rPr>
          <w:rFonts w:ascii="Arial" w:hAnsi="Arial" w:cs="Arial"/>
          <w:b/>
          <w:color w:val="000000"/>
          <w:sz w:val="18"/>
          <w:szCs w:val="18"/>
          <w:u w:val="single"/>
        </w:rPr>
        <w:t>Note</w:t>
      </w:r>
      <w:r w:rsidRPr="00EA4A46">
        <w:rPr>
          <w:rFonts w:ascii="Arial" w:hAnsi="Arial" w:cs="Arial"/>
          <w:color w:val="000000"/>
          <w:sz w:val="18"/>
          <w:szCs w:val="18"/>
        </w:rPr>
        <w:t>: 1</w:t>
      </w:r>
      <w:r w:rsidR="00EB758B">
        <w:rPr>
          <w:rFonts w:ascii="Arial" w:hAnsi="Arial" w:cs="Arial"/>
          <w:color w:val="000000"/>
          <w:sz w:val="18"/>
          <w:szCs w:val="18"/>
        </w:rPr>
        <w:t> </w:t>
      </w:r>
      <w:r w:rsidRPr="00EA4A46">
        <w:rPr>
          <w:rFonts w:ascii="Arial" w:hAnsi="Arial" w:cs="Arial"/>
          <w:color w:val="000000"/>
          <w:sz w:val="18"/>
          <w:szCs w:val="18"/>
        </w:rPr>
        <w:t>g KCl = 13</w:t>
      </w:r>
      <w:r w:rsidR="00EB758B">
        <w:rPr>
          <w:rFonts w:ascii="Arial" w:hAnsi="Arial" w:cs="Arial"/>
          <w:color w:val="000000"/>
          <w:sz w:val="18"/>
          <w:szCs w:val="18"/>
        </w:rPr>
        <w:t> </w:t>
      </w:r>
      <w:r w:rsidRPr="00EA4A46">
        <w:rPr>
          <w:rFonts w:ascii="Arial" w:hAnsi="Arial" w:cs="Arial"/>
          <w:color w:val="000000"/>
          <w:sz w:val="18"/>
          <w:szCs w:val="18"/>
        </w:rPr>
        <w:t>mEq</w:t>
      </w:r>
      <w:r w:rsidR="00560103" w:rsidRPr="00EA4A46">
        <w:rPr>
          <w:rFonts w:ascii="Arial" w:hAnsi="Arial" w:cs="Arial"/>
          <w:color w:val="000000"/>
          <w:sz w:val="18"/>
          <w:szCs w:val="18"/>
        </w:rPr>
        <w:t>;</w:t>
      </w:r>
      <w:r w:rsidRPr="00EA4A46">
        <w:rPr>
          <w:rFonts w:ascii="Arial" w:hAnsi="Arial" w:cs="Arial"/>
          <w:color w:val="000000"/>
          <w:sz w:val="18"/>
          <w:szCs w:val="18"/>
        </w:rPr>
        <w:t xml:space="preserve"> 1</w:t>
      </w:r>
      <w:r w:rsidR="00EB758B">
        <w:rPr>
          <w:rFonts w:ascii="Arial" w:hAnsi="Arial" w:cs="Arial"/>
          <w:color w:val="000000"/>
          <w:sz w:val="18"/>
          <w:szCs w:val="18"/>
        </w:rPr>
        <w:t> </w:t>
      </w:r>
      <w:r w:rsidRPr="00EA4A46">
        <w:rPr>
          <w:rFonts w:ascii="Arial" w:hAnsi="Arial" w:cs="Arial"/>
          <w:color w:val="000000"/>
          <w:sz w:val="18"/>
          <w:szCs w:val="18"/>
        </w:rPr>
        <w:t>m</w:t>
      </w:r>
      <w:r w:rsidR="00560103" w:rsidRPr="00EA4A46">
        <w:rPr>
          <w:rFonts w:ascii="Arial" w:hAnsi="Arial" w:cs="Arial"/>
          <w:color w:val="000000"/>
          <w:sz w:val="18"/>
          <w:szCs w:val="18"/>
        </w:rPr>
        <w:t>L</w:t>
      </w:r>
      <w:r w:rsidRPr="00EA4A46">
        <w:rPr>
          <w:rFonts w:ascii="Arial" w:hAnsi="Arial" w:cs="Arial"/>
          <w:color w:val="000000"/>
          <w:sz w:val="18"/>
          <w:szCs w:val="18"/>
        </w:rPr>
        <w:t xml:space="preserve"> 15% KCl = 2</w:t>
      </w:r>
      <w:r w:rsidR="00EB758B">
        <w:rPr>
          <w:rFonts w:ascii="Arial" w:hAnsi="Arial" w:cs="Arial"/>
          <w:color w:val="000000"/>
          <w:sz w:val="18"/>
          <w:szCs w:val="18"/>
        </w:rPr>
        <w:t> </w:t>
      </w:r>
      <w:r w:rsidRPr="00EA4A46">
        <w:rPr>
          <w:rFonts w:ascii="Arial" w:hAnsi="Arial" w:cs="Arial"/>
          <w:color w:val="000000"/>
          <w:sz w:val="18"/>
          <w:szCs w:val="18"/>
        </w:rPr>
        <w:t>mmol; 1</w:t>
      </w:r>
      <w:r w:rsidR="00EB758B">
        <w:rPr>
          <w:rFonts w:ascii="Arial" w:hAnsi="Arial" w:cs="Arial"/>
          <w:color w:val="000000"/>
          <w:sz w:val="18"/>
          <w:szCs w:val="18"/>
        </w:rPr>
        <w:t> </w:t>
      </w:r>
      <w:r w:rsidRPr="00EA4A46">
        <w:rPr>
          <w:rFonts w:ascii="Arial" w:hAnsi="Arial" w:cs="Arial"/>
          <w:color w:val="000000"/>
          <w:sz w:val="18"/>
          <w:szCs w:val="18"/>
        </w:rPr>
        <w:t>mEq = 1</w:t>
      </w:r>
      <w:r w:rsidR="00EB758B">
        <w:rPr>
          <w:rFonts w:ascii="Arial" w:hAnsi="Arial" w:cs="Arial"/>
          <w:color w:val="000000"/>
          <w:sz w:val="18"/>
          <w:szCs w:val="18"/>
        </w:rPr>
        <w:t> </w:t>
      </w:r>
      <w:r w:rsidRPr="00EA4A46">
        <w:rPr>
          <w:rFonts w:ascii="Arial" w:hAnsi="Arial" w:cs="Arial"/>
          <w:color w:val="000000"/>
          <w:sz w:val="18"/>
          <w:szCs w:val="18"/>
        </w:rPr>
        <w:t>mmol</w:t>
      </w:r>
      <w:r w:rsidR="00560103" w:rsidRPr="00EA4A46">
        <w:rPr>
          <w:rFonts w:ascii="Arial" w:hAnsi="Arial" w:cs="Arial"/>
          <w:color w:val="000000"/>
          <w:sz w:val="18"/>
          <w:szCs w:val="18"/>
        </w:rPr>
        <w:t>.</w:t>
      </w:r>
    </w:p>
    <w:p w14:paraId="66F88091" w14:textId="4D4E2BF3" w:rsidR="00180939" w:rsidRDefault="00180939">
      <w:pPr>
        <w:rPr>
          <w:rFonts w:ascii="Arial" w:hAnsi="Arial"/>
          <w:color w:val="000000"/>
          <w:sz w:val="18"/>
          <w:u w:val="single"/>
        </w:rPr>
      </w:pPr>
    </w:p>
    <w:p w14:paraId="4AF8E836" w14:textId="77777777" w:rsidR="00EB758B" w:rsidRPr="000A6C20" w:rsidRDefault="00EB758B">
      <w:pPr>
        <w:rPr>
          <w:rFonts w:ascii="Arial" w:hAnsi="Arial"/>
          <w:color w:val="000000"/>
          <w:sz w:val="18"/>
          <w:u w:val="single"/>
        </w:rPr>
      </w:pPr>
    </w:p>
    <w:p w14:paraId="69CDC4CE" w14:textId="77777777" w:rsidR="00405C6B" w:rsidRPr="005B4890" w:rsidRDefault="00405C6B">
      <w:pPr>
        <w:rPr>
          <w:rFonts w:ascii="Arial" w:hAnsi="Arial" w:cs="Arial"/>
          <w:color w:val="000000"/>
          <w:sz w:val="4"/>
          <w:szCs w:val="4"/>
        </w:rPr>
      </w:pPr>
    </w:p>
    <w:p w14:paraId="16040867" w14:textId="0DAB0C51" w:rsidR="00405C6B" w:rsidRPr="00EA4A46" w:rsidRDefault="00405C6B" w:rsidP="000250D2">
      <w:pPr>
        <w:pStyle w:val="Heading1"/>
      </w:pPr>
      <w:r w:rsidRPr="00EA4A46">
        <w:t>7.1</w:t>
      </w:r>
      <w:r w:rsidR="00C62C21" w:rsidRPr="00EA4A46">
        <w:t>1</w:t>
      </w:r>
      <w:r w:rsidRPr="00EA4A46">
        <w:t xml:space="preserve"> HYPOPITUITARISM</w:t>
      </w:r>
    </w:p>
    <w:p w14:paraId="33C30AAC" w14:textId="77777777" w:rsidR="00405C6B" w:rsidRPr="00EA4A46" w:rsidRDefault="00405C6B">
      <w:pPr>
        <w:pStyle w:val="Heading4"/>
        <w:ind w:left="0"/>
        <w:rPr>
          <w:b w:val="0"/>
          <w:bCs/>
          <w:color w:val="000000"/>
          <w:sz w:val="16"/>
        </w:rPr>
      </w:pPr>
      <w:r w:rsidRPr="00EA4A46">
        <w:rPr>
          <w:b w:val="0"/>
          <w:bCs/>
          <w:color w:val="000000"/>
          <w:sz w:val="16"/>
        </w:rPr>
        <w:t>E23.0</w:t>
      </w:r>
    </w:p>
    <w:p w14:paraId="5C7D2540" w14:textId="77777777" w:rsidR="00405C6B" w:rsidRPr="0059766B" w:rsidRDefault="00405C6B">
      <w:pPr>
        <w:rPr>
          <w:rFonts w:ascii="Arial" w:hAnsi="Arial"/>
          <w:color w:val="000000"/>
          <w:sz w:val="18"/>
        </w:rPr>
      </w:pPr>
    </w:p>
    <w:p w14:paraId="480AEE01" w14:textId="77777777" w:rsidR="00405C6B" w:rsidRPr="00EA4A46" w:rsidRDefault="00405C6B">
      <w:pPr>
        <w:pStyle w:val="Heading4"/>
        <w:ind w:left="0"/>
        <w:rPr>
          <w:color w:val="000000"/>
          <w:sz w:val="20"/>
        </w:rPr>
      </w:pPr>
      <w:r w:rsidRPr="00EA4A46">
        <w:rPr>
          <w:color w:val="000000"/>
          <w:sz w:val="20"/>
        </w:rPr>
        <w:t>DESCRIPTION</w:t>
      </w:r>
    </w:p>
    <w:p w14:paraId="66596976" w14:textId="6B7D116E" w:rsidR="00405C6B" w:rsidRPr="0059766B" w:rsidRDefault="00405C6B" w:rsidP="00EC56AE">
      <w:pPr>
        <w:jc w:val="both"/>
        <w:rPr>
          <w:rFonts w:ascii="Arial" w:hAnsi="Arial"/>
          <w:sz w:val="18"/>
        </w:rPr>
      </w:pPr>
      <w:r w:rsidRPr="00EA4A46">
        <w:rPr>
          <w:rFonts w:ascii="Arial" w:hAnsi="Arial" w:cs="Arial"/>
          <w:color w:val="000000"/>
          <w:sz w:val="18"/>
        </w:rPr>
        <w:t>Multiple or isolated deficiencies of adrenocorticoid hormone (ACTH), luteinising hormone, thyroid stimulating hormon</w:t>
      </w:r>
      <w:r w:rsidRPr="000A6C20">
        <w:rPr>
          <w:rFonts w:ascii="Arial" w:hAnsi="Arial"/>
          <w:sz w:val="18"/>
        </w:rPr>
        <w:t xml:space="preserve">e, </w:t>
      </w:r>
      <w:r w:rsidR="000262B5" w:rsidRPr="000A6C20">
        <w:rPr>
          <w:rFonts w:ascii="Arial" w:hAnsi="Arial"/>
          <w:sz w:val="18"/>
        </w:rPr>
        <w:t>prolactin</w:t>
      </w:r>
      <w:r w:rsidR="003746BC">
        <w:rPr>
          <w:rFonts w:ascii="Arial" w:hAnsi="Arial" w:cs="Arial"/>
          <w:color w:val="000000"/>
          <w:sz w:val="18"/>
        </w:rPr>
        <w:t>,</w:t>
      </w:r>
      <w:r w:rsidR="000262B5" w:rsidRPr="000A6C20">
        <w:rPr>
          <w:rFonts w:ascii="Arial" w:hAnsi="Arial"/>
          <w:sz w:val="18"/>
        </w:rPr>
        <w:t xml:space="preserve"> </w:t>
      </w:r>
      <w:r w:rsidRPr="000A6C20">
        <w:rPr>
          <w:rFonts w:ascii="Arial" w:hAnsi="Arial"/>
          <w:sz w:val="18"/>
        </w:rPr>
        <w:t xml:space="preserve">and growth hormone manifesting as hypoglycaemia, abnormal body proportions and </w:t>
      </w:r>
      <w:r w:rsidR="00EC56AE" w:rsidRPr="000A6C20">
        <w:rPr>
          <w:rFonts w:ascii="Arial" w:hAnsi="Arial"/>
          <w:sz w:val="18"/>
        </w:rPr>
        <w:t>failure to grow and develop.</w:t>
      </w:r>
      <w:r w:rsidR="000262B5" w:rsidRPr="000A6C20">
        <w:rPr>
          <w:rFonts w:ascii="Arial" w:hAnsi="Arial"/>
          <w:sz w:val="18"/>
        </w:rPr>
        <w:t xml:space="preserve"> If the posterior pituitary is involved (ADH deficiency), then this condition is known as panhypopituitarism.</w:t>
      </w:r>
    </w:p>
    <w:p w14:paraId="0F2FD08D" w14:textId="77777777" w:rsidR="00B12909" w:rsidRDefault="00B12909">
      <w:pPr>
        <w:rPr>
          <w:rFonts w:ascii="Arial" w:hAnsi="Arial" w:cs="Arial"/>
          <w:color w:val="000000"/>
          <w:sz w:val="18"/>
        </w:rPr>
      </w:pPr>
    </w:p>
    <w:p w14:paraId="38606E4A" w14:textId="77777777" w:rsidR="00405C6B" w:rsidRPr="00EA4A46" w:rsidRDefault="00405C6B">
      <w:pPr>
        <w:rPr>
          <w:rFonts w:ascii="Arial" w:hAnsi="Arial" w:cs="Arial"/>
          <w:color w:val="000000"/>
          <w:sz w:val="18"/>
        </w:rPr>
      </w:pPr>
      <w:r w:rsidRPr="00EA4A46">
        <w:rPr>
          <w:rFonts w:ascii="Arial" w:hAnsi="Arial" w:cs="Arial"/>
          <w:color w:val="000000"/>
          <w:sz w:val="18"/>
        </w:rPr>
        <w:t>The deficiency may be due to:</w:t>
      </w:r>
    </w:p>
    <w:p w14:paraId="6673E825" w14:textId="77777777" w:rsidR="00405C6B" w:rsidRPr="00EA4A46" w:rsidRDefault="00EC56AE" w:rsidP="0093500D">
      <w:pPr>
        <w:numPr>
          <w:ilvl w:val="0"/>
          <w:numId w:val="20"/>
        </w:numPr>
        <w:jc w:val="both"/>
        <w:rPr>
          <w:rFonts w:ascii="Arial" w:hAnsi="Arial" w:cs="Arial"/>
          <w:color w:val="000000"/>
          <w:sz w:val="18"/>
        </w:rPr>
      </w:pPr>
      <w:r w:rsidRPr="00EA4A46">
        <w:rPr>
          <w:rFonts w:ascii="Arial" w:hAnsi="Arial" w:cs="Arial"/>
          <w:color w:val="000000"/>
          <w:sz w:val="18"/>
        </w:rPr>
        <w:t>congenital abnormalities with/without midline structural abnormalities of the brain,</w:t>
      </w:r>
    </w:p>
    <w:p w14:paraId="079DB66D" w14:textId="620A3E32" w:rsidR="00405C6B" w:rsidRPr="00EA4A46" w:rsidRDefault="00EC56AE" w:rsidP="0093500D">
      <w:pPr>
        <w:numPr>
          <w:ilvl w:val="0"/>
          <w:numId w:val="20"/>
        </w:numPr>
        <w:jc w:val="both"/>
        <w:rPr>
          <w:rFonts w:ascii="Arial" w:hAnsi="Arial" w:cs="Arial"/>
          <w:color w:val="000000"/>
          <w:sz w:val="18"/>
        </w:rPr>
      </w:pPr>
      <w:r w:rsidRPr="00EA4A46">
        <w:rPr>
          <w:rFonts w:ascii="Arial" w:hAnsi="Arial" w:cs="Arial"/>
          <w:color w:val="000000"/>
          <w:sz w:val="18"/>
        </w:rPr>
        <w:t>central nervous system tumours,</w:t>
      </w:r>
      <w:r w:rsidR="00773E52">
        <w:rPr>
          <w:rFonts w:ascii="Arial" w:hAnsi="Arial" w:cs="Arial"/>
          <w:color w:val="000000"/>
          <w:sz w:val="18"/>
        </w:rPr>
        <w:t xml:space="preserve"> </w:t>
      </w:r>
      <w:r w:rsidR="00773E52" w:rsidRPr="00773E52">
        <w:rPr>
          <w:rFonts w:ascii="Arial" w:hAnsi="Arial" w:cs="Arial"/>
          <w:color w:val="000000"/>
          <w:sz w:val="18"/>
        </w:rPr>
        <w:t>e.g. craniopharyngioma, histiocytosis</w:t>
      </w:r>
      <w:r w:rsidR="001B3593">
        <w:rPr>
          <w:rFonts w:ascii="Arial" w:hAnsi="Arial" w:cs="Arial"/>
          <w:color w:val="000000"/>
          <w:sz w:val="18"/>
        </w:rPr>
        <w:t>;</w:t>
      </w:r>
      <w:r w:rsidR="007D4ACE">
        <w:rPr>
          <w:rFonts w:ascii="Arial" w:hAnsi="Arial" w:cs="Arial"/>
          <w:color w:val="000000"/>
          <w:sz w:val="18"/>
        </w:rPr>
        <w:t xml:space="preserve"> and</w:t>
      </w:r>
    </w:p>
    <w:p w14:paraId="486C250D" w14:textId="23394B71" w:rsidR="00405C6B" w:rsidRDefault="00EC56AE" w:rsidP="0093500D">
      <w:pPr>
        <w:numPr>
          <w:ilvl w:val="0"/>
          <w:numId w:val="20"/>
        </w:numPr>
        <w:jc w:val="both"/>
        <w:rPr>
          <w:rFonts w:ascii="Arial" w:hAnsi="Arial" w:cs="Arial"/>
          <w:color w:val="000000"/>
          <w:sz w:val="18"/>
        </w:rPr>
      </w:pPr>
      <w:r w:rsidRPr="00EA4A46">
        <w:rPr>
          <w:rFonts w:ascii="Arial" w:hAnsi="Arial" w:cs="Arial"/>
          <w:color w:val="000000"/>
          <w:sz w:val="18"/>
        </w:rPr>
        <w:t>complications of radiation therapy.</w:t>
      </w:r>
    </w:p>
    <w:p w14:paraId="680FF5AE" w14:textId="77777777" w:rsidR="007D4ACE" w:rsidRPr="00EA4A46" w:rsidRDefault="007D4ACE" w:rsidP="0059766B">
      <w:pPr>
        <w:ind w:left="360" w:hanging="360"/>
        <w:jc w:val="both"/>
        <w:rPr>
          <w:rFonts w:ascii="Arial" w:hAnsi="Arial" w:cs="Arial"/>
          <w:color w:val="000000"/>
          <w:sz w:val="18"/>
        </w:rPr>
      </w:pPr>
    </w:p>
    <w:p w14:paraId="705816BE" w14:textId="77777777" w:rsidR="00405C6B" w:rsidRPr="00EA4A46" w:rsidRDefault="00405C6B" w:rsidP="0059766B">
      <w:pPr>
        <w:pStyle w:val="Heading4"/>
        <w:ind w:left="0"/>
        <w:jc w:val="both"/>
        <w:rPr>
          <w:color w:val="000000"/>
          <w:sz w:val="20"/>
        </w:rPr>
      </w:pPr>
      <w:r w:rsidRPr="00EA4A46">
        <w:rPr>
          <w:color w:val="000000"/>
          <w:sz w:val="20"/>
        </w:rPr>
        <w:t>DIAGNOSTIC CRITERIA</w:t>
      </w:r>
    </w:p>
    <w:p w14:paraId="7E6D61A5" w14:textId="77777777" w:rsidR="00405C6B" w:rsidRPr="00EA4A46" w:rsidRDefault="00405C6B" w:rsidP="0059766B">
      <w:pPr>
        <w:pStyle w:val="head2"/>
        <w:spacing w:line="240" w:lineRule="auto"/>
        <w:jc w:val="both"/>
        <w:rPr>
          <w:rFonts w:cs="Arial"/>
          <w:b w:val="0"/>
          <w:color w:val="000000"/>
          <w:szCs w:val="24"/>
          <w:lang w:val="en-GB"/>
        </w:rPr>
      </w:pPr>
      <w:r w:rsidRPr="00EA4A46">
        <w:rPr>
          <w:rFonts w:cs="Arial"/>
          <w:bCs/>
          <w:color w:val="000000"/>
          <w:szCs w:val="24"/>
          <w:lang w:val="en-GB"/>
        </w:rPr>
        <w:t>Clinical</w:t>
      </w:r>
    </w:p>
    <w:p w14:paraId="4547E310" w14:textId="77777777" w:rsidR="00405C6B" w:rsidRPr="00EA4A46" w:rsidRDefault="00EC56AE" w:rsidP="001F0736">
      <w:pPr>
        <w:numPr>
          <w:ilvl w:val="0"/>
          <w:numId w:val="20"/>
        </w:numPr>
        <w:jc w:val="both"/>
        <w:rPr>
          <w:rFonts w:ascii="Arial" w:hAnsi="Arial" w:cs="Arial"/>
          <w:color w:val="000000"/>
          <w:sz w:val="18"/>
        </w:rPr>
      </w:pPr>
      <w:r w:rsidRPr="00EA4A46">
        <w:rPr>
          <w:rFonts w:ascii="Arial" w:hAnsi="Arial" w:cs="Arial"/>
          <w:color w:val="000000"/>
          <w:sz w:val="18"/>
        </w:rPr>
        <w:t>Ne</w:t>
      </w:r>
      <w:r w:rsidR="00405C6B" w:rsidRPr="00EA4A46">
        <w:rPr>
          <w:rFonts w:ascii="Arial" w:hAnsi="Arial" w:cs="Arial"/>
          <w:color w:val="000000"/>
          <w:sz w:val="18"/>
        </w:rPr>
        <w:t>onates with hypopituitarism may present with:</w:t>
      </w:r>
    </w:p>
    <w:p w14:paraId="71DEBAD8" w14:textId="77777777" w:rsidR="00405C6B" w:rsidRPr="00EA4A46" w:rsidRDefault="00405C6B" w:rsidP="0059766B">
      <w:pPr>
        <w:numPr>
          <w:ilvl w:val="0"/>
          <w:numId w:val="26"/>
        </w:numPr>
        <w:tabs>
          <w:tab w:val="clear" w:pos="720"/>
        </w:tabs>
        <w:ind w:left="241" w:firstLine="185"/>
        <w:jc w:val="both"/>
        <w:rPr>
          <w:rFonts w:ascii="Arial" w:hAnsi="Arial" w:cs="Arial"/>
          <w:color w:val="000000"/>
          <w:sz w:val="18"/>
          <w:szCs w:val="18"/>
        </w:rPr>
      </w:pPr>
      <w:r w:rsidRPr="00EA4A46">
        <w:rPr>
          <w:rFonts w:ascii="Arial" w:hAnsi="Arial" w:cs="Arial"/>
          <w:color w:val="000000"/>
          <w:sz w:val="18"/>
          <w:szCs w:val="18"/>
        </w:rPr>
        <w:t>persistent hypoglycaemia</w:t>
      </w:r>
      <w:r w:rsidR="00EC56AE" w:rsidRPr="00EA4A46">
        <w:rPr>
          <w:rFonts w:ascii="Arial" w:hAnsi="Arial" w:cs="Arial"/>
          <w:color w:val="000000"/>
          <w:sz w:val="18"/>
          <w:szCs w:val="18"/>
        </w:rPr>
        <w:t>,</w:t>
      </w:r>
    </w:p>
    <w:p w14:paraId="08B2EF1A" w14:textId="4F6EEA65" w:rsidR="00405C6B" w:rsidRPr="00EA4A46" w:rsidRDefault="00405C6B" w:rsidP="0059766B">
      <w:pPr>
        <w:numPr>
          <w:ilvl w:val="0"/>
          <w:numId w:val="26"/>
        </w:numPr>
        <w:tabs>
          <w:tab w:val="clear" w:pos="720"/>
        </w:tabs>
        <w:ind w:left="241" w:firstLine="185"/>
        <w:jc w:val="both"/>
        <w:rPr>
          <w:rFonts w:ascii="Arial" w:hAnsi="Arial" w:cs="Arial"/>
          <w:color w:val="000000"/>
          <w:sz w:val="18"/>
          <w:szCs w:val="18"/>
        </w:rPr>
      </w:pPr>
      <w:r w:rsidRPr="00EA4A46">
        <w:rPr>
          <w:rFonts w:ascii="Arial" w:hAnsi="Arial" w:cs="Arial"/>
          <w:color w:val="000000"/>
          <w:sz w:val="18"/>
          <w:szCs w:val="18"/>
        </w:rPr>
        <w:t>cholestatic jaundice (related to low cortisol)</w:t>
      </w:r>
      <w:r w:rsidR="00EC56AE" w:rsidRPr="00EA4A46">
        <w:rPr>
          <w:rFonts w:ascii="Arial" w:hAnsi="Arial" w:cs="Arial"/>
          <w:color w:val="000000"/>
          <w:sz w:val="18"/>
          <w:szCs w:val="18"/>
        </w:rPr>
        <w:t>,</w:t>
      </w:r>
      <w:r w:rsidR="001B3593">
        <w:rPr>
          <w:rFonts w:ascii="Arial" w:hAnsi="Arial" w:cs="Arial"/>
          <w:color w:val="000000"/>
          <w:sz w:val="18"/>
          <w:szCs w:val="18"/>
        </w:rPr>
        <w:t xml:space="preserve"> and</w:t>
      </w:r>
    </w:p>
    <w:p w14:paraId="538B6B05" w14:textId="77777777" w:rsidR="00405C6B" w:rsidRPr="00EA4A46" w:rsidRDefault="00405C6B" w:rsidP="0059766B">
      <w:pPr>
        <w:numPr>
          <w:ilvl w:val="0"/>
          <w:numId w:val="26"/>
        </w:numPr>
        <w:tabs>
          <w:tab w:val="clear" w:pos="720"/>
        </w:tabs>
        <w:ind w:left="241" w:firstLine="185"/>
        <w:jc w:val="both"/>
        <w:rPr>
          <w:rFonts w:ascii="Arial" w:hAnsi="Arial" w:cs="Arial"/>
          <w:color w:val="000000"/>
          <w:sz w:val="18"/>
          <w:szCs w:val="18"/>
        </w:rPr>
      </w:pPr>
      <w:r w:rsidRPr="00EA4A46">
        <w:rPr>
          <w:rFonts w:ascii="Arial" w:hAnsi="Arial" w:cs="Arial"/>
          <w:color w:val="000000"/>
          <w:sz w:val="18"/>
          <w:szCs w:val="18"/>
        </w:rPr>
        <w:t>micropenis</w:t>
      </w:r>
      <w:r w:rsidR="00EC56AE" w:rsidRPr="00EA4A46">
        <w:rPr>
          <w:rFonts w:ascii="Arial" w:hAnsi="Arial" w:cs="Arial"/>
          <w:color w:val="000000"/>
          <w:sz w:val="18"/>
          <w:szCs w:val="18"/>
        </w:rPr>
        <w:t>.</w:t>
      </w:r>
    </w:p>
    <w:p w14:paraId="26958FF6" w14:textId="77777777" w:rsidR="00405C6B" w:rsidRPr="00EA4A46" w:rsidRDefault="00C26156" w:rsidP="001F0736">
      <w:pPr>
        <w:numPr>
          <w:ilvl w:val="0"/>
          <w:numId w:val="20"/>
        </w:numPr>
        <w:jc w:val="both"/>
        <w:rPr>
          <w:rFonts w:ascii="Arial" w:hAnsi="Arial" w:cs="Arial"/>
          <w:color w:val="000000"/>
          <w:sz w:val="18"/>
        </w:rPr>
      </w:pPr>
      <w:r w:rsidRPr="00C26156">
        <w:rPr>
          <w:rFonts w:ascii="Arial" w:hAnsi="Arial" w:cs="Arial"/>
          <w:color w:val="000000"/>
          <w:sz w:val="18"/>
        </w:rPr>
        <w:t>Short stature with normal or high BMI</w:t>
      </w:r>
      <w:r w:rsidR="00EC56AE" w:rsidRPr="00EA4A46">
        <w:rPr>
          <w:rFonts w:ascii="Arial" w:hAnsi="Arial" w:cs="Arial"/>
          <w:color w:val="000000"/>
          <w:sz w:val="18"/>
        </w:rPr>
        <w:t>.</w:t>
      </w:r>
    </w:p>
    <w:p w14:paraId="52C08E7B" w14:textId="2AB02457" w:rsidR="000262B5" w:rsidRPr="000A6C20" w:rsidRDefault="000262B5" w:rsidP="001F0736">
      <w:pPr>
        <w:numPr>
          <w:ilvl w:val="0"/>
          <w:numId w:val="20"/>
        </w:numPr>
        <w:jc w:val="both"/>
        <w:rPr>
          <w:rFonts w:ascii="Arial" w:hAnsi="Arial"/>
          <w:sz w:val="18"/>
        </w:rPr>
      </w:pPr>
      <w:r w:rsidRPr="000A6C20">
        <w:rPr>
          <w:rFonts w:ascii="Arial" w:hAnsi="Arial"/>
          <w:sz w:val="18"/>
        </w:rPr>
        <w:t>Polydipsia, polyuria, nocturia</w:t>
      </w:r>
      <w:r w:rsidR="001B3593">
        <w:rPr>
          <w:rFonts w:ascii="Arial" w:hAnsi="Arial"/>
          <w:sz w:val="18"/>
        </w:rPr>
        <w:t xml:space="preserve"> and</w:t>
      </w:r>
      <w:r w:rsidR="00C26156">
        <w:rPr>
          <w:rFonts w:ascii="Arial" w:hAnsi="Arial"/>
          <w:sz w:val="18"/>
        </w:rPr>
        <w:t xml:space="preserve"> enuresis</w:t>
      </w:r>
      <w:r w:rsidRPr="000A6C20">
        <w:rPr>
          <w:rFonts w:ascii="Arial" w:hAnsi="Arial"/>
          <w:sz w:val="18"/>
        </w:rPr>
        <w:t xml:space="preserve"> in the case of panhypopituitarism.</w:t>
      </w:r>
    </w:p>
    <w:p w14:paraId="4026F4C7" w14:textId="77777777" w:rsidR="00560103" w:rsidRPr="0059766B" w:rsidRDefault="00560103" w:rsidP="0059766B">
      <w:pPr>
        <w:ind w:left="360" w:hanging="360"/>
        <w:jc w:val="both"/>
        <w:rPr>
          <w:rFonts w:ascii="Arial" w:hAnsi="Arial"/>
          <w:color w:val="000000"/>
          <w:sz w:val="18"/>
        </w:rPr>
      </w:pPr>
    </w:p>
    <w:p w14:paraId="0AD00272" w14:textId="77777777" w:rsidR="00EA3A1F" w:rsidRDefault="00EA3A1F" w:rsidP="0059766B">
      <w:pPr>
        <w:pStyle w:val="head2"/>
        <w:spacing w:line="240" w:lineRule="auto"/>
        <w:jc w:val="both"/>
        <w:rPr>
          <w:rFonts w:cs="Arial"/>
          <w:bCs/>
          <w:color w:val="000000"/>
          <w:szCs w:val="24"/>
          <w:lang w:val="en-GB"/>
        </w:rPr>
      </w:pPr>
    </w:p>
    <w:p w14:paraId="318945F1" w14:textId="316BACC6" w:rsidR="00405C6B" w:rsidRPr="00EA4A46" w:rsidRDefault="00405C6B" w:rsidP="0059766B">
      <w:pPr>
        <w:pStyle w:val="head2"/>
        <w:spacing w:line="240" w:lineRule="auto"/>
        <w:jc w:val="both"/>
        <w:rPr>
          <w:rFonts w:cs="Arial"/>
          <w:bCs/>
          <w:color w:val="000000"/>
          <w:szCs w:val="24"/>
          <w:lang w:val="en-GB"/>
        </w:rPr>
      </w:pPr>
      <w:r w:rsidRPr="00EA4A46">
        <w:rPr>
          <w:rFonts w:cs="Arial"/>
          <w:bCs/>
          <w:color w:val="000000"/>
          <w:szCs w:val="24"/>
          <w:lang w:val="en-GB"/>
        </w:rPr>
        <w:lastRenderedPageBreak/>
        <w:t>Investigations</w:t>
      </w:r>
    </w:p>
    <w:p w14:paraId="7A4D0B9C" w14:textId="77777777" w:rsidR="00405C6B" w:rsidRPr="00EA4A46" w:rsidRDefault="00EC56AE" w:rsidP="001F0736">
      <w:pPr>
        <w:numPr>
          <w:ilvl w:val="0"/>
          <w:numId w:val="20"/>
        </w:numPr>
        <w:jc w:val="both"/>
        <w:rPr>
          <w:rFonts w:ascii="Arial" w:hAnsi="Arial" w:cs="Arial"/>
          <w:color w:val="000000"/>
          <w:sz w:val="18"/>
        </w:rPr>
      </w:pPr>
      <w:r w:rsidRPr="00EA4A46">
        <w:rPr>
          <w:rFonts w:ascii="Arial" w:hAnsi="Arial" w:cs="Arial"/>
          <w:color w:val="000000"/>
          <w:sz w:val="18"/>
        </w:rPr>
        <w:t>Endocrine evaluation with pituitary function tests under speciali</w:t>
      </w:r>
      <w:r w:rsidR="00405C6B" w:rsidRPr="00EA4A46">
        <w:rPr>
          <w:rFonts w:ascii="Arial" w:hAnsi="Arial" w:cs="Arial"/>
          <w:color w:val="000000"/>
          <w:sz w:val="18"/>
        </w:rPr>
        <w:t>st supervision</w:t>
      </w:r>
      <w:r w:rsidRPr="00EA4A46">
        <w:rPr>
          <w:rFonts w:ascii="Arial" w:hAnsi="Arial" w:cs="Arial"/>
          <w:color w:val="000000"/>
          <w:sz w:val="18"/>
        </w:rPr>
        <w:t>.</w:t>
      </w:r>
    </w:p>
    <w:p w14:paraId="78C35070" w14:textId="77777777" w:rsidR="00405C6B" w:rsidRPr="00EA4A46" w:rsidRDefault="00EC56AE" w:rsidP="001F0736">
      <w:pPr>
        <w:numPr>
          <w:ilvl w:val="0"/>
          <w:numId w:val="20"/>
        </w:numPr>
        <w:jc w:val="both"/>
        <w:rPr>
          <w:rFonts w:ascii="Arial" w:hAnsi="Arial" w:cs="Arial"/>
          <w:color w:val="000000"/>
          <w:sz w:val="18"/>
        </w:rPr>
      </w:pPr>
      <w:r w:rsidRPr="00EA4A46">
        <w:rPr>
          <w:rFonts w:ascii="Arial" w:hAnsi="Arial" w:cs="Arial"/>
          <w:color w:val="000000"/>
          <w:sz w:val="18"/>
        </w:rPr>
        <w:t>Confirm diagnosis in older children with stimulation tests.</w:t>
      </w:r>
    </w:p>
    <w:p w14:paraId="77F1C0C3" w14:textId="77777777" w:rsidR="00405C6B" w:rsidRPr="0059766B" w:rsidRDefault="00405C6B" w:rsidP="0059766B">
      <w:pPr>
        <w:ind w:left="360" w:hanging="360"/>
        <w:jc w:val="both"/>
        <w:rPr>
          <w:b/>
          <w:color w:val="000000"/>
          <w:sz w:val="18"/>
        </w:rPr>
      </w:pPr>
    </w:p>
    <w:p w14:paraId="107CDE39" w14:textId="49F2A23F" w:rsidR="00405C6B" w:rsidRPr="00EA4A46" w:rsidRDefault="00384408" w:rsidP="0059766B">
      <w:pPr>
        <w:jc w:val="both"/>
        <w:rPr>
          <w:rFonts w:ascii="Arial" w:hAnsi="Arial" w:cs="Arial"/>
          <w:b/>
          <w:bCs/>
          <w:color w:val="000000"/>
          <w:sz w:val="20"/>
        </w:rPr>
      </w:pPr>
      <w:r w:rsidRPr="00EA4A46">
        <w:rPr>
          <w:rFonts w:ascii="Arial" w:hAnsi="Arial" w:cs="Arial"/>
          <w:b/>
          <w:bCs/>
          <w:caps/>
          <w:color w:val="000000"/>
          <w:sz w:val="20"/>
        </w:rPr>
        <w:t>MEDICINE TREATMENT</w:t>
      </w:r>
    </w:p>
    <w:p w14:paraId="2165DB0B" w14:textId="77777777" w:rsidR="00405C6B" w:rsidRPr="00EA4A46" w:rsidRDefault="00405C6B" w:rsidP="0059766B">
      <w:pPr>
        <w:jc w:val="both"/>
        <w:rPr>
          <w:rFonts w:ascii="Arial" w:hAnsi="Arial" w:cs="Arial"/>
          <w:color w:val="000000"/>
          <w:sz w:val="18"/>
        </w:rPr>
      </w:pPr>
      <w:r w:rsidRPr="00EA4A46">
        <w:rPr>
          <w:rFonts w:ascii="Arial" w:hAnsi="Arial" w:cs="Arial"/>
          <w:color w:val="000000"/>
          <w:sz w:val="18"/>
        </w:rPr>
        <w:t>To correct hypoglycaemia</w:t>
      </w:r>
      <w:r w:rsidR="00EC56AE" w:rsidRPr="00EA4A46">
        <w:rPr>
          <w:rFonts w:ascii="Arial" w:hAnsi="Arial" w:cs="Arial"/>
          <w:color w:val="000000"/>
          <w:sz w:val="18"/>
        </w:rPr>
        <w:t>:</w:t>
      </w:r>
    </w:p>
    <w:p w14:paraId="5B910086" w14:textId="5C8676F8" w:rsidR="00405C6B" w:rsidRPr="00EA4A46" w:rsidRDefault="00EC56AE" w:rsidP="0059766B">
      <w:pPr>
        <w:numPr>
          <w:ilvl w:val="0"/>
          <w:numId w:val="5"/>
        </w:numPr>
        <w:jc w:val="both"/>
        <w:rPr>
          <w:rFonts w:ascii="Arial" w:hAnsi="Arial" w:cs="Arial"/>
          <w:i/>
          <w:iCs/>
          <w:color w:val="000000"/>
          <w:sz w:val="18"/>
        </w:rPr>
      </w:pPr>
      <w:r w:rsidRPr="00EA4A46">
        <w:rPr>
          <w:rFonts w:ascii="Arial" w:hAnsi="Arial" w:cs="Arial"/>
          <w:color w:val="000000"/>
          <w:sz w:val="18"/>
        </w:rPr>
        <w:t xml:space="preserve">Hydrocortisone, IV, </w:t>
      </w:r>
      <w:r w:rsidR="004B6F54" w:rsidRPr="00EA4A46">
        <w:rPr>
          <w:rFonts w:ascii="Arial" w:hAnsi="Arial" w:cs="Arial"/>
          <w:color w:val="000000"/>
          <w:sz w:val="18"/>
        </w:rPr>
        <w:t>2</w:t>
      </w:r>
      <w:r w:rsidR="00480DB1">
        <w:rPr>
          <w:rFonts w:ascii="Arial" w:hAnsi="Arial" w:cs="Arial"/>
          <w:color w:val="000000"/>
          <w:sz w:val="18"/>
        </w:rPr>
        <w:t>–</w:t>
      </w:r>
      <w:r w:rsidR="004B6F54" w:rsidRPr="00EA4A46">
        <w:rPr>
          <w:rFonts w:ascii="Arial" w:hAnsi="Arial" w:cs="Arial"/>
          <w:color w:val="000000"/>
          <w:sz w:val="18"/>
        </w:rPr>
        <w:t>3</w:t>
      </w:r>
      <w:r w:rsidR="00480DB1">
        <w:rPr>
          <w:rFonts w:ascii="Arial" w:hAnsi="Arial" w:cs="Arial"/>
          <w:color w:val="000000"/>
          <w:sz w:val="18"/>
        </w:rPr>
        <w:t> </w:t>
      </w:r>
      <w:r w:rsidR="00405C6B" w:rsidRPr="00EA4A46">
        <w:rPr>
          <w:rFonts w:ascii="Arial" w:hAnsi="Arial" w:cs="Arial"/>
          <w:color w:val="000000"/>
          <w:sz w:val="18"/>
        </w:rPr>
        <w:t>mg/kg.</w:t>
      </w:r>
    </w:p>
    <w:p w14:paraId="64CDF21D" w14:textId="77777777" w:rsidR="00405C6B" w:rsidRPr="0059766B" w:rsidRDefault="00405C6B" w:rsidP="0059766B">
      <w:pPr>
        <w:ind w:left="360" w:hanging="360"/>
        <w:rPr>
          <w:b/>
          <w:color w:val="000000"/>
          <w:sz w:val="18"/>
        </w:rPr>
      </w:pPr>
    </w:p>
    <w:p w14:paraId="4BCE2FC8" w14:textId="0713BD7C" w:rsidR="00405C6B" w:rsidRPr="00EA4A46" w:rsidRDefault="00405C6B">
      <w:pPr>
        <w:pStyle w:val="Heading4"/>
        <w:ind w:left="0"/>
        <w:rPr>
          <w:color w:val="000000"/>
          <w:sz w:val="20"/>
        </w:rPr>
      </w:pPr>
      <w:r w:rsidRPr="00EA4A46">
        <w:rPr>
          <w:color w:val="000000"/>
          <w:szCs w:val="22"/>
        </w:rPr>
        <w:t>REFERRAL</w:t>
      </w:r>
    </w:p>
    <w:p w14:paraId="400BDF0D" w14:textId="77777777" w:rsidR="00405C6B" w:rsidRPr="00EA4A46" w:rsidRDefault="00EC56AE" w:rsidP="0093500D">
      <w:pPr>
        <w:numPr>
          <w:ilvl w:val="0"/>
          <w:numId w:val="20"/>
        </w:numPr>
        <w:jc w:val="both"/>
        <w:rPr>
          <w:rFonts w:ascii="Arial" w:hAnsi="Arial" w:cs="Arial"/>
          <w:color w:val="000000"/>
          <w:sz w:val="18"/>
        </w:rPr>
      </w:pPr>
      <w:r w:rsidRPr="00EA4A46">
        <w:rPr>
          <w:rFonts w:ascii="Arial" w:hAnsi="Arial" w:cs="Arial"/>
          <w:color w:val="000000"/>
          <w:sz w:val="18"/>
        </w:rPr>
        <w:t>A</w:t>
      </w:r>
      <w:r w:rsidR="00405C6B" w:rsidRPr="00EA4A46">
        <w:rPr>
          <w:rFonts w:ascii="Arial" w:hAnsi="Arial" w:cs="Arial"/>
          <w:color w:val="000000"/>
          <w:sz w:val="18"/>
        </w:rPr>
        <w:t>ll patients after stabilisation of hypoglycaemia</w:t>
      </w:r>
      <w:r w:rsidR="00051BA6" w:rsidRPr="00EA4A46">
        <w:rPr>
          <w:rFonts w:ascii="Arial" w:hAnsi="Arial" w:cs="Arial"/>
          <w:color w:val="000000"/>
          <w:sz w:val="18"/>
        </w:rPr>
        <w:t>.</w:t>
      </w:r>
    </w:p>
    <w:p w14:paraId="2278D5EF" w14:textId="77777777" w:rsidR="00405C6B" w:rsidRPr="00180939" w:rsidRDefault="00405C6B">
      <w:pPr>
        <w:pStyle w:val="head2"/>
        <w:spacing w:line="240" w:lineRule="auto"/>
        <w:rPr>
          <w:rFonts w:cs="Arial"/>
          <w:b w:val="0"/>
          <w:color w:val="000000"/>
          <w:szCs w:val="6"/>
        </w:rPr>
      </w:pPr>
    </w:p>
    <w:p w14:paraId="10B3EDFF" w14:textId="77777777" w:rsidR="00EC56AE" w:rsidRPr="00EA4A46" w:rsidRDefault="00EC56AE">
      <w:pPr>
        <w:pStyle w:val="head2"/>
        <w:spacing w:line="240" w:lineRule="auto"/>
        <w:rPr>
          <w:rFonts w:cs="Arial"/>
          <w:b w:val="0"/>
          <w:color w:val="000000"/>
          <w:szCs w:val="18"/>
        </w:rPr>
      </w:pPr>
    </w:p>
    <w:p w14:paraId="61BDFDA4" w14:textId="77777777" w:rsidR="00405C6B" w:rsidRPr="00EA4A46" w:rsidRDefault="00405C6B" w:rsidP="000250D2">
      <w:pPr>
        <w:pStyle w:val="Heading1"/>
      </w:pPr>
      <w:r w:rsidRPr="00EA4A46">
        <w:t>7.1</w:t>
      </w:r>
      <w:r w:rsidR="00C62C21" w:rsidRPr="00EA4A46">
        <w:t>2</w:t>
      </w:r>
      <w:r w:rsidRPr="00EA4A46">
        <w:t xml:space="preserve"> HYPOTHYROIDISM, </w:t>
      </w:r>
      <w:r w:rsidR="0027077F">
        <w:t>CONGENITAL</w:t>
      </w:r>
    </w:p>
    <w:p w14:paraId="50B86AA6" w14:textId="77777777" w:rsidR="00405C6B" w:rsidRPr="00EA4A46" w:rsidRDefault="00BA4B51">
      <w:pPr>
        <w:pStyle w:val="head2"/>
        <w:spacing w:line="240" w:lineRule="auto"/>
        <w:rPr>
          <w:rFonts w:cs="Arial"/>
          <w:b w:val="0"/>
          <w:bCs/>
          <w:color w:val="000000"/>
          <w:sz w:val="16"/>
        </w:rPr>
      </w:pPr>
      <w:r>
        <w:rPr>
          <w:rFonts w:cs="Arial"/>
          <w:b w:val="0"/>
          <w:bCs/>
          <w:color w:val="000000"/>
          <w:sz w:val="16"/>
        </w:rPr>
        <w:t>E03.1</w:t>
      </w:r>
    </w:p>
    <w:p w14:paraId="4DE035A0" w14:textId="77777777" w:rsidR="00405C6B" w:rsidRPr="0059766B" w:rsidRDefault="00405C6B">
      <w:pPr>
        <w:pStyle w:val="head2"/>
        <w:spacing w:line="240" w:lineRule="auto"/>
        <w:rPr>
          <w:rFonts w:cs="Arial"/>
          <w:b w:val="0"/>
          <w:color w:val="000000"/>
          <w:szCs w:val="12"/>
        </w:rPr>
      </w:pPr>
    </w:p>
    <w:p w14:paraId="2D76145E" w14:textId="77777777" w:rsidR="00405C6B" w:rsidRPr="00EA4A46" w:rsidRDefault="00405C6B">
      <w:pPr>
        <w:pStyle w:val="head2"/>
        <w:spacing w:line="240" w:lineRule="auto"/>
        <w:rPr>
          <w:rFonts w:cs="Arial"/>
          <w:color w:val="000000"/>
          <w:sz w:val="20"/>
        </w:rPr>
      </w:pPr>
      <w:r w:rsidRPr="00EA4A46">
        <w:rPr>
          <w:rFonts w:cs="Arial"/>
          <w:color w:val="000000"/>
          <w:sz w:val="20"/>
        </w:rPr>
        <w:t>DESCRIPTION</w:t>
      </w:r>
    </w:p>
    <w:p w14:paraId="25F81A70" w14:textId="77777777" w:rsidR="00EC56AE" w:rsidRPr="00EA4A46" w:rsidRDefault="00405C6B">
      <w:pPr>
        <w:rPr>
          <w:rFonts w:ascii="Arial" w:hAnsi="Arial" w:cs="Arial"/>
          <w:color w:val="000000"/>
          <w:sz w:val="18"/>
        </w:rPr>
      </w:pPr>
      <w:r w:rsidRPr="00EA4A46">
        <w:rPr>
          <w:rFonts w:ascii="Arial" w:hAnsi="Arial" w:cs="Arial"/>
          <w:color w:val="000000"/>
          <w:sz w:val="18"/>
        </w:rPr>
        <w:t>Congenital deficiency of thyroid hormone due to</w:t>
      </w:r>
      <w:r w:rsidR="00EC56AE" w:rsidRPr="00EA4A46">
        <w:rPr>
          <w:rFonts w:ascii="Arial" w:hAnsi="Arial" w:cs="Arial"/>
          <w:color w:val="000000"/>
          <w:sz w:val="18"/>
        </w:rPr>
        <w:t>:</w:t>
      </w:r>
    </w:p>
    <w:p w14:paraId="3A1B0EAF" w14:textId="3242A9C4" w:rsidR="00EC56AE" w:rsidRPr="00EA4A46" w:rsidRDefault="00405C6B" w:rsidP="0093500D">
      <w:pPr>
        <w:numPr>
          <w:ilvl w:val="0"/>
          <w:numId w:val="20"/>
        </w:numPr>
        <w:rPr>
          <w:rFonts w:ascii="Arial" w:hAnsi="Arial" w:cs="Arial"/>
          <w:color w:val="000000"/>
          <w:sz w:val="18"/>
        </w:rPr>
      </w:pPr>
      <w:r w:rsidRPr="00EA4A46">
        <w:rPr>
          <w:rFonts w:ascii="Arial" w:hAnsi="Arial" w:cs="Arial"/>
          <w:color w:val="000000"/>
          <w:sz w:val="18"/>
        </w:rPr>
        <w:t xml:space="preserve">aplasia/hypoplasia </w:t>
      </w:r>
      <w:r w:rsidR="00FD6FCD" w:rsidRPr="00EA4A46">
        <w:rPr>
          <w:rFonts w:ascii="Arial" w:hAnsi="Arial" w:cs="Arial"/>
          <w:color w:val="000000"/>
          <w:sz w:val="18"/>
        </w:rPr>
        <w:t xml:space="preserve">or ectopia </w:t>
      </w:r>
      <w:r w:rsidRPr="00EA4A46">
        <w:rPr>
          <w:rFonts w:ascii="Arial" w:hAnsi="Arial" w:cs="Arial"/>
          <w:color w:val="000000"/>
          <w:sz w:val="18"/>
        </w:rPr>
        <w:t>of the thyroid gland,</w:t>
      </w:r>
    </w:p>
    <w:p w14:paraId="3B0F1ACE" w14:textId="0B3E9D59" w:rsidR="00196209" w:rsidRPr="00196209" w:rsidRDefault="00480DB1" w:rsidP="00196209">
      <w:pPr>
        <w:pStyle w:val="ListParagraph"/>
        <w:numPr>
          <w:ilvl w:val="0"/>
          <w:numId w:val="20"/>
        </w:numPr>
        <w:spacing w:after="0" w:line="240" w:lineRule="auto"/>
        <w:ind w:left="357" w:hanging="357"/>
        <w:rPr>
          <w:rFonts w:ascii="Arial" w:eastAsia="Times New Roman" w:hAnsi="Arial" w:cs="Arial"/>
          <w:color w:val="000000"/>
          <w:sz w:val="18"/>
          <w:szCs w:val="24"/>
          <w:lang w:val="en-GB"/>
        </w:rPr>
      </w:pPr>
      <w:r>
        <w:rPr>
          <w:rFonts w:ascii="Arial" w:eastAsia="Times New Roman" w:hAnsi="Arial" w:cs="Arial"/>
          <w:color w:val="000000"/>
          <w:sz w:val="18"/>
          <w:szCs w:val="24"/>
          <w:lang w:val="en-GB"/>
        </w:rPr>
        <w:t>t</w:t>
      </w:r>
      <w:r w:rsidR="00196209" w:rsidRPr="00196209">
        <w:rPr>
          <w:rFonts w:ascii="Arial" w:eastAsia="Times New Roman" w:hAnsi="Arial" w:cs="Arial"/>
          <w:color w:val="000000"/>
          <w:sz w:val="18"/>
          <w:szCs w:val="24"/>
          <w:lang w:val="en-GB"/>
        </w:rPr>
        <w:t>hyroglobulin defects</w:t>
      </w:r>
      <w:r>
        <w:rPr>
          <w:rFonts w:ascii="Arial" w:eastAsia="Times New Roman" w:hAnsi="Arial" w:cs="Arial"/>
          <w:color w:val="000000"/>
          <w:sz w:val="18"/>
          <w:szCs w:val="24"/>
          <w:lang w:val="en-GB"/>
        </w:rPr>
        <w:t>,</w:t>
      </w:r>
    </w:p>
    <w:p w14:paraId="4D841266" w14:textId="34CDAC41" w:rsidR="00EC56AE" w:rsidRPr="00EA4A46" w:rsidRDefault="00405C6B" w:rsidP="0093500D">
      <w:pPr>
        <w:numPr>
          <w:ilvl w:val="0"/>
          <w:numId w:val="20"/>
        </w:numPr>
        <w:rPr>
          <w:rFonts w:ascii="Arial" w:hAnsi="Arial" w:cs="Arial"/>
          <w:color w:val="000000"/>
          <w:sz w:val="18"/>
        </w:rPr>
      </w:pPr>
      <w:r w:rsidRPr="00EA4A46">
        <w:rPr>
          <w:rFonts w:ascii="Arial" w:hAnsi="Arial" w:cs="Arial"/>
          <w:color w:val="000000"/>
          <w:sz w:val="18"/>
        </w:rPr>
        <w:t>defects in thyroid hormone biosynthesis</w:t>
      </w:r>
      <w:r w:rsidR="00EC56AE" w:rsidRPr="00EA4A46">
        <w:rPr>
          <w:rFonts w:ascii="Arial" w:hAnsi="Arial" w:cs="Arial"/>
          <w:color w:val="000000"/>
          <w:sz w:val="18"/>
        </w:rPr>
        <w:t>,</w:t>
      </w:r>
      <w:r w:rsidRPr="00EA4A46">
        <w:rPr>
          <w:rFonts w:ascii="Arial" w:hAnsi="Arial" w:cs="Arial"/>
          <w:color w:val="000000"/>
          <w:sz w:val="18"/>
        </w:rPr>
        <w:t xml:space="preserve"> or</w:t>
      </w:r>
    </w:p>
    <w:p w14:paraId="5EC2AA6B" w14:textId="12BC3AF3" w:rsidR="00405C6B" w:rsidRDefault="00405C6B" w:rsidP="0093500D">
      <w:pPr>
        <w:numPr>
          <w:ilvl w:val="0"/>
          <w:numId w:val="20"/>
        </w:numPr>
        <w:rPr>
          <w:rFonts w:ascii="Arial" w:hAnsi="Arial" w:cs="Arial"/>
          <w:color w:val="000000"/>
          <w:sz w:val="18"/>
        </w:rPr>
      </w:pPr>
      <w:r w:rsidRPr="00EA4A46">
        <w:rPr>
          <w:rFonts w:ascii="Arial" w:hAnsi="Arial" w:cs="Arial"/>
          <w:color w:val="000000"/>
          <w:sz w:val="18"/>
        </w:rPr>
        <w:t xml:space="preserve">intrauterine exposure to antithyroid </w:t>
      </w:r>
      <w:r w:rsidR="00861215" w:rsidRPr="00EA4A46">
        <w:rPr>
          <w:rFonts w:ascii="Arial" w:hAnsi="Arial" w:cs="Arial"/>
          <w:color w:val="000000"/>
          <w:sz w:val="18"/>
        </w:rPr>
        <w:t>medicines</w:t>
      </w:r>
      <w:r w:rsidRPr="00EA4A46">
        <w:rPr>
          <w:rFonts w:ascii="Arial" w:hAnsi="Arial" w:cs="Arial"/>
          <w:color w:val="000000"/>
          <w:sz w:val="18"/>
        </w:rPr>
        <w:t>.</w:t>
      </w:r>
    </w:p>
    <w:p w14:paraId="5A2E3A51" w14:textId="77777777" w:rsidR="00480DB1" w:rsidRPr="000B087F" w:rsidRDefault="00480DB1" w:rsidP="0059766B">
      <w:pPr>
        <w:pStyle w:val="head2"/>
        <w:spacing w:line="240" w:lineRule="auto"/>
        <w:rPr>
          <w:rFonts w:cs="Arial"/>
          <w:color w:val="000000"/>
          <w:szCs w:val="12"/>
        </w:rPr>
      </w:pPr>
    </w:p>
    <w:p w14:paraId="16F62D62" w14:textId="2C2FBF5A" w:rsidR="00943306" w:rsidRPr="00EA4A46" w:rsidRDefault="00405C6B" w:rsidP="000A6C20">
      <w:pPr>
        <w:jc w:val="both"/>
        <w:rPr>
          <w:rFonts w:ascii="Arial" w:hAnsi="Arial" w:cs="Arial"/>
          <w:color w:val="000000"/>
          <w:sz w:val="18"/>
        </w:rPr>
      </w:pPr>
      <w:r w:rsidRPr="00EA4A46">
        <w:rPr>
          <w:rFonts w:ascii="Arial" w:hAnsi="Arial" w:cs="Arial"/>
          <w:color w:val="000000"/>
          <w:sz w:val="18"/>
        </w:rPr>
        <w:t xml:space="preserve">Congenital hypothyroidism is one of the common treatable causes of preventable </w:t>
      </w:r>
      <w:r w:rsidR="00116C6D">
        <w:rPr>
          <w:rFonts w:ascii="Arial" w:hAnsi="Arial" w:cs="Arial"/>
          <w:color w:val="000000"/>
          <w:sz w:val="18"/>
        </w:rPr>
        <w:t xml:space="preserve">intellectual disability in </w:t>
      </w:r>
      <w:r w:rsidRPr="00EA4A46">
        <w:rPr>
          <w:rFonts w:ascii="Arial" w:hAnsi="Arial" w:cs="Arial"/>
          <w:color w:val="000000"/>
          <w:sz w:val="18"/>
        </w:rPr>
        <w:t>children. Congenital hypothyroidism must be treated as early as possible to avoid intellectual impairment.</w:t>
      </w:r>
      <w:r w:rsidR="00480DB1">
        <w:rPr>
          <w:rFonts w:ascii="Arial" w:hAnsi="Arial" w:cs="Arial"/>
          <w:color w:val="000000"/>
          <w:sz w:val="18"/>
        </w:rPr>
        <w:t xml:space="preserve"> </w:t>
      </w:r>
      <w:r w:rsidR="0099798A" w:rsidRPr="00EA4A46">
        <w:rPr>
          <w:rFonts w:ascii="Arial" w:hAnsi="Arial" w:cs="Arial"/>
          <w:color w:val="000000"/>
          <w:sz w:val="18"/>
        </w:rPr>
        <w:t xml:space="preserve">Symptoms and signs </w:t>
      </w:r>
      <w:r w:rsidR="00AB6C00" w:rsidRPr="00EA4A46">
        <w:rPr>
          <w:rFonts w:ascii="Arial" w:hAnsi="Arial" w:cs="Arial"/>
          <w:color w:val="000000"/>
          <w:sz w:val="18"/>
        </w:rPr>
        <w:t xml:space="preserve">in neonates </w:t>
      </w:r>
      <w:r w:rsidR="0099798A" w:rsidRPr="00EA4A46">
        <w:rPr>
          <w:rFonts w:ascii="Arial" w:hAnsi="Arial" w:cs="Arial"/>
          <w:color w:val="000000"/>
          <w:sz w:val="18"/>
        </w:rPr>
        <w:t>are unreliable</w:t>
      </w:r>
      <w:r w:rsidR="00127EE4" w:rsidRPr="00EA4A46">
        <w:rPr>
          <w:rFonts w:ascii="Arial" w:hAnsi="Arial" w:cs="Arial"/>
          <w:color w:val="000000"/>
          <w:sz w:val="18"/>
        </w:rPr>
        <w:t>, thus screening is essential for ensuring early intervention</w:t>
      </w:r>
      <w:r w:rsidR="0099798A" w:rsidRPr="00EA4A46">
        <w:rPr>
          <w:rFonts w:ascii="Arial" w:hAnsi="Arial" w:cs="Arial"/>
          <w:color w:val="000000"/>
          <w:sz w:val="18"/>
        </w:rPr>
        <w:t>.</w:t>
      </w:r>
    </w:p>
    <w:p w14:paraId="7D37D579" w14:textId="77777777" w:rsidR="0099798A" w:rsidRDefault="0099798A">
      <w:pPr>
        <w:rPr>
          <w:rFonts w:ascii="Arial" w:hAnsi="Arial" w:cs="Arial"/>
          <w:color w:val="000000"/>
          <w:sz w:val="18"/>
        </w:rPr>
      </w:pPr>
    </w:p>
    <w:p w14:paraId="62059118" w14:textId="77777777" w:rsidR="00405C6B" w:rsidRPr="00EA4A46" w:rsidRDefault="00405C6B">
      <w:pPr>
        <w:pStyle w:val="head2"/>
        <w:spacing w:line="240" w:lineRule="auto"/>
        <w:rPr>
          <w:rFonts w:cs="Arial"/>
          <w:color w:val="000000"/>
          <w:sz w:val="20"/>
        </w:rPr>
      </w:pPr>
      <w:r w:rsidRPr="00EA4A46">
        <w:rPr>
          <w:rFonts w:cs="Arial"/>
          <w:color w:val="000000"/>
          <w:sz w:val="20"/>
        </w:rPr>
        <w:t>DIAGNOSTIC CRITERIA</w:t>
      </w:r>
    </w:p>
    <w:p w14:paraId="0A9C3597" w14:textId="77777777" w:rsidR="00405C6B" w:rsidRPr="00EA4A46" w:rsidRDefault="00405C6B">
      <w:pPr>
        <w:pStyle w:val="head2"/>
        <w:spacing w:line="240" w:lineRule="auto"/>
        <w:rPr>
          <w:rFonts w:cs="Arial"/>
          <w:bCs/>
          <w:color w:val="000000"/>
          <w:szCs w:val="24"/>
          <w:lang w:val="en-GB"/>
        </w:rPr>
      </w:pPr>
      <w:r w:rsidRPr="00EA4A46">
        <w:rPr>
          <w:rFonts w:cs="Arial"/>
          <w:bCs/>
          <w:color w:val="000000"/>
          <w:szCs w:val="24"/>
          <w:lang w:val="en-GB"/>
        </w:rPr>
        <w:t>Clinical</w:t>
      </w:r>
    </w:p>
    <w:tbl>
      <w:tblPr>
        <w:tblW w:w="0" w:type="auto"/>
        <w:tblInd w:w="108" w:type="dxa"/>
        <w:tblLook w:val="0000" w:firstRow="0" w:lastRow="0" w:firstColumn="0" w:lastColumn="0" w:noHBand="0" w:noVBand="0"/>
      </w:tblPr>
      <w:tblGrid>
        <w:gridCol w:w="2927"/>
        <w:gridCol w:w="3089"/>
      </w:tblGrid>
      <w:tr w:rsidR="00405C6B" w:rsidRPr="00EA4A46" w14:paraId="0462AD03" w14:textId="77777777" w:rsidTr="00861215">
        <w:tc>
          <w:tcPr>
            <w:tcW w:w="3001" w:type="dxa"/>
          </w:tcPr>
          <w:p w14:paraId="25C09C9A" w14:textId="77777777" w:rsidR="00405C6B" w:rsidRPr="00EA4A46" w:rsidRDefault="00861215" w:rsidP="0093500D">
            <w:pPr>
              <w:numPr>
                <w:ilvl w:val="0"/>
                <w:numId w:val="20"/>
              </w:numPr>
              <w:rPr>
                <w:rFonts w:ascii="Arial" w:hAnsi="Arial" w:cs="Arial"/>
                <w:color w:val="000000"/>
                <w:sz w:val="18"/>
              </w:rPr>
            </w:pPr>
            <w:r w:rsidRPr="00EA4A46">
              <w:rPr>
                <w:rFonts w:ascii="Arial" w:hAnsi="Arial" w:cs="Arial"/>
                <w:color w:val="000000"/>
                <w:sz w:val="18"/>
              </w:rPr>
              <w:t>Prolonged unconjugated hyperbilirubinaemia</w:t>
            </w:r>
            <w:r w:rsidR="00051BA6" w:rsidRPr="00EA4A46">
              <w:rPr>
                <w:rFonts w:ascii="Arial" w:hAnsi="Arial" w:cs="Arial"/>
                <w:color w:val="000000"/>
                <w:sz w:val="18"/>
              </w:rPr>
              <w:t>.</w:t>
            </w:r>
          </w:p>
        </w:tc>
        <w:tc>
          <w:tcPr>
            <w:tcW w:w="3231" w:type="dxa"/>
          </w:tcPr>
          <w:p w14:paraId="69448301" w14:textId="77777777" w:rsidR="00405C6B" w:rsidRPr="00EA4A46" w:rsidRDefault="00861215" w:rsidP="0093500D">
            <w:pPr>
              <w:numPr>
                <w:ilvl w:val="0"/>
                <w:numId w:val="20"/>
              </w:numPr>
              <w:rPr>
                <w:rFonts w:ascii="Arial" w:hAnsi="Arial" w:cs="Arial"/>
                <w:color w:val="000000"/>
                <w:sz w:val="18"/>
              </w:rPr>
            </w:pPr>
            <w:r w:rsidRPr="00EA4A46">
              <w:rPr>
                <w:rFonts w:ascii="Arial" w:hAnsi="Arial" w:cs="Arial"/>
                <w:color w:val="000000"/>
                <w:sz w:val="18"/>
              </w:rPr>
              <w:t>Oedema of the extremities and</w:t>
            </w:r>
            <w:r w:rsidR="00405C6B" w:rsidRPr="00EA4A46">
              <w:rPr>
                <w:rFonts w:ascii="Arial" w:hAnsi="Arial" w:cs="Arial"/>
                <w:color w:val="000000"/>
                <w:sz w:val="18"/>
              </w:rPr>
              <w:t xml:space="preserve"> genitals</w:t>
            </w:r>
            <w:r w:rsidR="00051BA6" w:rsidRPr="00EA4A46">
              <w:rPr>
                <w:rFonts w:ascii="Arial" w:hAnsi="Arial" w:cs="Arial"/>
                <w:color w:val="000000"/>
                <w:sz w:val="18"/>
              </w:rPr>
              <w:t>.</w:t>
            </w:r>
          </w:p>
        </w:tc>
      </w:tr>
      <w:tr w:rsidR="00405C6B" w:rsidRPr="00EA4A46" w14:paraId="41D5FA9F" w14:textId="77777777" w:rsidTr="00861215">
        <w:tc>
          <w:tcPr>
            <w:tcW w:w="3001" w:type="dxa"/>
          </w:tcPr>
          <w:p w14:paraId="5893F1ED"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Feeding difficulties</w:t>
            </w:r>
            <w:r w:rsidR="00051BA6" w:rsidRPr="00EA4A46">
              <w:rPr>
                <w:rFonts w:ascii="Arial" w:hAnsi="Arial" w:cs="Arial"/>
                <w:color w:val="000000"/>
                <w:sz w:val="18"/>
              </w:rPr>
              <w:t>.</w:t>
            </w:r>
          </w:p>
        </w:tc>
        <w:tc>
          <w:tcPr>
            <w:tcW w:w="3231" w:type="dxa"/>
          </w:tcPr>
          <w:p w14:paraId="3EB506E3" w14:textId="4F1C2941"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Bradycardia</w:t>
            </w:r>
          </w:p>
        </w:tc>
      </w:tr>
      <w:tr w:rsidR="00405C6B" w:rsidRPr="00EA4A46" w14:paraId="1AE87946" w14:textId="77777777" w:rsidTr="00861215">
        <w:tc>
          <w:tcPr>
            <w:tcW w:w="3001" w:type="dxa"/>
          </w:tcPr>
          <w:p w14:paraId="48FC7C87" w14:textId="18F484C2"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Lethargy</w:t>
            </w:r>
          </w:p>
        </w:tc>
        <w:tc>
          <w:tcPr>
            <w:tcW w:w="3231" w:type="dxa"/>
          </w:tcPr>
          <w:p w14:paraId="19422DEC" w14:textId="79B251EB"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Anaemia</w:t>
            </w:r>
          </w:p>
        </w:tc>
      </w:tr>
      <w:tr w:rsidR="00405C6B" w:rsidRPr="00EA4A46" w14:paraId="191E776A" w14:textId="77777777" w:rsidTr="00861215">
        <w:tc>
          <w:tcPr>
            <w:tcW w:w="3001" w:type="dxa"/>
          </w:tcPr>
          <w:p w14:paraId="6381314B" w14:textId="4101CB5C"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Somnolence</w:t>
            </w:r>
          </w:p>
        </w:tc>
        <w:tc>
          <w:tcPr>
            <w:tcW w:w="3231" w:type="dxa"/>
          </w:tcPr>
          <w:p w14:paraId="6E4CF34B"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Apnoeic episodes</w:t>
            </w:r>
            <w:r w:rsidR="00051BA6" w:rsidRPr="00EA4A46">
              <w:rPr>
                <w:rFonts w:ascii="Arial" w:hAnsi="Arial" w:cs="Arial"/>
                <w:color w:val="000000"/>
                <w:sz w:val="18"/>
              </w:rPr>
              <w:t>.</w:t>
            </w:r>
          </w:p>
        </w:tc>
      </w:tr>
      <w:tr w:rsidR="00405C6B" w:rsidRPr="00EA4A46" w14:paraId="6A709074" w14:textId="77777777" w:rsidTr="00861215">
        <w:tc>
          <w:tcPr>
            <w:tcW w:w="3001" w:type="dxa"/>
          </w:tcPr>
          <w:p w14:paraId="40D7D807"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Abdominal distension</w:t>
            </w:r>
            <w:r w:rsidR="00051BA6" w:rsidRPr="00EA4A46">
              <w:rPr>
                <w:rFonts w:ascii="Arial" w:hAnsi="Arial" w:cs="Arial"/>
                <w:color w:val="000000"/>
                <w:sz w:val="18"/>
              </w:rPr>
              <w:t>.</w:t>
            </w:r>
          </w:p>
        </w:tc>
        <w:tc>
          <w:tcPr>
            <w:tcW w:w="3231" w:type="dxa"/>
          </w:tcPr>
          <w:p w14:paraId="33875910"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Coarse cry</w:t>
            </w:r>
            <w:r w:rsidR="00051BA6" w:rsidRPr="00EA4A46">
              <w:rPr>
                <w:rFonts w:ascii="Arial" w:hAnsi="Arial" w:cs="Arial"/>
                <w:color w:val="000000"/>
                <w:sz w:val="18"/>
              </w:rPr>
              <w:t>.</w:t>
            </w:r>
          </w:p>
        </w:tc>
      </w:tr>
      <w:tr w:rsidR="00405C6B" w:rsidRPr="00EA4A46" w14:paraId="7F760F94" w14:textId="77777777" w:rsidTr="00861215">
        <w:tc>
          <w:tcPr>
            <w:tcW w:w="3001" w:type="dxa"/>
          </w:tcPr>
          <w:p w14:paraId="7B62A394"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Umbilical hernia</w:t>
            </w:r>
            <w:r w:rsidR="00051BA6" w:rsidRPr="00EA4A46">
              <w:rPr>
                <w:rFonts w:ascii="Arial" w:hAnsi="Arial" w:cs="Arial"/>
                <w:color w:val="000000"/>
                <w:sz w:val="18"/>
              </w:rPr>
              <w:t>.</w:t>
            </w:r>
          </w:p>
        </w:tc>
        <w:tc>
          <w:tcPr>
            <w:tcW w:w="3231" w:type="dxa"/>
          </w:tcPr>
          <w:p w14:paraId="122A651F" w14:textId="3DDB42FE"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Constipation</w:t>
            </w:r>
          </w:p>
        </w:tc>
      </w:tr>
      <w:tr w:rsidR="00405C6B" w:rsidRPr="00EA4A46" w14:paraId="6F1E842E" w14:textId="77777777" w:rsidTr="00861215">
        <w:tc>
          <w:tcPr>
            <w:tcW w:w="3001" w:type="dxa"/>
          </w:tcPr>
          <w:p w14:paraId="6F409F3E"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Subnormal temperature</w:t>
            </w:r>
            <w:r w:rsidR="00051BA6" w:rsidRPr="00EA4A46">
              <w:rPr>
                <w:rFonts w:ascii="Arial" w:hAnsi="Arial" w:cs="Arial"/>
                <w:color w:val="000000"/>
                <w:sz w:val="18"/>
              </w:rPr>
              <w:t>.</w:t>
            </w:r>
          </w:p>
        </w:tc>
        <w:tc>
          <w:tcPr>
            <w:tcW w:w="3231" w:type="dxa"/>
          </w:tcPr>
          <w:p w14:paraId="1D29FEBE"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Wide open fontanelles</w:t>
            </w:r>
            <w:r w:rsidR="00051BA6" w:rsidRPr="00EA4A46">
              <w:rPr>
                <w:rFonts w:ascii="Arial" w:hAnsi="Arial" w:cs="Arial"/>
                <w:color w:val="000000"/>
                <w:sz w:val="18"/>
              </w:rPr>
              <w:t>.</w:t>
            </w:r>
          </w:p>
        </w:tc>
      </w:tr>
      <w:tr w:rsidR="00405C6B" w:rsidRPr="00EA4A46" w14:paraId="351927B2" w14:textId="77777777" w:rsidTr="00861215">
        <w:tc>
          <w:tcPr>
            <w:tcW w:w="3001" w:type="dxa"/>
          </w:tcPr>
          <w:p w14:paraId="00C1CBA8"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Periorbital oedema</w:t>
            </w:r>
            <w:r w:rsidR="00051BA6" w:rsidRPr="00EA4A46">
              <w:rPr>
                <w:rFonts w:ascii="Arial" w:hAnsi="Arial" w:cs="Arial"/>
                <w:color w:val="000000"/>
                <w:sz w:val="18"/>
              </w:rPr>
              <w:t>.</w:t>
            </w:r>
          </w:p>
        </w:tc>
        <w:tc>
          <w:tcPr>
            <w:tcW w:w="3231" w:type="dxa"/>
          </w:tcPr>
          <w:p w14:paraId="25AE91B9"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Enlarged tongue</w:t>
            </w:r>
            <w:r w:rsidR="00051BA6" w:rsidRPr="00EA4A46">
              <w:rPr>
                <w:rFonts w:ascii="Arial" w:hAnsi="Arial" w:cs="Arial"/>
                <w:color w:val="000000"/>
                <w:sz w:val="18"/>
              </w:rPr>
              <w:t>.</w:t>
            </w:r>
          </w:p>
        </w:tc>
      </w:tr>
      <w:tr w:rsidR="00405C6B" w:rsidRPr="00EA4A46" w14:paraId="62EF8827" w14:textId="77777777" w:rsidTr="00861215">
        <w:tc>
          <w:tcPr>
            <w:tcW w:w="3001" w:type="dxa"/>
          </w:tcPr>
          <w:p w14:paraId="2114B391"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Delayed dentition</w:t>
            </w:r>
            <w:r w:rsidR="00051BA6" w:rsidRPr="00EA4A46">
              <w:rPr>
                <w:rFonts w:ascii="Arial" w:hAnsi="Arial" w:cs="Arial"/>
                <w:color w:val="000000"/>
                <w:sz w:val="18"/>
              </w:rPr>
              <w:t>.</w:t>
            </w:r>
          </w:p>
        </w:tc>
        <w:tc>
          <w:tcPr>
            <w:tcW w:w="3231" w:type="dxa"/>
          </w:tcPr>
          <w:p w14:paraId="32397FFB"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Short and thick neck</w:t>
            </w:r>
            <w:r w:rsidR="00051BA6" w:rsidRPr="00EA4A46">
              <w:rPr>
                <w:rFonts w:ascii="Arial" w:hAnsi="Arial" w:cs="Arial"/>
                <w:color w:val="000000"/>
                <w:sz w:val="18"/>
              </w:rPr>
              <w:t>.</w:t>
            </w:r>
          </w:p>
        </w:tc>
      </w:tr>
      <w:tr w:rsidR="00405C6B" w:rsidRPr="00EA4A46" w14:paraId="5D87C56C" w14:textId="77777777" w:rsidTr="00861215">
        <w:tc>
          <w:tcPr>
            <w:tcW w:w="3001" w:type="dxa"/>
          </w:tcPr>
          <w:p w14:paraId="1A4718B3"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Broad hands</w:t>
            </w:r>
            <w:r w:rsidR="00051BA6" w:rsidRPr="00EA4A46">
              <w:rPr>
                <w:rFonts w:ascii="Arial" w:hAnsi="Arial" w:cs="Arial"/>
                <w:color w:val="000000"/>
                <w:sz w:val="18"/>
              </w:rPr>
              <w:t>.</w:t>
            </w:r>
          </w:p>
        </w:tc>
        <w:tc>
          <w:tcPr>
            <w:tcW w:w="3231" w:type="dxa"/>
          </w:tcPr>
          <w:p w14:paraId="348B42A0"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Dry skin</w:t>
            </w:r>
            <w:r w:rsidR="00051BA6" w:rsidRPr="00EA4A46">
              <w:rPr>
                <w:rFonts w:ascii="Arial" w:hAnsi="Arial" w:cs="Arial"/>
                <w:color w:val="000000"/>
                <w:sz w:val="18"/>
              </w:rPr>
              <w:t>.</w:t>
            </w:r>
          </w:p>
        </w:tc>
      </w:tr>
      <w:tr w:rsidR="00405C6B" w:rsidRPr="00EA4A46" w14:paraId="21568250" w14:textId="77777777" w:rsidTr="00861215">
        <w:tc>
          <w:tcPr>
            <w:tcW w:w="3001" w:type="dxa"/>
          </w:tcPr>
          <w:p w14:paraId="3CAD9D25" w14:textId="77777777" w:rsidR="00405C6B" w:rsidRPr="00EA4A46" w:rsidRDefault="00E10098" w:rsidP="0093500D">
            <w:pPr>
              <w:numPr>
                <w:ilvl w:val="0"/>
                <w:numId w:val="20"/>
              </w:numPr>
              <w:jc w:val="both"/>
              <w:rPr>
                <w:rFonts w:ascii="Arial" w:hAnsi="Arial" w:cs="Arial"/>
                <w:color w:val="000000"/>
                <w:sz w:val="18"/>
              </w:rPr>
            </w:pPr>
            <w:r>
              <w:rPr>
                <w:rFonts w:ascii="Arial" w:hAnsi="Arial" w:cs="Arial"/>
                <w:color w:val="000000"/>
                <w:sz w:val="18"/>
              </w:rPr>
              <w:t>C</w:t>
            </w:r>
            <w:r w:rsidR="00861215" w:rsidRPr="00EA4A46">
              <w:rPr>
                <w:rFonts w:ascii="Arial" w:hAnsi="Arial" w:cs="Arial"/>
                <w:color w:val="000000"/>
                <w:sz w:val="18"/>
              </w:rPr>
              <w:t>oarse</w:t>
            </w:r>
            <w:r>
              <w:rPr>
                <w:rFonts w:ascii="Arial" w:hAnsi="Arial" w:cs="Arial"/>
                <w:color w:val="000000"/>
                <w:sz w:val="18"/>
              </w:rPr>
              <w:t xml:space="preserve">, </w:t>
            </w:r>
            <w:r w:rsidR="00861215" w:rsidRPr="00EA4A46">
              <w:rPr>
                <w:rFonts w:ascii="Arial" w:hAnsi="Arial" w:cs="Arial"/>
                <w:color w:val="000000"/>
                <w:sz w:val="18"/>
              </w:rPr>
              <w:t>scanty</w:t>
            </w:r>
            <w:r>
              <w:rPr>
                <w:rFonts w:ascii="Arial" w:hAnsi="Arial" w:cs="Arial"/>
                <w:color w:val="000000"/>
                <w:sz w:val="18"/>
              </w:rPr>
              <w:t xml:space="preserve"> hair</w:t>
            </w:r>
            <w:r w:rsidR="00051BA6" w:rsidRPr="00EA4A46">
              <w:rPr>
                <w:rFonts w:ascii="Arial" w:hAnsi="Arial" w:cs="Arial"/>
                <w:color w:val="000000"/>
                <w:sz w:val="18"/>
              </w:rPr>
              <w:t>.</w:t>
            </w:r>
          </w:p>
        </w:tc>
        <w:tc>
          <w:tcPr>
            <w:tcW w:w="3231" w:type="dxa"/>
          </w:tcPr>
          <w:p w14:paraId="6B727745"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Hypotonia</w:t>
            </w:r>
            <w:r w:rsidR="00051BA6" w:rsidRPr="00EA4A46">
              <w:rPr>
                <w:rFonts w:ascii="Arial" w:hAnsi="Arial" w:cs="Arial"/>
                <w:color w:val="000000"/>
                <w:sz w:val="18"/>
              </w:rPr>
              <w:t>.</w:t>
            </w:r>
          </w:p>
        </w:tc>
      </w:tr>
      <w:tr w:rsidR="00405C6B" w:rsidRPr="00EA4A46" w14:paraId="0811178B" w14:textId="77777777" w:rsidTr="00861215">
        <w:tc>
          <w:tcPr>
            <w:tcW w:w="3001" w:type="dxa"/>
          </w:tcPr>
          <w:p w14:paraId="0ED1EE70"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Hoarse voice and goitre</w:t>
            </w:r>
            <w:r w:rsidR="00051BA6" w:rsidRPr="00EA4A46">
              <w:rPr>
                <w:rFonts w:ascii="Arial" w:hAnsi="Arial" w:cs="Arial"/>
                <w:color w:val="000000"/>
                <w:sz w:val="18"/>
              </w:rPr>
              <w:t>.</w:t>
            </w:r>
          </w:p>
        </w:tc>
        <w:tc>
          <w:tcPr>
            <w:tcW w:w="3231" w:type="dxa"/>
          </w:tcPr>
          <w:p w14:paraId="26B4FB15"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Delayed physical and mental development.</w:t>
            </w:r>
          </w:p>
        </w:tc>
      </w:tr>
    </w:tbl>
    <w:p w14:paraId="3F6F7946" w14:textId="77777777" w:rsidR="001F0736" w:rsidRDefault="001F0736">
      <w:pPr>
        <w:pStyle w:val="head2"/>
        <w:spacing w:line="240" w:lineRule="auto"/>
        <w:rPr>
          <w:rFonts w:cs="Arial"/>
          <w:bCs/>
          <w:color w:val="000000"/>
          <w:szCs w:val="24"/>
          <w:lang w:val="en-GB"/>
        </w:rPr>
      </w:pPr>
    </w:p>
    <w:p w14:paraId="12C0EAD8" w14:textId="55BFF038" w:rsidR="00405C6B" w:rsidRPr="00EA4A46" w:rsidRDefault="00405C6B">
      <w:pPr>
        <w:pStyle w:val="head2"/>
        <w:spacing w:line="240" w:lineRule="auto"/>
        <w:rPr>
          <w:rFonts w:cs="Arial"/>
          <w:bCs/>
          <w:color w:val="000000"/>
          <w:szCs w:val="24"/>
          <w:lang w:val="en-GB"/>
        </w:rPr>
      </w:pPr>
      <w:r w:rsidRPr="00EA4A46">
        <w:rPr>
          <w:rFonts w:cs="Arial"/>
          <w:bCs/>
          <w:color w:val="000000"/>
          <w:szCs w:val="24"/>
          <w:lang w:val="en-GB"/>
        </w:rPr>
        <w:lastRenderedPageBreak/>
        <w:t>Investigations</w:t>
      </w:r>
    </w:p>
    <w:p w14:paraId="0DFE0E8E" w14:textId="1B0C4E73" w:rsidR="00AA477E" w:rsidRPr="00EA4A46" w:rsidRDefault="00AA477E" w:rsidP="0093500D">
      <w:pPr>
        <w:numPr>
          <w:ilvl w:val="0"/>
          <w:numId w:val="20"/>
        </w:numPr>
        <w:jc w:val="both"/>
        <w:rPr>
          <w:rFonts w:ascii="Arial" w:hAnsi="Arial" w:cs="Arial"/>
          <w:color w:val="000000"/>
          <w:sz w:val="18"/>
        </w:rPr>
      </w:pPr>
      <w:r w:rsidRPr="00EA4A46">
        <w:rPr>
          <w:rFonts w:ascii="Arial" w:hAnsi="Arial" w:cs="Arial"/>
          <w:color w:val="000000"/>
          <w:sz w:val="18"/>
        </w:rPr>
        <w:t xml:space="preserve">When suspected, perform </w:t>
      </w:r>
      <w:r w:rsidR="00480DB1">
        <w:rPr>
          <w:rFonts w:ascii="Arial" w:hAnsi="Arial" w:cs="Arial"/>
          <w:color w:val="000000"/>
          <w:sz w:val="18"/>
        </w:rPr>
        <w:t xml:space="preserve">a </w:t>
      </w:r>
      <w:r w:rsidRPr="00EA4A46">
        <w:rPr>
          <w:rFonts w:ascii="Arial" w:hAnsi="Arial" w:cs="Arial"/>
          <w:color w:val="000000"/>
          <w:sz w:val="18"/>
        </w:rPr>
        <w:t>TSH test.</w:t>
      </w:r>
    </w:p>
    <w:p w14:paraId="668105E5" w14:textId="291EC353" w:rsidR="00AA477E" w:rsidRPr="00EA4A46" w:rsidRDefault="00AA477E" w:rsidP="0093500D">
      <w:pPr>
        <w:numPr>
          <w:ilvl w:val="0"/>
          <w:numId w:val="26"/>
        </w:numPr>
        <w:tabs>
          <w:tab w:val="clear" w:pos="720"/>
        </w:tabs>
        <w:ind w:left="241" w:firstLine="185"/>
        <w:rPr>
          <w:rFonts w:ascii="Arial" w:hAnsi="Arial" w:cs="Arial"/>
          <w:color w:val="000000"/>
          <w:sz w:val="18"/>
          <w:szCs w:val="18"/>
        </w:rPr>
      </w:pPr>
      <w:r w:rsidRPr="00EA4A46">
        <w:rPr>
          <w:rFonts w:ascii="Arial" w:hAnsi="Arial" w:cs="Arial"/>
          <w:color w:val="000000"/>
          <w:sz w:val="18"/>
          <w:szCs w:val="18"/>
        </w:rPr>
        <w:t>If elevated</w:t>
      </w:r>
      <w:r w:rsidR="00480DB1">
        <w:rPr>
          <w:rFonts w:ascii="Arial" w:hAnsi="Arial" w:cs="Arial"/>
          <w:color w:val="000000"/>
          <w:sz w:val="18"/>
          <w:szCs w:val="18"/>
        </w:rPr>
        <w:t>,</w:t>
      </w:r>
      <w:r w:rsidRPr="00EA4A46">
        <w:rPr>
          <w:rFonts w:ascii="Arial" w:hAnsi="Arial" w:cs="Arial"/>
          <w:color w:val="000000"/>
          <w:sz w:val="18"/>
          <w:szCs w:val="18"/>
        </w:rPr>
        <w:t xml:space="preserve"> perform a free</w:t>
      </w:r>
      <w:r w:rsidR="00F53470">
        <w:rPr>
          <w:rFonts w:ascii="Arial" w:hAnsi="Arial" w:cs="Arial"/>
          <w:color w:val="000000"/>
          <w:sz w:val="18"/>
          <w:szCs w:val="18"/>
        </w:rPr>
        <w:t xml:space="preserve"> </w:t>
      </w:r>
      <w:r w:rsidRPr="00EA4A46">
        <w:rPr>
          <w:rFonts w:ascii="Arial" w:hAnsi="Arial" w:cs="Arial"/>
          <w:color w:val="000000"/>
          <w:sz w:val="18"/>
          <w:szCs w:val="18"/>
        </w:rPr>
        <w:t>T</w:t>
      </w:r>
      <w:r w:rsidRPr="00EA4A46">
        <w:rPr>
          <w:rFonts w:ascii="Arial" w:hAnsi="Arial" w:cs="Arial"/>
          <w:color w:val="000000"/>
          <w:sz w:val="18"/>
          <w:szCs w:val="18"/>
          <w:vertAlign w:val="subscript"/>
        </w:rPr>
        <w:t>4</w:t>
      </w:r>
      <w:r w:rsidRPr="00EA4A46">
        <w:rPr>
          <w:rFonts w:ascii="Arial" w:hAnsi="Arial" w:cs="Arial"/>
          <w:color w:val="000000"/>
          <w:sz w:val="18"/>
          <w:szCs w:val="18"/>
        </w:rPr>
        <w:t>.</w:t>
      </w:r>
    </w:p>
    <w:p w14:paraId="7ECC17C0" w14:textId="77777777" w:rsidR="00AA477E" w:rsidRPr="0059766B" w:rsidRDefault="00AA477E" w:rsidP="00AA477E">
      <w:pPr>
        <w:pStyle w:val="head2"/>
        <w:spacing w:line="240" w:lineRule="auto"/>
        <w:rPr>
          <w:rFonts w:cs="Arial"/>
          <w:b w:val="0"/>
          <w:bCs/>
          <w:color w:val="000000"/>
          <w:szCs w:val="24"/>
          <w:lang w:val="en-GB"/>
        </w:rPr>
      </w:pPr>
      <w:r w:rsidRPr="00EA4A46">
        <w:rPr>
          <w:rFonts w:cs="Arial"/>
          <w:b w:val="0"/>
          <w:color w:val="000000"/>
        </w:rPr>
        <w:t>Delay in diagnosis and treatment is associated with irreversible neurodevelopmental damage</w:t>
      </w:r>
      <w:r w:rsidRPr="00EA4A46">
        <w:rPr>
          <w:rFonts w:cs="Arial"/>
          <w:color w:val="000000"/>
        </w:rPr>
        <w:t>.</w:t>
      </w:r>
    </w:p>
    <w:p w14:paraId="76B820B9" w14:textId="77777777" w:rsidR="00AA477E" w:rsidRPr="0059766B" w:rsidRDefault="00AA477E">
      <w:pPr>
        <w:pStyle w:val="head2"/>
        <w:spacing w:line="240" w:lineRule="auto"/>
        <w:rPr>
          <w:rFonts w:cs="Arial"/>
          <w:b w:val="0"/>
          <w:bCs/>
          <w:color w:val="000000"/>
          <w:szCs w:val="24"/>
          <w:lang w:val="en-GB"/>
        </w:rPr>
      </w:pPr>
    </w:p>
    <w:p w14:paraId="10CC62B4" w14:textId="335CB360" w:rsidR="00405C6B" w:rsidRPr="00EA4A46" w:rsidRDefault="00384408">
      <w:pPr>
        <w:pStyle w:val="BodyText"/>
        <w:rPr>
          <w:color w:val="000000"/>
          <w:sz w:val="20"/>
        </w:rPr>
      </w:pPr>
      <w:r w:rsidRPr="00EA4A46">
        <w:rPr>
          <w:b/>
          <w:bCs/>
          <w:color w:val="000000"/>
          <w:sz w:val="20"/>
        </w:rPr>
        <w:t>GENERAL AND SUPPORTIVE MEASURES</w:t>
      </w:r>
    </w:p>
    <w:p w14:paraId="0BF352DC" w14:textId="77777777" w:rsidR="00127EE4" w:rsidRPr="00EA4A46" w:rsidRDefault="00D042D1" w:rsidP="0093500D">
      <w:pPr>
        <w:numPr>
          <w:ilvl w:val="0"/>
          <w:numId w:val="20"/>
        </w:numPr>
        <w:jc w:val="both"/>
        <w:rPr>
          <w:rFonts w:ascii="Arial" w:hAnsi="Arial" w:cs="Arial"/>
          <w:color w:val="000000"/>
          <w:sz w:val="18"/>
        </w:rPr>
      </w:pPr>
      <w:r w:rsidRPr="00EA4A46">
        <w:rPr>
          <w:rFonts w:ascii="Arial" w:hAnsi="Arial" w:cs="Arial"/>
          <w:color w:val="000000"/>
          <w:sz w:val="18"/>
        </w:rPr>
        <w:t>Routine s</w:t>
      </w:r>
      <w:r w:rsidR="00127EE4" w:rsidRPr="00EA4A46">
        <w:rPr>
          <w:rFonts w:ascii="Arial" w:hAnsi="Arial" w:cs="Arial"/>
          <w:color w:val="000000"/>
          <w:sz w:val="18"/>
        </w:rPr>
        <w:t>creening</w:t>
      </w:r>
      <w:r w:rsidRPr="00EA4A46">
        <w:rPr>
          <w:rFonts w:ascii="Arial" w:hAnsi="Arial" w:cs="Arial"/>
          <w:color w:val="000000"/>
          <w:sz w:val="18"/>
        </w:rPr>
        <w:t xml:space="preserve"> of all newborns for congenital hypothyroidism.</w:t>
      </w:r>
    </w:p>
    <w:p w14:paraId="10BE6FA2" w14:textId="77777777"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Growth and neurodevelopmental assessment.</w:t>
      </w:r>
    </w:p>
    <w:p w14:paraId="74CD45AF" w14:textId="60EF5D5B" w:rsidR="00405C6B" w:rsidRPr="00EA4A46" w:rsidRDefault="00861215" w:rsidP="0093500D">
      <w:pPr>
        <w:numPr>
          <w:ilvl w:val="0"/>
          <w:numId w:val="20"/>
        </w:numPr>
        <w:jc w:val="both"/>
        <w:rPr>
          <w:rFonts w:ascii="Arial" w:hAnsi="Arial" w:cs="Arial"/>
          <w:color w:val="000000"/>
          <w:sz w:val="18"/>
        </w:rPr>
      </w:pPr>
      <w:r w:rsidRPr="00EA4A46">
        <w:rPr>
          <w:rFonts w:ascii="Arial" w:hAnsi="Arial" w:cs="Arial"/>
          <w:color w:val="000000"/>
          <w:sz w:val="18"/>
        </w:rPr>
        <w:t>Regular follow</w:t>
      </w:r>
      <w:r w:rsidR="00480DB1">
        <w:rPr>
          <w:rFonts w:ascii="Arial" w:hAnsi="Arial" w:cs="Arial"/>
          <w:color w:val="000000"/>
          <w:sz w:val="18"/>
        </w:rPr>
        <w:t>-</w:t>
      </w:r>
      <w:r w:rsidRPr="00EA4A46">
        <w:rPr>
          <w:rFonts w:ascii="Arial" w:hAnsi="Arial" w:cs="Arial"/>
          <w:color w:val="000000"/>
          <w:sz w:val="18"/>
        </w:rPr>
        <w:t>up.</w:t>
      </w:r>
    </w:p>
    <w:p w14:paraId="01F72E62" w14:textId="77777777" w:rsidR="00D042D1" w:rsidRPr="000A6C20" w:rsidRDefault="00D042D1" w:rsidP="00D042D1">
      <w:pPr>
        <w:rPr>
          <w:rFonts w:ascii="Arial" w:hAnsi="Arial"/>
          <w:caps/>
          <w:color w:val="000000"/>
          <w:sz w:val="18"/>
        </w:rPr>
      </w:pPr>
    </w:p>
    <w:p w14:paraId="02BB16FC" w14:textId="77777777" w:rsidR="00405C6B" w:rsidRPr="00EA4A46" w:rsidRDefault="00384408">
      <w:pPr>
        <w:rPr>
          <w:rFonts w:ascii="Arial" w:hAnsi="Arial" w:cs="Arial"/>
          <w:b/>
          <w:bCs/>
          <w:caps/>
          <w:color w:val="000000"/>
          <w:sz w:val="20"/>
        </w:rPr>
      </w:pPr>
      <w:r w:rsidRPr="00EA4A46">
        <w:rPr>
          <w:rFonts w:ascii="Arial" w:hAnsi="Arial" w:cs="Arial"/>
          <w:b/>
          <w:bCs/>
          <w:caps/>
          <w:color w:val="000000"/>
          <w:sz w:val="20"/>
        </w:rPr>
        <w:t>MEDICINE TREATMENT</w:t>
      </w:r>
    </w:p>
    <w:p w14:paraId="5E6D698F" w14:textId="4505A75B" w:rsidR="00405C6B" w:rsidRPr="00EA4A46" w:rsidRDefault="004711C3">
      <w:pPr>
        <w:rPr>
          <w:rFonts w:ascii="Arial" w:hAnsi="Arial" w:cs="Arial"/>
          <w:color w:val="000000"/>
          <w:sz w:val="18"/>
        </w:rPr>
      </w:pPr>
      <w:r>
        <w:rPr>
          <w:rFonts w:ascii="Arial" w:hAnsi="Arial" w:cs="Arial"/>
          <w:color w:val="000000"/>
          <w:sz w:val="18"/>
        </w:rPr>
        <w:t>For n</w:t>
      </w:r>
      <w:r w:rsidR="00405C6B" w:rsidRPr="00EA4A46">
        <w:rPr>
          <w:rFonts w:ascii="Arial" w:hAnsi="Arial" w:cs="Arial"/>
          <w:color w:val="000000"/>
          <w:sz w:val="18"/>
        </w:rPr>
        <w:t>eonates</w:t>
      </w:r>
      <w:r w:rsidR="00B56366" w:rsidRPr="00EA4A46">
        <w:rPr>
          <w:rFonts w:ascii="Arial" w:hAnsi="Arial" w:cs="Arial"/>
          <w:color w:val="000000"/>
          <w:sz w:val="18"/>
        </w:rPr>
        <w:t xml:space="preserve">, </w:t>
      </w:r>
      <w:r w:rsidR="00B56366" w:rsidRPr="00EA4A46">
        <w:rPr>
          <w:rFonts w:ascii="Arial" w:hAnsi="Arial" w:cs="Arial"/>
          <w:color w:val="000000"/>
          <w:sz w:val="18"/>
          <w:szCs w:val="18"/>
        </w:rPr>
        <w:t>start as soon as possible, ideally within the first three weeks after birth</w:t>
      </w:r>
      <w:r w:rsidR="00861215" w:rsidRPr="00EA4A46">
        <w:rPr>
          <w:rFonts w:ascii="Arial" w:hAnsi="Arial" w:cs="Arial"/>
          <w:color w:val="000000"/>
          <w:sz w:val="18"/>
          <w:szCs w:val="18"/>
        </w:rPr>
        <w:t>:</w:t>
      </w:r>
    </w:p>
    <w:p w14:paraId="267783A3" w14:textId="5730962D" w:rsidR="00405C6B" w:rsidRPr="00EA4A46" w:rsidRDefault="00861215" w:rsidP="001415ED">
      <w:pPr>
        <w:numPr>
          <w:ilvl w:val="0"/>
          <w:numId w:val="10"/>
        </w:numPr>
        <w:rPr>
          <w:rFonts w:ascii="Arial" w:hAnsi="Arial" w:cs="Arial"/>
          <w:color w:val="000000"/>
          <w:sz w:val="18"/>
        </w:rPr>
      </w:pPr>
      <w:bookmarkStart w:id="8" w:name="_Hlk89780300"/>
      <w:bookmarkStart w:id="9" w:name="_Hlk89780348"/>
      <w:r w:rsidRPr="00EA4A46">
        <w:rPr>
          <w:rFonts w:ascii="Arial" w:hAnsi="Arial" w:cs="Arial"/>
          <w:color w:val="000000"/>
          <w:sz w:val="18"/>
        </w:rPr>
        <w:t>L</w:t>
      </w:r>
      <w:r w:rsidR="00405C6B" w:rsidRPr="00EA4A46">
        <w:rPr>
          <w:rFonts w:ascii="Arial" w:hAnsi="Arial" w:cs="Arial"/>
          <w:color w:val="000000"/>
          <w:sz w:val="18"/>
        </w:rPr>
        <w:t>evothyro</w:t>
      </w:r>
      <w:r w:rsidR="00405C6B" w:rsidRPr="005F1EAF">
        <w:rPr>
          <w:rFonts w:ascii="Arial" w:hAnsi="Arial" w:cs="Arial"/>
          <w:color w:val="000000"/>
          <w:sz w:val="18"/>
        </w:rPr>
        <w:t>x</w:t>
      </w:r>
      <w:r w:rsidR="00405C6B" w:rsidRPr="00EA4A46">
        <w:rPr>
          <w:rFonts w:ascii="Arial" w:hAnsi="Arial" w:cs="Arial"/>
          <w:color w:val="000000"/>
          <w:sz w:val="18"/>
        </w:rPr>
        <w:t>ine, oral</w:t>
      </w:r>
      <w:bookmarkEnd w:id="8"/>
      <w:r w:rsidR="00405C6B" w:rsidRPr="00EA4A46">
        <w:rPr>
          <w:rFonts w:ascii="Arial" w:hAnsi="Arial" w:cs="Arial"/>
          <w:color w:val="000000"/>
          <w:sz w:val="18"/>
        </w:rPr>
        <w:t xml:space="preserve">, </w:t>
      </w:r>
      <w:r w:rsidR="005B363E">
        <w:rPr>
          <w:rFonts w:ascii="Arial" w:hAnsi="Arial" w:cs="Arial"/>
          <w:color w:val="000000"/>
          <w:sz w:val="18"/>
        </w:rPr>
        <w:t>10</w:t>
      </w:r>
      <w:r w:rsidR="00480DB1">
        <w:rPr>
          <w:rFonts w:ascii="Arial" w:hAnsi="Arial" w:cs="Arial"/>
          <w:color w:val="000000"/>
          <w:sz w:val="18"/>
        </w:rPr>
        <w:t>–</w:t>
      </w:r>
      <w:r w:rsidR="005B363E">
        <w:rPr>
          <w:rFonts w:ascii="Arial" w:hAnsi="Arial" w:cs="Arial"/>
          <w:color w:val="000000"/>
          <w:sz w:val="18"/>
        </w:rPr>
        <w:t>15</w:t>
      </w:r>
      <w:r w:rsidR="00480DB1">
        <w:rPr>
          <w:rFonts w:ascii="Arial" w:hAnsi="Arial" w:cs="Arial"/>
          <w:color w:val="000000"/>
          <w:sz w:val="18"/>
        </w:rPr>
        <w:t> </w:t>
      </w:r>
      <w:r w:rsidR="000D64B8">
        <w:rPr>
          <w:rFonts w:ascii="Arial" w:hAnsi="Arial" w:cs="Arial"/>
          <w:color w:val="000000"/>
          <w:sz w:val="18"/>
        </w:rPr>
        <w:t>mcg</w:t>
      </w:r>
      <w:r w:rsidR="005B363E">
        <w:rPr>
          <w:rFonts w:ascii="Arial" w:hAnsi="Arial" w:cs="Arial"/>
          <w:color w:val="000000"/>
          <w:sz w:val="18"/>
        </w:rPr>
        <w:t>/kg</w:t>
      </w:r>
      <w:r w:rsidR="00405C6B" w:rsidRPr="000A6C20">
        <w:rPr>
          <w:rFonts w:ascii="Arial" w:hAnsi="Arial"/>
          <w:sz w:val="18"/>
        </w:rPr>
        <w:t xml:space="preserve"> </w:t>
      </w:r>
      <w:r w:rsidR="00405C6B" w:rsidRPr="00EA4A46">
        <w:rPr>
          <w:rFonts w:ascii="Arial" w:hAnsi="Arial" w:cs="Arial"/>
          <w:color w:val="000000"/>
          <w:sz w:val="18"/>
        </w:rPr>
        <w:t>as a single daily dose</w:t>
      </w:r>
      <w:r w:rsidR="000262B5" w:rsidRPr="000A6C20">
        <w:rPr>
          <w:rFonts w:ascii="Arial" w:hAnsi="Arial"/>
          <w:sz w:val="18"/>
        </w:rPr>
        <w:t xml:space="preserve"> on an empty stomach</w:t>
      </w:r>
      <w:r w:rsidR="003746BC">
        <w:rPr>
          <w:rFonts w:ascii="Arial" w:hAnsi="Arial" w:cs="Arial"/>
          <w:color w:val="000000"/>
          <w:sz w:val="18"/>
        </w:rPr>
        <w:t>.</w:t>
      </w:r>
    </w:p>
    <w:p w14:paraId="5201DD9B" w14:textId="3181C0D0" w:rsidR="00405C6B" w:rsidRPr="00EA4A46" w:rsidRDefault="00861215" w:rsidP="0093500D">
      <w:pPr>
        <w:numPr>
          <w:ilvl w:val="0"/>
          <w:numId w:val="21"/>
        </w:numPr>
        <w:ind w:left="709" w:hanging="314"/>
        <w:jc w:val="both"/>
        <w:rPr>
          <w:rFonts w:ascii="Arial" w:hAnsi="Arial" w:cs="Arial"/>
          <w:sz w:val="18"/>
        </w:rPr>
      </w:pPr>
      <w:r w:rsidRPr="00EA4A46">
        <w:rPr>
          <w:rFonts w:ascii="Arial" w:hAnsi="Arial" w:cs="Arial"/>
          <w:sz w:val="18"/>
        </w:rPr>
        <w:t xml:space="preserve">Adjust </w:t>
      </w:r>
      <w:r w:rsidR="0012372F" w:rsidRPr="00EA4A46">
        <w:rPr>
          <w:rFonts w:ascii="Arial" w:hAnsi="Arial" w:cs="Arial"/>
          <w:sz w:val="18"/>
        </w:rPr>
        <w:t xml:space="preserve">dosage </w:t>
      </w:r>
      <w:r w:rsidR="00405C6B" w:rsidRPr="00EA4A46">
        <w:rPr>
          <w:rFonts w:ascii="Arial" w:hAnsi="Arial" w:cs="Arial"/>
          <w:sz w:val="18"/>
        </w:rPr>
        <w:t xml:space="preserve">to blood levels of </w:t>
      </w:r>
      <w:r w:rsidR="00F53470">
        <w:rPr>
          <w:rFonts w:ascii="Arial" w:hAnsi="Arial" w:cs="Arial"/>
          <w:sz w:val="18"/>
        </w:rPr>
        <w:t xml:space="preserve">free </w:t>
      </w:r>
      <w:r w:rsidR="00405C6B" w:rsidRPr="00EA4A46">
        <w:rPr>
          <w:rFonts w:ascii="Arial" w:hAnsi="Arial" w:cs="Arial"/>
          <w:sz w:val="18"/>
        </w:rPr>
        <w:t>T</w:t>
      </w:r>
      <w:r w:rsidR="00405C6B" w:rsidRPr="00EA4A46">
        <w:rPr>
          <w:rFonts w:ascii="Arial" w:hAnsi="Arial" w:cs="Arial"/>
          <w:sz w:val="18"/>
          <w:vertAlign w:val="subscript"/>
        </w:rPr>
        <w:t>4</w:t>
      </w:r>
      <w:r w:rsidR="00405C6B" w:rsidRPr="00EA4A46">
        <w:rPr>
          <w:rFonts w:ascii="Arial" w:hAnsi="Arial" w:cs="Arial"/>
          <w:sz w:val="18"/>
        </w:rPr>
        <w:t xml:space="preserve"> </w:t>
      </w:r>
      <w:r w:rsidR="00B56366" w:rsidRPr="00EA4A46">
        <w:rPr>
          <w:rFonts w:ascii="Arial" w:hAnsi="Arial" w:cs="Arial"/>
          <w:sz w:val="18"/>
        </w:rPr>
        <w:t>(in the upper</w:t>
      </w:r>
      <w:r w:rsidR="001F0736">
        <w:rPr>
          <w:rFonts w:ascii="Arial" w:hAnsi="Arial" w:cs="Arial"/>
          <w:sz w:val="18"/>
        </w:rPr>
        <w:t>-</w:t>
      </w:r>
      <w:r w:rsidR="00B56366" w:rsidRPr="00EA4A46">
        <w:rPr>
          <w:rFonts w:ascii="Arial" w:hAnsi="Arial" w:cs="Arial"/>
          <w:sz w:val="18"/>
        </w:rPr>
        <w:t xml:space="preserve">half of the </w:t>
      </w:r>
      <w:r w:rsidR="0012372F" w:rsidRPr="00EA4A46">
        <w:rPr>
          <w:rFonts w:ascii="Arial" w:hAnsi="Arial" w:cs="Arial"/>
          <w:sz w:val="18"/>
        </w:rPr>
        <w:t>reference</w:t>
      </w:r>
      <w:r w:rsidR="00B56366" w:rsidRPr="00EA4A46">
        <w:rPr>
          <w:rFonts w:ascii="Arial" w:hAnsi="Arial" w:cs="Arial"/>
          <w:sz w:val="18"/>
        </w:rPr>
        <w:t xml:space="preserve"> range) </w:t>
      </w:r>
      <w:r w:rsidR="00405C6B" w:rsidRPr="00EA4A46">
        <w:rPr>
          <w:rFonts w:ascii="Arial" w:hAnsi="Arial" w:cs="Arial"/>
          <w:sz w:val="18"/>
        </w:rPr>
        <w:t xml:space="preserve">and </w:t>
      </w:r>
      <w:r w:rsidR="00B56366" w:rsidRPr="00EA4A46">
        <w:rPr>
          <w:rFonts w:ascii="Arial" w:hAnsi="Arial" w:cs="Arial"/>
          <w:sz w:val="18"/>
        </w:rPr>
        <w:t xml:space="preserve">normalise the </w:t>
      </w:r>
      <w:r w:rsidR="00405C6B" w:rsidRPr="00EA4A46">
        <w:rPr>
          <w:rFonts w:ascii="Arial" w:hAnsi="Arial" w:cs="Arial"/>
          <w:sz w:val="18"/>
        </w:rPr>
        <w:t>TSH</w:t>
      </w:r>
      <w:r w:rsidR="0012372F" w:rsidRPr="00EA4A46">
        <w:rPr>
          <w:rFonts w:ascii="Arial" w:hAnsi="Arial" w:cs="Arial"/>
          <w:sz w:val="18"/>
        </w:rPr>
        <w:t>,</w:t>
      </w:r>
      <w:r w:rsidR="00B56366" w:rsidRPr="00EA4A46">
        <w:rPr>
          <w:rFonts w:ascii="Arial" w:hAnsi="Arial" w:cs="Arial"/>
          <w:sz w:val="18"/>
        </w:rPr>
        <w:t xml:space="preserve"> especially in the first 3</w:t>
      </w:r>
      <w:r w:rsidR="00480DB1">
        <w:rPr>
          <w:rFonts w:ascii="Arial" w:hAnsi="Arial" w:cs="Arial"/>
          <w:sz w:val="18"/>
        </w:rPr>
        <w:t> </w:t>
      </w:r>
      <w:r w:rsidR="00B56366" w:rsidRPr="00EA4A46">
        <w:rPr>
          <w:rFonts w:ascii="Arial" w:hAnsi="Arial" w:cs="Arial"/>
          <w:sz w:val="18"/>
        </w:rPr>
        <w:t>years of life</w:t>
      </w:r>
      <w:r w:rsidR="0012372F" w:rsidRPr="00EA4A46">
        <w:rPr>
          <w:rFonts w:ascii="Arial" w:hAnsi="Arial" w:cs="Arial"/>
          <w:sz w:val="18"/>
        </w:rPr>
        <w:t>. Check TSH only 6</w:t>
      </w:r>
      <w:r w:rsidR="00480DB1">
        <w:rPr>
          <w:rFonts w:ascii="Arial" w:hAnsi="Arial" w:cs="Arial"/>
          <w:sz w:val="18"/>
        </w:rPr>
        <w:t> </w:t>
      </w:r>
      <w:r w:rsidR="0012372F" w:rsidRPr="00EA4A46">
        <w:rPr>
          <w:rFonts w:ascii="Arial" w:hAnsi="Arial" w:cs="Arial"/>
          <w:sz w:val="18"/>
        </w:rPr>
        <w:t>weeks after adjusting the thyroxine dose.</w:t>
      </w:r>
    </w:p>
    <w:p w14:paraId="2C9F5189" w14:textId="77777777" w:rsidR="00405C6B" w:rsidRPr="00EA4A46" w:rsidRDefault="0012372F" w:rsidP="0093500D">
      <w:pPr>
        <w:numPr>
          <w:ilvl w:val="0"/>
          <w:numId w:val="21"/>
        </w:numPr>
        <w:ind w:left="709" w:hanging="314"/>
        <w:jc w:val="both"/>
        <w:rPr>
          <w:rFonts w:ascii="Arial" w:hAnsi="Arial" w:cs="Arial"/>
          <w:sz w:val="18"/>
        </w:rPr>
      </w:pPr>
      <w:r w:rsidRPr="00EA4A46">
        <w:rPr>
          <w:rFonts w:ascii="Arial" w:hAnsi="Arial" w:cs="Arial"/>
          <w:sz w:val="18"/>
        </w:rPr>
        <w:t>Continue t</w:t>
      </w:r>
      <w:r w:rsidR="00405C6B" w:rsidRPr="00EA4A46">
        <w:rPr>
          <w:rFonts w:ascii="Arial" w:hAnsi="Arial" w:cs="Arial"/>
          <w:sz w:val="18"/>
        </w:rPr>
        <w:t>reatment</w:t>
      </w:r>
      <w:r w:rsidRPr="00EA4A46">
        <w:rPr>
          <w:rFonts w:ascii="Arial" w:hAnsi="Arial" w:cs="Arial"/>
          <w:sz w:val="18"/>
        </w:rPr>
        <w:t xml:space="preserve"> in</w:t>
      </w:r>
      <w:r w:rsidR="00405C6B" w:rsidRPr="00EA4A46">
        <w:rPr>
          <w:rFonts w:ascii="Arial" w:hAnsi="Arial" w:cs="Arial"/>
          <w:sz w:val="18"/>
        </w:rPr>
        <w:t>definitely.</w:t>
      </w:r>
    </w:p>
    <w:bookmarkEnd w:id="9"/>
    <w:p w14:paraId="7707C085" w14:textId="77777777" w:rsidR="00861215" w:rsidRPr="00EA4A46" w:rsidRDefault="00861215" w:rsidP="0084491C">
      <w:pPr>
        <w:rPr>
          <w:rFonts w:ascii="Arial" w:hAnsi="Arial" w:cs="Arial"/>
          <w:bCs/>
          <w:color w:val="000000"/>
          <w:sz w:val="18"/>
        </w:rPr>
      </w:pPr>
    </w:p>
    <w:p w14:paraId="7F71A0A7" w14:textId="77777777" w:rsidR="00405C6B" w:rsidRPr="00EA4A46" w:rsidRDefault="0084491C">
      <w:pPr>
        <w:pStyle w:val="head2"/>
        <w:spacing w:line="240" w:lineRule="auto"/>
        <w:rPr>
          <w:rFonts w:cs="Arial"/>
          <w:color w:val="000000"/>
          <w:sz w:val="20"/>
        </w:rPr>
      </w:pPr>
      <w:r w:rsidRPr="00EA4A46">
        <w:rPr>
          <w:rFonts w:cs="Arial"/>
          <w:color w:val="000000"/>
          <w:sz w:val="20"/>
        </w:rPr>
        <w:t>REFERRAL</w:t>
      </w:r>
    </w:p>
    <w:p w14:paraId="452D2E10" w14:textId="3A7829E2" w:rsidR="00405C6B" w:rsidRDefault="0012372F" w:rsidP="0093500D">
      <w:pPr>
        <w:numPr>
          <w:ilvl w:val="0"/>
          <w:numId w:val="20"/>
        </w:numPr>
        <w:jc w:val="both"/>
        <w:rPr>
          <w:rFonts w:ascii="Arial" w:hAnsi="Arial" w:cs="Arial"/>
          <w:color w:val="000000"/>
          <w:sz w:val="18"/>
        </w:rPr>
      </w:pPr>
      <w:r w:rsidRPr="00EA4A46">
        <w:rPr>
          <w:rFonts w:ascii="Arial" w:hAnsi="Arial" w:cs="Arial"/>
          <w:color w:val="000000"/>
          <w:sz w:val="18"/>
        </w:rPr>
        <w:t>All patients for confirmation of diagnosis</w:t>
      </w:r>
      <w:r w:rsidR="00E4778C">
        <w:rPr>
          <w:rFonts w:ascii="Arial" w:hAnsi="Arial" w:cs="Arial"/>
          <w:color w:val="000000"/>
          <w:sz w:val="18"/>
        </w:rPr>
        <w:t>,</w:t>
      </w:r>
      <w:r w:rsidR="00DC24C7" w:rsidRPr="00EA4A46">
        <w:rPr>
          <w:rFonts w:ascii="Arial" w:hAnsi="Arial" w:cs="Arial"/>
          <w:color w:val="000000"/>
          <w:sz w:val="18"/>
        </w:rPr>
        <w:t xml:space="preserve"> </w:t>
      </w:r>
      <w:r w:rsidR="00287C76" w:rsidRPr="00EA4A46">
        <w:rPr>
          <w:rFonts w:ascii="Arial" w:hAnsi="Arial" w:cs="Arial"/>
          <w:color w:val="000000"/>
          <w:sz w:val="18"/>
        </w:rPr>
        <w:t>but</w:t>
      </w:r>
      <w:r w:rsidRPr="00EA4A46">
        <w:rPr>
          <w:rFonts w:ascii="Arial" w:hAnsi="Arial" w:cs="Arial"/>
          <w:color w:val="000000"/>
          <w:sz w:val="18"/>
        </w:rPr>
        <w:t xml:space="preserve"> initiation of therapy</w:t>
      </w:r>
      <w:r w:rsidR="00287C76" w:rsidRPr="00EA4A46">
        <w:rPr>
          <w:rFonts w:ascii="Arial" w:hAnsi="Arial" w:cs="Arial"/>
          <w:color w:val="000000"/>
          <w:sz w:val="18"/>
        </w:rPr>
        <w:t xml:space="preserve"> should not be delayed</w:t>
      </w:r>
      <w:r w:rsidRPr="00EA4A46">
        <w:rPr>
          <w:rFonts w:ascii="Arial" w:hAnsi="Arial" w:cs="Arial"/>
          <w:color w:val="000000"/>
          <w:sz w:val="18"/>
        </w:rPr>
        <w:t>.</w:t>
      </w:r>
    </w:p>
    <w:p w14:paraId="2EEB8DF5" w14:textId="3DB0EC47" w:rsidR="00480DB1" w:rsidRDefault="00480DB1" w:rsidP="0059766B">
      <w:pPr>
        <w:jc w:val="both"/>
        <w:rPr>
          <w:rFonts w:ascii="Arial" w:hAnsi="Arial" w:cs="Arial"/>
          <w:color w:val="000000"/>
          <w:sz w:val="18"/>
        </w:rPr>
      </w:pPr>
    </w:p>
    <w:p w14:paraId="476536DC" w14:textId="77777777" w:rsidR="00480DB1" w:rsidRPr="00EA4A46" w:rsidRDefault="00480DB1" w:rsidP="0059766B">
      <w:pPr>
        <w:jc w:val="both"/>
        <w:rPr>
          <w:rFonts w:ascii="Arial" w:hAnsi="Arial" w:cs="Arial"/>
          <w:color w:val="000000"/>
          <w:sz w:val="18"/>
        </w:rPr>
      </w:pPr>
    </w:p>
    <w:p w14:paraId="1F1EB377" w14:textId="77777777" w:rsidR="00405C6B" w:rsidRPr="00EA4A46" w:rsidRDefault="00405C6B" w:rsidP="000250D2">
      <w:pPr>
        <w:pStyle w:val="Heading1"/>
      </w:pPr>
      <w:r w:rsidRPr="00EA4A46">
        <w:t>7.1</w:t>
      </w:r>
      <w:r w:rsidR="00C62C21" w:rsidRPr="00EA4A46">
        <w:t>3</w:t>
      </w:r>
      <w:r w:rsidRPr="00EA4A46">
        <w:t xml:space="preserve"> HYPOTHYROIDISM IN OLDER CHILDREN AND ADOLESCENTS</w:t>
      </w:r>
    </w:p>
    <w:p w14:paraId="77D7971F" w14:textId="77777777" w:rsidR="00405C6B" w:rsidRPr="00EA4A46" w:rsidRDefault="00405C6B">
      <w:pPr>
        <w:rPr>
          <w:rFonts w:ascii="Arial" w:hAnsi="Arial" w:cs="Arial"/>
          <w:bCs/>
          <w:color w:val="000000"/>
          <w:sz w:val="16"/>
          <w:szCs w:val="22"/>
        </w:rPr>
      </w:pPr>
      <w:r w:rsidRPr="00EA4A46">
        <w:rPr>
          <w:rFonts w:ascii="Arial" w:hAnsi="Arial" w:cs="Arial"/>
          <w:bCs/>
          <w:color w:val="000000"/>
          <w:sz w:val="16"/>
          <w:szCs w:val="22"/>
        </w:rPr>
        <w:t>E03.9</w:t>
      </w:r>
    </w:p>
    <w:p w14:paraId="24CD77A0" w14:textId="77777777" w:rsidR="00405C6B" w:rsidRPr="00EA4A46" w:rsidRDefault="00405C6B">
      <w:pPr>
        <w:rPr>
          <w:rFonts w:ascii="Arial" w:hAnsi="Arial" w:cs="Arial"/>
          <w:color w:val="000000"/>
          <w:sz w:val="18"/>
          <w:szCs w:val="22"/>
        </w:rPr>
      </w:pPr>
    </w:p>
    <w:p w14:paraId="7972F63C" w14:textId="77777777" w:rsidR="00405C6B" w:rsidRPr="00EA4A46" w:rsidRDefault="00405C6B">
      <w:pPr>
        <w:rPr>
          <w:rFonts w:ascii="Arial" w:hAnsi="Arial" w:cs="Arial"/>
          <w:b/>
          <w:color w:val="000000"/>
          <w:sz w:val="20"/>
          <w:szCs w:val="22"/>
        </w:rPr>
      </w:pPr>
      <w:r w:rsidRPr="00EA4A46">
        <w:rPr>
          <w:rFonts w:ascii="Arial" w:hAnsi="Arial" w:cs="Arial"/>
          <w:b/>
          <w:color w:val="000000"/>
          <w:sz w:val="20"/>
          <w:szCs w:val="22"/>
        </w:rPr>
        <w:t>DESCRIPTION</w:t>
      </w:r>
    </w:p>
    <w:p w14:paraId="4A5D5614" w14:textId="77777777" w:rsidR="00405C6B" w:rsidRPr="00EA4A46" w:rsidRDefault="00405C6B">
      <w:pPr>
        <w:rPr>
          <w:rFonts w:ascii="Arial" w:hAnsi="Arial" w:cs="Arial"/>
          <w:color w:val="000000"/>
          <w:sz w:val="18"/>
          <w:szCs w:val="18"/>
        </w:rPr>
      </w:pPr>
      <w:r w:rsidRPr="00EA4A46">
        <w:rPr>
          <w:rFonts w:ascii="Arial" w:hAnsi="Arial" w:cs="Arial"/>
          <w:color w:val="000000"/>
          <w:sz w:val="18"/>
          <w:szCs w:val="18"/>
        </w:rPr>
        <w:t>Acquired hypothyroidism in childhood and adolescents may be due to:</w:t>
      </w:r>
    </w:p>
    <w:p w14:paraId="79BC27E3" w14:textId="77777777" w:rsidR="00405C6B" w:rsidRPr="00EA4A46" w:rsidRDefault="00E4778C" w:rsidP="0093500D">
      <w:pPr>
        <w:numPr>
          <w:ilvl w:val="0"/>
          <w:numId w:val="20"/>
        </w:numPr>
        <w:jc w:val="both"/>
        <w:rPr>
          <w:rFonts w:ascii="Arial" w:hAnsi="Arial" w:cs="Arial"/>
          <w:color w:val="000000"/>
          <w:sz w:val="18"/>
        </w:rPr>
      </w:pPr>
      <w:r>
        <w:rPr>
          <w:rFonts w:ascii="Arial" w:hAnsi="Arial" w:cs="Arial"/>
          <w:color w:val="000000"/>
          <w:sz w:val="18"/>
        </w:rPr>
        <w:t>auto</w:t>
      </w:r>
      <w:r w:rsidR="000262B5" w:rsidRPr="000A6C20">
        <w:rPr>
          <w:rFonts w:ascii="Arial" w:hAnsi="Arial"/>
          <w:sz w:val="18"/>
        </w:rPr>
        <w:t>-immune</w:t>
      </w:r>
      <w:r w:rsidR="000262B5" w:rsidRPr="000A6C20">
        <w:rPr>
          <w:rFonts w:ascii="Arial" w:hAnsi="Arial"/>
          <w:color w:val="FF0000"/>
          <w:sz w:val="18"/>
        </w:rPr>
        <w:t xml:space="preserve"> </w:t>
      </w:r>
      <w:r w:rsidR="00405C6B" w:rsidRPr="00EA4A46">
        <w:rPr>
          <w:rFonts w:ascii="Arial" w:hAnsi="Arial" w:cs="Arial"/>
          <w:color w:val="000000"/>
          <w:sz w:val="18"/>
        </w:rPr>
        <w:t>thyroiditis</w:t>
      </w:r>
      <w:r w:rsidR="00B20F3D" w:rsidRPr="00EA4A46">
        <w:rPr>
          <w:rFonts w:ascii="Arial" w:hAnsi="Arial" w:cs="Arial"/>
          <w:color w:val="000000"/>
          <w:sz w:val="18"/>
        </w:rPr>
        <w:t>,</w:t>
      </w:r>
    </w:p>
    <w:p w14:paraId="42531B83"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goitrogen induced</w:t>
      </w:r>
      <w:r w:rsidR="00B20F3D" w:rsidRPr="00EA4A46">
        <w:rPr>
          <w:rFonts w:ascii="Arial" w:hAnsi="Arial" w:cs="Arial"/>
          <w:color w:val="000000"/>
          <w:sz w:val="18"/>
        </w:rPr>
        <w:t>,</w:t>
      </w:r>
    </w:p>
    <w:p w14:paraId="095347BC"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iodine deficiency</w:t>
      </w:r>
      <w:r w:rsidR="00B20F3D" w:rsidRPr="00EA4A46">
        <w:rPr>
          <w:rFonts w:ascii="Arial" w:hAnsi="Arial" w:cs="Arial"/>
          <w:color w:val="000000"/>
          <w:sz w:val="18"/>
        </w:rPr>
        <w:t>,</w:t>
      </w:r>
    </w:p>
    <w:p w14:paraId="5AF3B44A"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post surgery</w:t>
      </w:r>
      <w:r w:rsidR="00B20F3D" w:rsidRPr="00EA4A46">
        <w:rPr>
          <w:rFonts w:ascii="Arial" w:hAnsi="Arial" w:cs="Arial"/>
          <w:color w:val="000000"/>
          <w:sz w:val="18"/>
        </w:rPr>
        <w:t>,</w:t>
      </w:r>
    </w:p>
    <w:p w14:paraId="52584F2D" w14:textId="77777777"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radioactive iodine</w:t>
      </w:r>
      <w:r w:rsidR="00B20F3D" w:rsidRPr="00EA4A46">
        <w:rPr>
          <w:rFonts w:ascii="Arial" w:hAnsi="Arial" w:cs="Arial"/>
          <w:color w:val="000000"/>
          <w:sz w:val="18"/>
        </w:rPr>
        <w:t>,</w:t>
      </w:r>
    </w:p>
    <w:p w14:paraId="20E25874" w14:textId="75B9D781" w:rsidR="00405C6B" w:rsidRPr="00EA4A46"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infiltrations,</w:t>
      </w:r>
    </w:p>
    <w:p w14:paraId="26680B38" w14:textId="62C6A8D6" w:rsidR="00405C6B" w:rsidRDefault="00405C6B" w:rsidP="0093500D">
      <w:pPr>
        <w:numPr>
          <w:ilvl w:val="0"/>
          <w:numId w:val="20"/>
        </w:numPr>
        <w:jc w:val="both"/>
        <w:rPr>
          <w:rFonts w:ascii="Arial" w:hAnsi="Arial" w:cs="Arial"/>
          <w:color w:val="000000"/>
          <w:sz w:val="18"/>
        </w:rPr>
      </w:pPr>
      <w:r w:rsidRPr="00EA4A46">
        <w:rPr>
          <w:rFonts w:ascii="Arial" w:hAnsi="Arial" w:cs="Arial"/>
          <w:color w:val="000000"/>
          <w:sz w:val="18"/>
        </w:rPr>
        <w:t>medicines</w:t>
      </w:r>
      <w:r w:rsidR="00116C6D">
        <w:rPr>
          <w:rFonts w:ascii="Arial" w:hAnsi="Arial" w:cs="Arial"/>
          <w:color w:val="000000"/>
          <w:sz w:val="18"/>
        </w:rPr>
        <w:t>.</w:t>
      </w:r>
    </w:p>
    <w:p w14:paraId="7A480436" w14:textId="77777777" w:rsidR="002B4550" w:rsidRPr="00EA4A46" w:rsidRDefault="002B4550" w:rsidP="002B4550">
      <w:pPr>
        <w:ind w:left="360"/>
        <w:jc w:val="both"/>
        <w:rPr>
          <w:rFonts w:ascii="Arial" w:hAnsi="Arial" w:cs="Arial"/>
          <w:color w:val="000000"/>
          <w:sz w:val="18"/>
        </w:rPr>
      </w:pPr>
    </w:p>
    <w:p w14:paraId="45A9A76D" w14:textId="77777777" w:rsidR="00405C6B" w:rsidRPr="00EA4A46" w:rsidRDefault="00405C6B">
      <w:pPr>
        <w:pStyle w:val="head2"/>
        <w:spacing w:line="240" w:lineRule="auto"/>
        <w:rPr>
          <w:rFonts w:cs="Arial"/>
          <w:color w:val="000000"/>
          <w:sz w:val="20"/>
          <w:szCs w:val="22"/>
          <w:lang w:val="en-GB"/>
        </w:rPr>
      </w:pPr>
      <w:r w:rsidRPr="00EA4A46">
        <w:rPr>
          <w:rFonts w:cs="Arial"/>
          <w:color w:val="000000"/>
          <w:sz w:val="20"/>
          <w:szCs w:val="22"/>
          <w:lang w:val="en-GB"/>
        </w:rPr>
        <w:t>DIAGNOSTIC CRITERIA</w:t>
      </w:r>
    </w:p>
    <w:p w14:paraId="1888E934" w14:textId="77777777" w:rsidR="000262B5" w:rsidRPr="000A6C20" w:rsidRDefault="000262B5" w:rsidP="000A6C20">
      <w:pPr>
        <w:jc w:val="both"/>
        <w:rPr>
          <w:rFonts w:ascii="Arial" w:hAnsi="Arial"/>
          <w:b/>
          <w:sz w:val="18"/>
        </w:rPr>
      </w:pPr>
      <w:r w:rsidRPr="000A6C20">
        <w:rPr>
          <w:rFonts w:ascii="Arial" w:hAnsi="Arial"/>
          <w:b/>
          <w:sz w:val="18"/>
        </w:rPr>
        <w:t>Clinical</w:t>
      </w:r>
    </w:p>
    <w:p w14:paraId="57671E58" w14:textId="77777777" w:rsidR="000262B5" w:rsidRPr="000A6C20" w:rsidRDefault="000262B5" w:rsidP="0093500D">
      <w:pPr>
        <w:numPr>
          <w:ilvl w:val="0"/>
          <w:numId w:val="20"/>
        </w:numPr>
        <w:jc w:val="both"/>
        <w:rPr>
          <w:rFonts w:ascii="Arial" w:hAnsi="Arial"/>
          <w:sz w:val="18"/>
        </w:rPr>
      </w:pPr>
      <w:r w:rsidRPr="000A6C20">
        <w:rPr>
          <w:rFonts w:ascii="Arial" w:hAnsi="Arial"/>
          <w:sz w:val="18"/>
        </w:rPr>
        <w:t>Low growth velocity or short stature with short limbs associated with a normal or elevated BMI</w:t>
      </w:r>
      <w:r w:rsidR="008705E1">
        <w:rPr>
          <w:rFonts w:ascii="Arial" w:hAnsi="Arial" w:cs="Arial"/>
          <w:sz w:val="18"/>
        </w:rPr>
        <w:t>.</w:t>
      </w:r>
    </w:p>
    <w:p w14:paraId="2A04077D" w14:textId="5F142F44" w:rsidR="000262B5" w:rsidRDefault="000262B5" w:rsidP="0093500D">
      <w:pPr>
        <w:numPr>
          <w:ilvl w:val="0"/>
          <w:numId w:val="20"/>
        </w:numPr>
        <w:jc w:val="both"/>
        <w:rPr>
          <w:rFonts w:ascii="Arial" w:hAnsi="Arial"/>
          <w:sz w:val="18"/>
        </w:rPr>
      </w:pPr>
      <w:r w:rsidRPr="000A6C20">
        <w:rPr>
          <w:rFonts w:ascii="Arial" w:hAnsi="Arial"/>
          <w:sz w:val="18"/>
        </w:rPr>
        <w:lastRenderedPageBreak/>
        <w:t>Subtle features with cold intolerance, dry skin, brittle hair, pallor and myxoedema.</w:t>
      </w:r>
    </w:p>
    <w:p w14:paraId="77A00100" w14:textId="4B4FF279" w:rsidR="000262B5" w:rsidRPr="00EA4A46" w:rsidRDefault="000262B5" w:rsidP="000262B5">
      <w:pPr>
        <w:jc w:val="both"/>
        <w:rPr>
          <w:rFonts w:ascii="Arial" w:hAnsi="Arial" w:cs="Arial"/>
          <w:b/>
          <w:sz w:val="18"/>
        </w:rPr>
      </w:pPr>
      <w:r w:rsidRPr="000A6C20">
        <w:rPr>
          <w:rFonts w:ascii="Arial" w:hAnsi="Arial"/>
          <w:b/>
          <w:sz w:val="18"/>
        </w:rPr>
        <w:t>Investigations</w:t>
      </w:r>
    </w:p>
    <w:p w14:paraId="50535EDA" w14:textId="77777777" w:rsidR="00405C6B" w:rsidRPr="00EA4A46" w:rsidRDefault="00480DD1" w:rsidP="0093500D">
      <w:pPr>
        <w:numPr>
          <w:ilvl w:val="0"/>
          <w:numId w:val="20"/>
        </w:numPr>
        <w:jc w:val="both"/>
        <w:rPr>
          <w:rFonts w:ascii="Arial" w:hAnsi="Arial" w:cs="Arial"/>
          <w:color w:val="000000"/>
          <w:sz w:val="18"/>
        </w:rPr>
      </w:pPr>
      <w:r w:rsidRPr="00EA4A46">
        <w:rPr>
          <w:rFonts w:ascii="Arial" w:hAnsi="Arial" w:cs="Arial"/>
          <w:color w:val="000000"/>
          <w:sz w:val="18"/>
        </w:rPr>
        <w:t>E</w:t>
      </w:r>
      <w:r w:rsidR="00405C6B" w:rsidRPr="00EA4A46">
        <w:rPr>
          <w:rFonts w:ascii="Arial" w:hAnsi="Arial" w:cs="Arial"/>
          <w:color w:val="000000"/>
          <w:sz w:val="18"/>
        </w:rPr>
        <w:t>levated TSH and low thyroxine levels</w:t>
      </w:r>
      <w:r w:rsidR="0064388D" w:rsidRPr="00EA4A46">
        <w:rPr>
          <w:rFonts w:ascii="Arial" w:hAnsi="Arial" w:cs="Arial"/>
          <w:color w:val="000000"/>
          <w:sz w:val="18"/>
        </w:rPr>
        <w:t>.</w:t>
      </w:r>
    </w:p>
    <w:p w14:paraId="296AA2CB" w14:textId="77777777" w:rsidR="00405C6B" w:rsidRPr="0059766B" w:rsidRDefault="00405C6B">
      <w:pPr>
        <w:rPr>
          <w:rFonts w:ascii="Arial" w:hAnsi="Arial" w:cs="Arial"/>
          <w:color w:val="000000"/>
          <w:sz w:val="18"/>
          <w:szCs w:val="22"/>
        </w:rPr>
      </w:pPr>
    </w:p>
    <w:p w14:paraId="7AF4182A" w14:textId="1A0E13E7" w:rsidR="00405C6B" w:rsidRPr="00EA4A46" w:rsidRDefault="00384408">
      <w:pPr>
        <w:rPr>
          <w:rFonts w:ascii="Arial" w:hAnsi="Arial" w:cs="Arial"/>
          <w:b/>
          <w:bCs/>
          <w:color w:val="000000"/>
          <w:sz w:val="20"/>
          <w:szCs w:val="18"/>
        </w:rPr>
      </w:pPr>
      <w:r w:rsidRPr="00EA4A46">
        <w:rPr>
          <w:rFonts w:ascii="Arial" w:hAnsi="Arial" w:cs="Arial"/>
          <w:b/>
          <w:bCs/>
          <w:caps/>
          <w:color w:val="000000"/>
          <w:sz w:val="20"/>
        </w:rPr>
        <w:t>MEDICINE TREATMENT</w:t>
      </w:r>
    </w:p>
    <w:p w14:paraId="014FFBF9" w14:textId="77777777" w:rsidR="00405C6B" w:rsidRPr="008705E1" w:rsidRDefault="00480DD1" w:rsidP="001415ED">
      <w:pPr>
        <w:numPr>
          <w:ilvl w:val="0"/>
          <w:numId w:val="10"/>
        </w:numPr>
        <w:rPr>
          <w:rFonts w:ascii="Arial" w:hAnsi="Arial" w:cs="Arial"/>
          <w:color w:val="000000"/>
          <w:sz w:val="18"/>
          <w:szCs w:val="18"/>
        </w:rPr>
      </w:pPr>
      <w:r w:rsidRPr="00EA4A46">
        <w:rPr>
          <w:rFonts w:ascii="Arial" w:hAnsi="Arial" w:cs="Arial"/>
          <w:color w:val="000000"/>
          <w:sz w:val="18"/>
          <w:szCs w:val="18"/>
        </w:rPr>
        <w:t>L</w:t>
      </w:r>
      <w:r w:rsidR="00405C6B" w:rsidRPr="00EA4A46">
        <w:rPr>
          <w:rFonts w:ascii="Arial" w:hAnsi="Arial" w:cs="Arial"/>
          <w:color w:val="000000"/>
          <w:sz w:val="18"/>
          <w:szCs w:val="18"/>
        </w:rPr>
        <w:t>evothyroxine, oral, once da</w:t>
      </w:r>
      <w:r w:rsidR="00405C6B" w:rsidRPr="000A6C20">
        <w:rPr>
          <w:rFonts w:ascii="Arial" w:hAnsi="Arial"/>
          <w:sz w:val="18"/>
        </w:rPr>
        <w:t>ily</w:t>
      </w:r>
      <w:r w:rsidR="000262B5" w:rsidRPr="000A6C20">
        <w:rPr>
          <w:rFonts w:ascii="Arial" w:hAnsi="Arial"/>
          <w:sz w:val="18"/>
        </w:rPr>
        <w:t xml:space="preserve"> on an empty stomach</w:t>
      </w:r>
      <w:r w:rsidRPr="000A6C20">
        <w:rPr>
          <w:rFonts w:ascii="Arial" w:hAnsi="Arial"/>
          <w:sz w:val="1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440"/>
      </w:tblGrid>
      <w:tr w:rsidR="00816A6F" w:rsidRPr="00EA4A46" w14:paraId="0BFE776D" w14:textId="77777777" w:rsidTr="00A11C87">
        <w:tc>
          <w:tcPr>
            <w:tcW w:w="1458" w:type="dxa"/>
          </w:tcPr>
          <w:p w14:paraId="3FC0E554" w14:textId="2FACF190" w:rsidR="00816A6F" w:rsidRPr="00EA4A46" w:rsidRDefault="003121D9" w:rsidP="008705E1">
            <w:pPr>
              <w:spacing w:before="40" w:after="40"/>
              <w:rPr>
                <w:rFonts w:ascii="Arial" w:eastAsia="Calibri" w:hAnsi="Arial" w:cs="Arial"/>
                <w:color w:val="000000"/>
                <w:sz w:val="18"/>
                <w:szCs w:val="22"/>
              </w:rPr>
            </w:pPr>
            <w:r>
              <w:rPr>
                <w:rFonts w:ascii="Arial" w:eastAsia="Calibri" w:hAnsi="Arial" w:cs="Arial"/>
                <w:color w:val="000000"/>
                <w:sz w:val="18"/>
                <w:szCs w:val="22"/>
              </w:rPr>
              <w:t>1</w:t>
            </w:r>
            <w:r w:rsidR="0007207A">
              <w:rPr>
                <w:rFonts w:ascii="Arial" w:eastAsia="Calibri" w:hAnsi="Arial" w:cs="Arial"/>
                <w:color w:val="000000"/>
                <w:sz w:val="18"/>
                <w:szCs w:val="22"/>
              </w:rPr>
              <w:t>–</w:t>
            </w:r>
            <w:r w:rsidR="00816A6F" w:rsidRPr="00EA4A46">
              <w:rPr>
                <w:rFonts w:ascii="Arial" w:eastAsia="Calibri" w:hAnsi="Arial" w:cs="Arial"/>
                <w:color w:val="000000"/>
                <w:sz w:val="18"/>
                <w:szCs w:val="22"/>
              </w:rPr>
              <w:t>6</w:t>
            </w:r>
            <w:r w:rsidR="0007207A">
              <w:rPr>
                <w:rFonts w:ascii="Arial" w:eastAsia="Calibri" w:hAnsi="Arial" w:cs="Arial"/>
                <w:color w:val="000000"/>
                <w:sz w:val="18"/>
                <w:szCs w:val="22"/>
              </w:rPr>
              <w:t> </w:t>
            </w:r>
            <w:r w:rsidR="00816A6F" w:rsidRPr="00EA4A46">
              <w:rPr>
                <w:rFonts w:ascii="Arial" w:eastAsia="Calibri" w:hAnsi="Arial" w:cs="Arial"/>
                <w:color w:val="000000"/>
                <w:sz w:val="18"/>
                <w:szCs w:val="22"/>
              </w:rPr>
              <w:t>months</w:t>
            </w:r>
          </w:p>
        </w:tc>
        <w:tc>
          <w:tcPr>
            <w:tcW w:w="1440" w:type="dxa"/>
          </w:tcPr>
          <w:p w14:paraId="662A9E0E" w14:textId="33CE8F4C" w:rsidR="00816A6F" w:rsidRPr="00EA4A46" w:rsidRDefault="00816A6F">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8</w:t>
            </w:r>
            <w:r w:rsidR="0007207A">
              <w:rPr>
                <w:rFonts w:ascii="Arial" w:eastAsia="Calibri" w:hAnsi="Arial" w:cs="Arial"/>
                <w:color w:val="000000"/>
                <w:sz w:val="18"/>
                <w:szCs w:val="22"/>
              </w:rPr>
              <w:t>–</w:t>
            </w:r>
            <w:r w:rsidRPr="00EA4A46">
              <w:rPr>
                <w:rFonts w:ascii="Arial" w:eastAsia="Calibri" w:hAnsi="Arial" w:cs="Arial"/>
                <w:color w:val="000000"/>
                <w:sz w:val="18"/>
                <w:szCs w:val="22"/>
              </w:rPr>
              <w:t>10</w:t>
            </w:r>
            <w:r w:rsidR="0007207A">
              <w:rPr>
                <w:rFonts w:ascii="Arial" w:eastAsia="Calibri" w:hAnsi="Arial" w:cs="Arial"/>
                <w:color w:val="000000"/>
                <w:sz w:val="18"/>
                <w:szCs w:val="22"/>
              </w:rPr>
              <w:t> </w:t>
            </w:r>
            <w:r w:rsidR="000D64B8">
              <w:rPr>
                <w:rFonts w:ascii="Arial" w:eastAsia="Calibri" w:hAnsi="Arial" w:cs="Arial"/>
                <w:color w:val="000000"/>
                <w:sz w:val="18"/>
                <w:szCs w:val="22"/>
              </w:rPr>
              <w:t>mcg</w:t>
            </w:r>
            <w:r w:rsidRPr="00EA4A46">
              <w:rPr>
                <w:rFonts w:ascii="Arial" w:eastAsia="Calibri" w:hAnsi="Arial" w:cs="Arial"/>
                <w:color w:val="000000"/>
                <w:sz w:val="18"/>
                <w:szCs w:val="22"/>
              </w:rPr>
              <w:t>/kg</w:t>
            </w:r>
          </w:p>
        </w:tc>
      </w:tr>
      <w:tr w:rsidR="00816A6F" w:rsidRPr="00EA4A46" w14:paraId="6D48A2C1" w14:textId="77777777" w:rsidTr="00A11C87">
        <w:tc>
          <w:tcPr>
            <w:tcW w:w="1458" w:type="dxa"/>
          </w:tcPr>
          <w:p w14:paraId="3C383922" w14:textId="614C132B" w:rsidR="00816A6F" w:rsidRPr="00EA4A46" w:rsidRDefault="00816A6F" w:rsidP="008705E1">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6</w:t>
            </w:r>
            <w:r w:rsidR="0007207A">
              <w:rPr>
                <w:rFonts w:ascii="Arial" w:eastAsia="Calibri" w:hAnsi="Arial" w:cs="Arial"/>
                <w:color w:val="000000"/>
                <w:sz w:val="18"/>
                <w:szCs w:val="22"/>
              </w:rPr>
              <w:t>–</w:t>
            </w:r>
            <w:r w:rsidRPr="00EA4A46">
              <w:rPr>
                <w:rFonts w:ascii="Arial" w:eastAsia="Calibri" w:hAnsi="Arial" w:cs="Arial"/>
                <w:color w:val="000000"/>
                <w:sz w:val="18"/>
                <w:szCs w:val="22"/>
              </w:rPr>
              <w:t>12</w:t>
            </w:r>
            <w:r w:rsidR="0007207A">
              <w:rPr>
                <w:rFonts w:ascii="Arial" w:eastAsia="Calibri" w:hAnsi="Arial" w:cs="Arial"/>
                <w:color w:val="000000"/>
                <w:sz w:val="18"/>
                <w:szCs w:val="22"/>
              </w:rPr>
              <w:t> </w:t>
            </w:r>
            <w:r w:rsidRPr="00EA4A46">
              <w:rPr>
                <w:rFonts w:ascii="Arial" w:eastAsia="Calibri" w:hAnsi="Arial" w:cs="Arial"/>
                <w:color w:val="000000"/>
                <w:sz w:val="18"/>
                <w:szCs w:val="22"/>
              </w:rPr>
              <w:t>months</w:t>
            </w:r>
          </w:p>
        </w:tc>
        <w:tc>
          <w:tcPr>
            <w:tcW w:w="1440" w:type="dxa"/>
          </w:tcPr>
          <w:p w14:paraId="53F4B174" w14:textId="5F8B535C" w:rsidR="00816A6F" w:rsidRPr="00EA4A46" w:rsidRDefault="00816A6F">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6</w:t>
            </w:r>
            <w:r w:rsidR="0007207A">
              <w:rPr>
                <w:rFonts w:ascii="Arial" w:eastAsia="Calibri" w:hAnsi="Arial" w:cs="Arial"/>
                <w:color w:val="000000"/>
                <w:sz w:val="18"/>
                <w:szCs w:val="22"/>
              </w:rPr>
              <w:t>–</w:t>
            </w:r>
            <w:r w:rsidRPr="00EA4A46">
              <w:rPr>
                <w:rFonts w:ascii="Arial" w:eastAsia="Calibri" w:hAnsi="Arial" w:cs="Arial"/>
                <w:color w:val="000000"/>
                <w:sz w:val="18"/>
                <w:szCs w:val="22"/>
              </w:rPr>
              <w:t>8</w:t>
            </w:r>
            <w:r w:rsidR="0007207A">
              <w:rPr>
                <w:rFonts w:ascii="Arial" w:eastAsia="Calibri" w:hAnsi="Arial" w:cs="Arial"/>
                <w:color w:val="000000"/>
                <w:sz w:val="18"/>
                <w:szCs w:val="22"/>
              </w:rPr>
              <w:t> </w:t>
            </w:r>
            <w:r w:rsidR="000D64B8">
              <w:rPr>
                <w:rFonts w:ascii="Arial" w:eastAsia="Calibri" w:hAnsi="Arial" w:cs="Arial"/>
                <w:color w:val="000000"/>
                <w:sz w:val="18"/>
                <w:szCs w:val="22"/>
              </w:rPr>
              <w:t>mcg</w:t>
            </w:r>
            <w:r w:rsidRPr="00EA4A46">
              <w:rPr>
                <w:rFonts w:ascii="Arial" w:eastAsia="Calibri" w:hAnsi="Arial" w:cs="Arial"/>
                <w:color w:val="000000"/>
                <w:sz w:val="18"/>
                <w:szCs w:val="22"/>
              </w:rPr>
              <w:t>/kg</w:t>
            </w:r>
          </w:p>
        </w:tc>
      </w:tr>
      <w:tr w:rsidR="00816A6F" w:rsidRPr="00EA4A46" w14:paraId="3D0E85FF" w14:textId="77777777" w:rsidTr="00A11C87">
        <w:tc>
          <w:tcPr>
            <w:tcW w:w="1458" w:type="dxa"/>
          </w:tcPr>
          <w:p w14:paraId="1698AA5F" w14:textId="117C8E59" w:rsidR="00816A6F" w:rsidRPr="00EA4A46" w:rsidRDefault="00816A6F" w:rsidP="008705E1">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1</w:t>
            </w:r>
            <w:r w:rsidR="0007207A">
              <w:rPr>
                <w:rFonts w:ascii="Arial" w:eastAsia="Calibri" w:hAnsi="Arial" w:cs="Arial"/>
                <w:color w:val="000000"/>
                <w:sz w:val="18"/>
                <w:szCs w:val="22"/>
              </w:rPr>
              <w:t>–</w:t>
            </w:r>
            <w:r w:rsidRPr="00EA4A46">
              <w:rPr>
                <w:rFonts w:ascii="Arial" w:eastAsia="Calibri" w:hAnsi="Arial" w:cs="Arial"/>
                <w:color w:val="000000"/>
                <w:sz w:val="18"/>
                <w:szCs w:val="22"/>
              </w:rPr>
              <w:t>5</w:t>
            </w:r>
            <w:r w:rsidR="0007207A">
              <w:rPr>
                <w:rFonts w:ascii="Arial" w:eastAsia="Calibri" w:hAnsi="Arial" w:cs="Arial"/>
                <w:color w:val="000000"/>
                <w:sz w:val="18"/>
                <w:szCs w:val="22"/>
              </w:rPr>
              <w:t> </w:t>
            </w:r>
            <w:r w:rsidRPr="00EA4A46">
              <w:rPr>
                <w:rFonts w:ascii="Arial" w:eastAsia="Calibri" w:hAnsi="Arial" w:cs="Arial"/>
                <w:color w:val="000000"/>
                <w:sz w:val="18"/>
                <w:szCs w:val="22"/>
              </w:rPr>
              <w:t>years</w:t>
            </w:r>
          </w:p>
        </w:tc>
        <w:tc>
          <w:tcPr>
            <w:tcW w:w="1440" w:type="dxa"/>
          </w:tcPr>
          <w:p w14:paraId="79CCB37C" w14:textId="3C068FAB" w:rsidR="00816A6F" w:rsidRPr="00EA4A46" w:rsidRDefault="00816A6F">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5</w:t>
            </w:r>
            <w:r w:rsidR="0007207A">
              <w:rPr>
                <w:rFonts w:ascii="Arial" w:eastAsia="Calibri" w:hAnsi="Arial" w:cs="Arial"/>
                <w:color w:val="000000"/>
                <w:sz w:val="18"/>
                <w:szCs w:val="22"/>
              </w:rPr>
              <w:t>–</w:t>
            </w:r>
            <w:r w:rsidRPr="00EA4A46">
              <w:rPr>
                <w:rFonts w:ascii="Arial" w:eastAsia="Calibri" w:hAnsi="Arial" w:cs="Arial"/>
                <w:color w:val="000000"/>
                <w:sz w:val="18"/>
                <w:szCs w:val="22"/>
              </w:rPr>
              <w:t>6</w:t>
            </w:r>
            <w:r w:rsidR="0007207A">
              <w:rPr>
                <w:rFonts w:ascii="Arial" w:eastAsia="Calibri" w:hAnsi="Arial" w:cs="Arial"/>
                <w:color w:val="000000"/>
                <w:sz w:val="18"/>
                <w:szCs w:val="22"/>
              </w:rPr>
              <w:t> </w:t>
            </w:r>
            <w:r w:rsidR="000D64B8">
              <w:rPr>
                <w:rFonts w:ascii="Arial" w:eastAsia="Calibri" w:hAnsi="Arial" w:cs="Arial"/>
                <w:color w:val="000000"/>
                <w:sz w:val="18"/>
                <w:szCs w:val="22"/>
              </w:rPr>
              <w:t>mcg</w:t>
            </w:r>
            <w:r w:rsidRPr="00EA4A46">
              <w:rPr>
                <w:rFonts w:ascii="Arial" w:eastAsia="Calibri" w:hAnsi="Arial" w:cs="Arial"/>
                <w:color w:val="000000"/>
                <w:sz w:val="18"/>
                <w:szCs w:val="22"/>
              </w:rPr>
              <w:t>/kg</w:t>
            </w:r>
          </w:p>
        </w:tc>
      </w:tr>
      <w:tr w:rsidR="00816A6F" w:rsidRPr="00EA4A46" w14:paraId="434C108F" w14:textId="77777777" w:rsidTr="00A11C87">
        <w:tc>
          <w:tcPr>
            <w:tcW w:w="1458" w:type="dxa"/>
          </w:tcPr>
          <w:p w14:paraId="71375B7B" w14:textId="53715494" w:rsidR="00816A6F" w:rsidRPr="00EA4A46" w:rsidRDefault="00816A6F" w:rsidP="008705E1">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6</w:t>
            </w:r>
            <w:r w:rsidR="0007207A">
              <w:rPr>
                <w:rFonts w:ascii="Arial" w:eastAsia="Calibri" w:hAnsi="Arial" w:cs="Arial"/>
                <w:color w:val="000000"/>
                <w:sz w:val="18"/>
                <w:szCs w:val="22"/>
              </w:rPr>
              <w:t>–</w:t>
            </w:r>
            <w:r w:rsidRPr="00EA4A46">
              <w:rPr>
                <w:rFonts w:ascii="Arial" w:eastAsia="Calibri" w:hAnsi="Arial" w:cs="Arial"/>
                <w:color w:val="000000"/>
                <w:sz w:val="18"/>
                <w:szCs w:val="22"/>
              </w:rPr>
              <w:t>12</w:t>
            </w:r>
            <w:r w:rsidR="0007207A">
              <w:rPr>
                <w:rFonts w:ascii="Arial" w:eastAsia="Calibri" w:hAnsi="Arial" w:cs="Arial"/>
                <w:color w:val="000000"/>
                <w:sz w:val="18"/>
                <w:szCs w:val="22"/>
              </w:rPr>
              <w:t> </w:t>
            </w:r>
            <w:r w:rsidRPr="00EA4A46">
              <w:rPr>
                <w:rFonts w:ascii="Arial" w:eastAsia="Calibri" w:hAnsi="Arial" w:cs="Arial"/>
                <w:color w:val="000000"/>
                <w:sz w:val="18"/>
                <w:szCs w:val="22"/>
              </w:rPr>
              <w:t>years</w:t>
            </w:r>
          </w:p>
        </w:tc>
        <w:tc>
          <w:tcPr>
            <w:tcW w:w="1440" w:type="dxa"/>
          </w:tcPr>
          <w:p w14:paraId="73BD6156" w14:textId="6C0C33A8" w:rsidR="00816A6F" w:rsidRPr="00EA4A46" w:rsidRDefault="00816A6F">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4</w:t>
            </w:r>
            <w:r w:rsidR="0007207A">
              <w:rPr>
                <w:rFonts w:ascii="Arial" w:eastAsia="Calibri" w:hAnsi="Arial" w:cs="Arial"/>
                <w:color w:val="000000"/>
                <w:sz w:val="18"/>
                <w:szCs w:val="22"/>
              </w:rPr>
              <w:t>–</w:t>
            </w:r>
            <w:r w:rsidRPr="00EA4A46">
              <w:rPr>
                <w:rFonts w:ascii="Arial" w:eastAsia="Calibri" w:hAnsi="Arial" w:cs="Arial"/>
                <w:color w:val="000000"/>
                <w:sz w:val="18"/>
                <w:szCs w:val="22"/>
              </w:rPr>
              <w:t>5</w:t>
            </w:r>
            <w:r w:rsidR="0007207A">
              <w:rPr>
                <w:rFonts w:ascii="Arial" w:eastAsia="Calibri" w:hAnsi="Arial" w:cs="Arial"/>
                <w:color w:val="000000"/>
                <w:sz w:val="18"/>
                <w:szCs w:val="22"/>
              </w:rPr>
              <w:t> </w:t>
            </w:r>
            <w:r w:rsidR="000D64B8">
              <w:rPr>
                <w:rFonts w:ascii="Arial" w:eastAsia="Calibri" w:hAnsi="Arial" w:cs="Arial"/>
                <w:color w:val="000000"/>
                <w:sz w:val="18"/>
                <w:szCs w:val="22"/>
              </w:rPr>
              <w:t>mcg</w:t>
            </w:r>
            <w:r w:rsidRPr="00EA4A46">
              <w:rPr>
                <w:rFonts w:ascii="Arial" w:eastAsia="Calibri" w:hAnsi="Arial" w:cs="Arial"/>
                <w:color w:val="000000"/>
                <w:sz w:val="18"/>
                <w:szCs w:val="22"/>
              </w:rPr>
              <w:t>/kg</w:t>
            </w:r>
          </w:p>
        </w:tc>
      </w:tr>
      <w:tr w:rsidR="00816A6F" w:rsidRPr="00EA4A46" w14:paraId="690CECBB" w14:textId="77777777" w:rsidTr="00A11C87">
        <w:tc>
          <w:tcPr>
            <w:tcW w:w="1458" w:type="dxa"/>
          </w:tcPr>
          <w:p w14:paraId="58242294" w14:textId="66EA3041" w:rsidR="00816A6F" w:rsidRPr="00EA4A46" w:rsidRDefault="00816A6F" w:rsidP="008705E1">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Over 12</w:t>
            </w:r>
            <w:r w:rsidR="0007207A">
              <w:rPr>
                <w:rFonts w:ascii="Arial" w:eastAsia="Calibri" w:hAnsi="Arial" w:cs="Arial"/>
                <w:color w:val="000000"/>
                <w:sz w:val="18"/>
                <w:szCs w:val="22"/>
              </w:rPr>
              <w:t> </w:t>
            </w:r>
            <w:r w:rsidRPr="00EA4A46">
              <w:rPr>
                <w:rFonts w:ascii="Arial" w:eastAsia="Calibri" w:hAnsi="Arial" w:cs="Arial"/>
                <w:color w:val="000000"/>
                <w:sz w:val="18"/>
                <w:szCs w:val="22"/>
              </w:rPr>
              <w:t>years</w:t>
            </w:r>
          </w:p>
        </w:tc>
        <w:tc>
          <w:tcPr>
            <w:tcW w:w="1440" w:type="dxa"/>
          </w:tcPr>
          <w:p w14:paraId="7D4F5F6E" w14:textId="21833187" w:rsidR="00816A6F" w:rsidRPr="00EA4A46" w:rsidRDefault="00816A6F">
            <w:pPr>
              <w:spacing w:before="40" w:after="40"/>
              <w:rPr>
                <w:rFonts w:ascii="Arial" w:eastAsia="Calibri" w:hAnsi="Arial" w:cs="Arial"/>
                <w:color w:val="000000"/>
                <w:sz w:val="18"/>
                <w:szCs w:val="22"/>
              </w:rPr>
            </w:pPr>
            <w:r w:rsidRPr="00EA4A46">
              <w:rPr>
                <w:rFonts w:ascii="Arial" w:eastAsia="Calibri" w:hAnsi="Arial" w:cs="Arial"/>
                <w:color w:val="000000"/>
                <w:sz w:val="18"/>
                <w:szCs w:val="22"/>
              </w:rPr>
              <w:t>2</w:t>
            </w:r>
            <w:r w:rsidR="0007207A">
              <w:rPr>
                <w:rFonts w:ascii="Arial" w:eastAsia="Calibri" w:hAnsi="Arial" w:cs="Arial"/>
                <w:color w:val="000000"/>
                <w:sz w:val="18"/>
                <w:szCs w:val="22"/>
              </w:rPr>
              <w:t>–</w:t>
            </w:r>
            <w:r w:rsidRPr="00EA4A46">
              <w:rPr>
                <w:rFonts w:ascii="Arial" w:eastAsia="Calibri" w:hAnsi="Arial" w:cs="Arial"/>
                <w:color w:val="000000"/>
                <w:sz w:val="18"/>
                <w:szCs w:val="22"/>
              </w:rPr>
              <w:t>3</w:t>
            </w:r>
            <w:r w:rsidR="0007207A">
              <w:rPr>
                <w:rFonts w:ascii="Arial" w:eastAsia="Calibri" w:hAnsi="Arial" w:cs="Arial"/>
                <w:color w:val="000000"/>
                <w:sz w:val="18"/>
                <w:szCs w:val="22"/>
              </w:rPr>
              <w:t> </w:t>
            </w:r>
            <w:r w:rsidR="000D64B8">
              <w:rPr>
                <w:rFonts w:ascii="Arial" w:eastAsia="Calibri" w:hAnsi="Arial" w:cs="Arial"/>
                <w:color w:val="000000"/>
                <w:sz w:val="18"/>
                <w:szCs w:val="22"/>
              </w:rPr>
              <w:t>mcg</w:t>
            </w:r>
            <w:r w:rsidRPr="00EA4A46">
              <w:rPr>
                <w:rFonts w:ascii="Arial" w:eastAsia="Calibri" w:hAnsi="Arial" w:cs="Arial"/>
                <w:color w:val="000000"/>
                <w:sz w:val="18"/>
                <w:szCs w:val="22"/>
              </w:rPr>
              <w:t>/kg</w:t>
            </w:r>
          </w:p>
        </w:tc>
      </w:tr>
    </w:tbl>
    <w:p w14:paraId="2FE29FD2" w14:textId="77777777" w:rsidR="00D92C7E" w:rsidRPr="0059766B" w:rsidRDefault="00D92C7E" w:rsidP="0059766B">
      <w:pPr>
        <w:rPr>
          <w:rFonts w:ascii="Arial" w:hAnsi="Arial" w:cs="Arial"/>
          <w:color w:val="000000"/>
          <w:sz w:val="18"/>
          <w:szCs w:val="22"/>
        </w:rPr>
      </w:pPr>
    </w:p>
    <w:p w14:paraId="241A059F" w14:textId="77777777" w:rsidR="00405C6B" w:rsidRPr="00EA4A46" w:rsidRDefault="00C62C21">
      <w:pPr>
        <w:rPr>
          <w:rFonts w:ascii="Arial" w:hAnsi="Arial" w:cs="Arial"/>
          <w:b/>
          <w:color w:val="000000"/>
          <w:sz w:val="20"/>
          <w:szCs w:val="22"/>
        </w:rPr>
      </w:pPr>
      <w:r w:rsidRPr="00EA4A46">
        <w:rPr>
          <w:rFonts w:ascii="Arial" w:hAnsi="Arial" w:cs="Arial"/>
          <w:b/>
          <w:color w:val="000000"/>
          <w:sz w:val="20"/>
          <w:szCs w:val="22"/>
        </w:rPr>
        <w:t>REFERRAL</w:t>
      </w:r>
    </w:p>
    <w:p w14:paraId="15565F6F" w14:textId="77777777" w:rsidR="00405C6B" w:rsidRPr="00EA4A46" w:rsidRDefault="00480DD1" w:rsidP="0093500D">
      <w:pPr>
        <w:numPr>
          <w:ilvl w:val="0"/>
          <w:numId w:val="20"/>
        </w:numPr>
        <w:jc w:val="both"/>
        <w:rPr>
          <w:rFonts w:ascii="Arial" w:hAnsi="Arial" w:cs="Arial"/>
          <w:color w:val="000000"/>
          <w:sz w:val="18"/>
        </w:rPr>
      </w:pPr>
      <w:r w:rsidRPr="00EA4A46">
        <w:rPr>
          <w:rFonts w:ascii="Arial" w:hAnsi="Arial" w:cs="Arial"/>
          <w:color w:val="000000"/>
          <w:sz w:val="18"/>
        </w:rPr>
        <w:t>All cases for investigation and initiation of therapy.</w:t>
      </w:r>
    </w:p>
    <w:p w14:paraId="2D97E16B" w14:textId="6929811D" w:rsidR="00405C6B" w:rsidRDefault="00405C6B">
      <w:pPr>
        <w:rPr>
          <w:rFonts w:ascii="Arial" w:hAnsi="Arial" w:cs="Arial"/>
          <w:color w:val="000000"/>
          <w:sz w:val="18"/>
          <w:szCs w:val="18"/>
        </w:rPr>
      </w:pPr>
    </w:p>
    <w:p w14:paraId="784B2B8B" w14:textId="77777777" w:rsidR="00180939" w:rsidRPr="00EA4A46" w:rsidRDefault="00180939">
      <w:pPr>
        <w:rPr>
          <w:rFonts w:ascii="Arial" w:hAnsi="Arial" w:cs="Arial"/>
          <w:color w:val="000000"/>
          <w:sz w:val="18"/>
          <w:szCs w:val="18"/>
        </w:rPr>
      </w:pPr>
    </w:p>
    <w:p w14:paraId="08B1B043" w14:textId="77777777" w:rsidR="00405C6B" w:rsidRPr="00EA4A46" w:rsidRDefault="00405C6B" w:rsidP="000250D2">
      <w:pPr>
        <w:pStyle w:val="Heading1"/>
      </w:pPr>
      <w:r w:rsidRPr="00EA4A46">
        <w:t>7.1</w:t>
      </w:r>
      <w:r w:rsidR="00C62C21" w:rsidRPr="00EA4A46">
        <w:t>4</w:t>
      </w:r>
      <w:r w:rsidRPr="00EA4A46">
        <w:t xml:space="preserve"> HYPERTHYROIDISM, GRAVES DISEASE</w:t>
      </w:r>
    </w:p>
    <w:p w14:paraId="23C3A6ED" w14:textId="77777777" w:rsidR="00405C6B" w:rsidRPr="00EA4A46" w:rsidRDefault="004F3FBC">
      <w:pPr>
        <w:rPr>
          <w:rFonts w:ascii="Arial" w:hAnsi="Arial" w:cs="Arial"/>
          <w:bCs/>
          <w:color w:val="000000"/>
          <w:sz w:val="16"/>
          <w:szCs w:val="22"/>
        </w:rPr>
      </w:pPr>
      <w:r w:rsidRPr="00EA4A46">
        <w:rPr>
          <w:rFonts w:ascii="Arial" w:hAnsi="Arial" w:cs="Arial"/>
          <w:bCs/>
          <w:color w:val="000000"/>
          <w:sz w:val="16"/>
          <w:szCs w:val="22"/>
        </w:rPr>
        <w:t>E05.9/E05.0</w:t>
      </w:r>
    </w:p>
    <w:p w14:paraId="23E7887F" w14:textId="77777777" w:rsidR="00405C6B" w:rsidRPr="0059766B" w:rsidRDefault="00405C6B">
      <w:pPr>
        <w:rPr>
          <w:rFonts w:ascii="Arial" w:hAnsi="Arial"/>
          <w:color w:val="000000"/>
          <w:sz w:val="18"/>
        </w:rPr>
      </w:pPr>
    </w:p>
    <w:p w14:paraId="046C4509" w14:textId="77777777" w:rsidR="00405C6B" w:rsidRPr="00EA4A46" w:rsidRDefault="00405C6B">
      <w:pPr>
        <w:rPr>
          <w:rFonts w:ascii="Arial" w:hAnsi="Arial" w:cs="Arial"/>
          <w:b/>
          <w:color w:val="000000"/>
          <w:sz w:val="20"/>
          <w:szCs w:val="22"/>
        </w:rPr>
      </w:pPr>
      <w:r w:rsidRPr="00EA4A46">
        <w:rPr>
          <w:rFonts w:ascii="Arial" w:hAnsi="Arial" w:cs="Arial"/>
          <w:b/>
          <w:color w:val="000000"/>
          <w:sz w:val="20"/>
          <w:szCs w:val="22"/>
        </w:rPr>
        <w:t>DESCRIPTION</w:t>
      </w:r>
    </w:p>
    <w:p w14:paraId="48A11607" w14:textId="77777777" w:rsidR="00405C6B" w:rsidRPr="00EA4A46" w:rsidRDefault="00405C6B" w:rsidP="0084491C">
      <w:pPr>
        <w:jc w:val="both"/>
        <w:rPr>
          <w:rFonts w:ascii="Arial" w:hAnsi="Arial" w:cs="Arial"/>
          <w:color w:val="000000"/>
          <w:sz w:val="18"/>
          <w:szCs w:val="18"/>
        </w:rPr>
      </w:pPr>
      <w:r w:rsidRPr="00EA4A46">
        <w:rPr>
          <w:rFonts w:ascii="Arial" w:hAnsi="Arial" w:cs="Arial"/>
          <w:color w:val="000000"/>
          <w:sz w:val="18"/>
          <w:szCs w:val="18"/>
        </w:rPr>
        <w:t>Hyperthyroidism is a pathological syndrome in which tissue is exposed to excessive amounts of circulating thyroid hormones.</w:t>
      </w:r>
    </w:p>
    <w:p w14:paraId="66D6E761" w14:textId="743B00D1" w:rsidR="00405C6B" w:rsidRDefault="00405C6B" w:rsidP="0084491C">
      <w:pPr>
        <w:jc w:val="both"/>
        <w:rPr>
          <w:rFonts w:ascii="Arial" w:hAnsi="Arial" w:cs="Arial"/>
          <w:color w:val="000000"/>
          <w:sz w:val="18"/>
          <w:szCs w:val="18"/>
        </w:rPr>
      </w:pPr>
      <w:r w:rsidRPr="00EA4A46">
        <w:rPr>
          <w:rFonts w:ascii="Arial" w:hAnsi="Arial" w:cs="Arial"/>
          <w:color w:val="000000"/>
          <w:sz w:val="18"/>
          <w:szCs w:val="18"/>
        </w:rPr>
        <w:t>The most common cause is Grave’s disease, although thyroiditis may also present with thyrotoxicosis.</w:t>
      </w:r>
    </w:p>
    <w:p w14:paraId="169B4817" w14:textId="77777777" w:rsidR="00180939" w:rsidRPr="00EA4A46" w:rsidRDefault="00180939" w:rsidP="0084491C">
      <w:pPr>
        <w:jc w:val="both"/>
        <w:rPr>
          <w:rFonts w:ascii="Arial" w:hAnsi="Arial" w:cs="Arial"/>
          <w:color w:val="000000"/>
          <w:sz w:val="18"/>
          <w:szCs w:val="18"/>
        </w:rPr>
      </w:pPr>
    </w:p>
    <w:p w14:paraId="5D775019" w14:textId="77777777" w:rsidR="00405C6B" w:rsidRPr="00EA4A46" w:rsidRDefault="00405C6B">
      <w:pPr>
        <w:rPr>
          <w:rFonts w:ascii="Arial" w:hAnsi="Arial" w:cs="Arial"/>
          <w:b/>
          <w:color w:val="000000"/>
          <w:sz w:val="20"/>
          <w:szCs w:val="22"/>
        </w:rPr>
      </w:pPr>
      <w:r w:rsidRPr="00EA4A46">
        <w:rPr>
          <w:rFonts w:ascii="Arial" w:hAnsi="Arial" w:cs="Arial"/>
          <w:b/>
          <w:color w:val="000000"/>
          <w:sz w:val="20"/>
          <w:szCs w:val="22"/>
        </w:rPr>
        <w:t>DIAGNOSTIC CRITERIA</w:t>
      </w:r>
    </w:p>
    <w:p w14:paraId="4548C372" w14:textId="77777777" w:rsidR="00405C6B" w:rsidRPr="00EA4A46" w:rsidRDefault="00405C6B">
      <w:pPr>
        <w:rPr>
          <w:rFonts w:ascii="Arial" w:hAnsi="Arial" w:cs="Arial"/>
          <w:b/>
          <w:color w:val="000000"/>
          <w:sz w:val="18"/>
          <w:szCs w:val="22"/>
        </w:rPr>
      </w:pPr>
      <w:r w:rsidRPr="00EA4A46">
        <w:rPr>
          <w:rFonts w:ascii="Arial" w:hAnsi="Arial" w:cs="Arial"/>
          <w:b/>
          <w:color w:val="000000"/>
          <w:sz w:val="18"/>
          <w:szCs w:val="22"/>
        </w:rPr>
        <w:t>Clinical</w:t>
      </w:r>
    </w:p>
    <w:tbl>
      <w:tblPr>
        <w:tblW w:w="0" w:type="auto"/>
        <w:tblInd w:w="108" w:type="dxa"/>
        <w:tblLook w:val="0000" w:firstRow="0" w:lastRow="0" w:firstColumn="0" w:lastColumn="0" w:noHBand="0" w:noVBand="0"/>
      </w:tblPr>
      <w:tblGrid>
        <w:gridCol w:w="2893"/>
        <w:gridCol w:w="3123"/>
      </w:tblGrid>
      <w:tr w:rsidR="00405C6B" w:rsidRPr="00EA4A46" w14:paraId="377E435F" w14:textId="77777777" w:rsidTr="0084491C">
        <w:tc>
          <w:tcPr>
            <w:tcW w:w="2909" w:type="dxa"/>
          </w:tcPr>
          <w:p w14:paraId="137EC9A1" w14:textId="77777777" w:rsidR="00DF297C" w:rsidRPr="00EA4A46" w:rsidRDefault="0084491C" w:rsidP="0093500D">
            <w:pPr>
              <w:numPr>
                <w:ilvl w:val="0"/>
                <w:numId w:val="20"/>
              </w:numPr>
              <w:jc w:val="both"/>
              <w:rPr>
                <w:rFonts w:ascii="Arial" w:hAnsi="Arial" w:cs="Arial"/>
                <w:color w:val="000000"/>
                <w:sz w:val="18"/>
              </w:rPr>
            </w:pPr>
            <w:r w:rsidRPr="00EA4A46">
              <w:rPr>
                <w:rFonts w:ascii="Arial" w:hAnsi="Arial" w:cs="Arial"/>
                <w:color w:val="000000"/>
                <w:sz w:val="18"/>
              </w:rPr>
              <w:t>Poor school performance</w:t>
            </w:r>
            <w:r w:rsidR="00C41BEE" w:rsidRPr="00EA4A46">
              <w:rPr>
                <w:rFonts w:ascii="Arial" w:hAnsi="Arial" w:cs="Arial"/>
                <w:color w:val="000000"/>
                <w:sz w:val="18"/>
              </w:rPr>
              <w:t>.</w:t>
            </w:r>
          </w:p>
          <w:p w14:paraId="0209D778" w14:textId="77777777" w:rsidR="00405C6B" w:rsidRPr="00EA4A46" w:rsidRDefault="00DF297C" w:rsidP="0093500D">
            <w:pPr>
              <w:numPr>
                <w:ilvl w:val="0"/>
                <w:numId w:val="20"/>
              </w:numPr>
              <w:jc w:val="both"/>
              <w:rPr>
                <w:rFonts w:ascii="Arial" w:hAnsi="Arial" w:cs="Arial"/>
                <w:color w:val="000000"/>
                <w:sz w:val="18"/>
              </w:rPr>
            </w:pPr>
            <w:r w:rsidRPr="00EA4A46">
              <w:rPr>
                <w:rFonts w:ascii="Arial" w:hAnsi="Arial" w:cs="Arial"/>
                <w:color w:val="000000"/>
                <w:sz w:val="18"/>
              </w:rPr>
              <w:t>Warm moist hands.</w:t>
            </w:r>
          </w:p>
        </w:tc>
        <w:tc>
          <w:tcPr>
            <w:tcW w:w="3143" w:type="dxa"/>
          </w:tcPr>
          <w:p w14:paraId="4E9BCFFD" w14:textId="4EE761B7" w:rsidR="00405C6B" w:rsidRPr="00EA4A46" w:rsidRDefault="0084491C" w:rsidP="0093500D">
            <w:pPr>
              <w:numPr>
                <w:ilvl w:val="0"/>
                <w:numId w:val="20"/>
              </w:numPr>
              <w:jc w:val="both"/>
              <w:rPr>
                <w:rFonts w:ascii="Arial" w:hAnsi="Arial" w:cs="Arial"/>
                <w:color w:val="000000"/>
                <w:sz w:val="18"/>
              </w:rPr>
            </w:pPr>
            <w:r w:rsidRPr="00EA4A46">
              <w:rPr>
                <w:rFonts w:ascii="Arial" w:hAnsi="Arial" w:cs="Arial"/>
                <w:color w:val="000000"/>
                <w:sz w:val="18"/>
              </w:rPr>
              <w:t>Tachycardia</w:t>
            </w:r>
          </w:p>
          <w:p w14:paraId="4A86FBFF" w14:textId="77777777" w:rsidR="0084491C" w:rsidRPr="00EA4A46" w:rsidRDefault="0084491C" w:rsidP="0093500D">
            <w:pPr>
              <w:numPr>
                <w:ilvl w:val="0"/>
                <w:numId w:val="20"/>
              </w:numPr>
              <w:jc w:val="both"/>
              <w:rPr>
                <w:rFonts w:ascii="Arial" w:hAnsi="Arial" w:cs="Arial"/>
                <w:color w:val="000000"/>
                <w:sz w:val="18"/>
              </w:rPr>
            </w:pPr>
            <w:r w:rsidRPr="00EA4A46">
              <w:rPr>
                <w:rFonts w:ascii="Arial" w:hAnsi="Arial" w:cs="Arial"/>
                <w:color w:val="000000"/>
                <w:sz w:val="18"/>
              </w:rPr>
              <w:t>Nervousness or anxiety</w:t>
            </w:r>
            <w:r w:rsidR="00C41BEE" w:rsidRPr="00EA4A46">
              <w:rPr>
                <w:rFonts w:ascii="Arial" w:hAnsi="Arial" w:cs="Arial"/>
                <w:color w:val="000000"/>
                <w:sz w:val="18"/>
              </w:rPr>
              <w:t>.</w:t>
            </w:r>
          </w:p>
        </w:tc>
      </w:tr>
      <w:tr w:rsidR="00405C6B" w:rsidRPr="00EA4A46" w14:paraId="424A1388" w14:textId="77777777" w:rsidTr="0084491C">
        <w:tc>
          <w:tcPr>
            <w:tcW w:w="2909" w:type="dxa"/>
          </w:tcPr>
          <w:p w14:paraId="01EB7645" w14:textId="5FBECE19" w:rsidR="00405C6B" w:rsidRPr="00EA4A46" w:rsidRDefault="00DF297C" w:rsidP="0093500D">
            <w:pPr>
              <w:numPr>
                <w:ilvl w:val="0"/>
                <w:numId w:val="20"/>
              </w:numPr>
              <w:jc w:val="both"/>
              <w:rPr>
                <w:rFonts w:ascii="Arial" w:hAnsi="Arial" w:cs="Arial"/>
                <w:color w:val="000000"/>
                <w:sz w:val="18"/>
              </w:rPr>
            </w:pPr>
            <w:r w:rsidRPr="00EA4A46">
              <w:rPr>
                <w:rFonts w:ascii="Arial" w:hAnsi="Arial" w:cs="Arial"/>
                <w:sz w:val="18"/>
              </w:rPr>
              <w:t>Thyromegaly</w:t>
            </w:r>
          </w:p>
        </w:tc>
        <w:tc>
          <w:tcPr>
            <w:tcW w:w="3143" w:type="dxa"/>
          </w:tcPr>
          <w:p w14:paraId="4124F7FA" w14:textId="77777777" w:rsidR="00405C6B" w:rsidRPr="00EA4A46" w:rsidRDefault="0084491C" w:rsidP="0093500D">
            <w:pPr>
              <w:numPr>
                <w:ilvl w:val="0"/>
                <w:numId w:val="20"/>
              </w:numPr>
              <w:jc w:val="both"/>
              <w:rPr>
                <w:rFonts w:ascii="Arial" w:hAnsi="Arial" w:cs="Arial"/>
                <w:color w:val="000000"/>
                <w:sz w:val="18"/>
              </w:rPr>
            </w:pPr>
            <w:r w:rsidRPr="00EA4A46">
              <w:rPr>
                <w:rFonts w:ascii="Arial" w:hAnsi="Arial" w:cs="Arial"/>
                <w:color w:val="000000"/>
                <w:sz w:val="18"/>
              </w:rPr>
              <w:t>Weight loss</w:t>
            </w:r>
            <w:r w:rsidR="00C41BEE" w:rsidRPr="00EA4A46">
              <w:rPr>
                <w:rFonts w:ascii="Arial" w:hAnsi="Arial" w:cs="Arial"/>
                <w:color w:val="000000"/>
                <w:sz w:val="18"/>
              </w:rPr>
              <w:t>.</w:t>
            </w:r>
          </w:p>
        </w:tc>
      </w:tr>
      <w:tr w:rsidR="00405C6B" w:rsidRPr="00EA4A46" w14:paraId="1BC45FA1" w14:textId="77777777" w:rsidTr="0084491C">
        <w:tc>
          <w:tcPr>
            <w:tcW w:w="2909" w:type="dxa"/>
          </w:tcPr>
          <w:p w14:paraId="2EDC0D7E" w14:textId="7F211127" w:rsidR="00405C6B" w:rsidRPr="000A6C20" w:rsidRDefault="00DF297C" w:rsidP="0093500D">
            <w:pPr>
              <w:numPr>
                <w:ilvl w:val="0"/>
                <w:numId w:val="20"/>
              </w:numPr>
              <w:jc w:val="both"/>
              <w:rPr>
                <w:rFonts w:ascii="Arial" w:hAnsi="Arial"/>
                <w:sz w:val="18"/>
              </w:rPr>
            </w:pPr>
            <w:r w:rsidRPr="00EA4A46">
              <w:rPr>
                <w:rFonts w:ascii="Arial" w:hAnsi="Arial" w:cs="Arial"/>
                <w:color w:val="000000"/>
                <w:sz w:val="18"/>
              </w:rPr>
              <w:t>Tremor</w:t>
            </w:r>
          </w:p>
        </w:tc>
        <w:tc>
          <w:tcPr>
            <w:tcW w:w="3143" w:type="dxa"/>
          </w:tcPr>
          <w:p w14:paraId="4AFE6062" w14:textId="07C8D403" w:rsidR="00405C6B" w:rsidRPr="00EA4A46" w:rsidRDefault="0084491C" w:rsidP="0093500D">
            <w:pPr>
              <w:numPr>
                <w:ilvl w:val="0"/>
                <w:numId w:val="20"/>
              </w:numPr>
              <w:jc w:val="both"/>
              <w:rPr>
                <w:rFonts w:ascii="Arial" w:hAnsi="Arial" w:cs="Arial"/>
                <w:color w:val="000000"/>
                <w:sz w:val="18"/>
              </w:rPr>
            </w:pPr>
            <w:r w:rsidRPr="00EA4A46">
              <w:rPr>
                <w:rFonts w:ascii="Arial" w:hAnsi="Arial" w:cs="Arial"/>
                <w:color w:val="000000"/>
                <w:sz w:val="18"/>
              </w:rPr>
              <w:t>Palpitations</w:t>
            </w:r>
          </w:p>
        </w:tc>
      </w:tr>
      <w:tr w:rsidR="00405C6B" w:rsidRPr="00EA4A46" w14:paraId="5779883E" w14:textId="77777777" w:rsidTr="0084491C">
        <w:tc>
          <w:tcPr>
            <w:tcW w:w="2909" w:type="dxa"/>
          </w:tcPr>
          <w:p w14:paraId="579556AA" w14:textId="0AB17E1A" w:rsidR="00405C6B" w:rsidRPr="00EA4A46" w:rsidRDefault="00DF297C" w:rsidP="0093500D">
            <w:pPr>
              <w:numPr>
                <w:ilvl w:val="0"/>
                <w:numId w:val="20"/>
              </w:numPr>
              <w:jc w:val="both"/>
              <w:rPr>
                <w:rFonts w:ascii="Arial" w:hAnsi="Arial" w:cs="Arial"/>
                <w:color w:val="000000"/>
                <w:sz w:val="18"/>
              </w:rPr>
            </w:pPr>
            <w:r w:rsidRPr="00EA4A46">
              <w:rPr>
                <w:rFonts w:ascii="Arial" w:hAnsi="Arial" w:cs="Arial"/>
                <w:color w:val="000000"/>
                <w:sz w:val="18"/>
              </w:rPr>
              <w:t>Proptosis</w:t>
            </w:r>
          </w:p>
        </w:tc>
        <w:tc>
          <w:tcPr>
            <w:tcW w:w="3143" w:type="dxa"/>
          </w:tcPr>
          <w:p w14:paraId="172A93EC" w14:textId="77777777" w:rsidR="00405C6B" w:rsidRPr="00EA4A46" w:rsidRDefault="0084491C" w:rsidP="0093500D">
            <w:pPr>
              <w:numPr>
                <w:ilvl w:val="0"/>
                <w:numId w:val="20"/>
              </w:numPr>
              <w:jc w:val="both"/>
              <w:rPr>
                <w:rFonts w:ascii="Arial" w:hAnsi="Arial" w:cs="Arial"/>
                <w:color w:val="000000"/>
                <w:sz w:val="18"/>
              </w:rPr>
            </w:pPr>
            <w:r w:rsidRPr="00EA4A46">
              <w:rPr>
                <w:rFonts w:ascii="Arial" w:hAnsi="Arial" w:cs="Arial"/>
                <w:color w:val="000000"/>
                <w:sz w:val="18"/>
              </w:rPr>
              <w:t>Heat in</w:t>
            </w:r>
            <w:r w:rsidR="0027077F">
              <w:rPr>
                <w:rFonts w:ascii="Arial" w:hAnsi="Arial" w:cs="Arial"/>
                <w:color w:val="000000"/>
                <w:sz w:val="18"/>
              </w:rPr>
              <w:t>tolerance</w:t>
            </w:r>
            <w:r w:rsidR="008705E1">
              <w:rPr>
                <w:rFonts w:ascii="Arial" w:hAnsi="Arial" w:cs="Arial"/>
                <w:color w:val="000000"/>
                <w:sz w:val="18"/>
              </w:rPr>
              <w:t>.</w:t>
            </w:r>
          </w:p>
        </w:tc>
      </w:tr>
      <w:tr w:rsidR="00405C6B" w:rsidRPr="00EA4A46" w14:paraId="4FC3D01F" w14:textId="77777777" w:rsidTr="0084491C">
        <w:tc>
          <w:tcPr>
            <w:tcW w:w="2909" w:type="dxa"/>
          </w:tcPr>
          <w:p w14:paraId="6C6CA59C" w14:textId="763AC7A1" w:rsidR="00405C6B" w:rsidRPr="000A6C20" w:rsidRDefault="00DF297C" w:rsidP="0093500D">
            <w:pPr>
              <w:numPr>
                <w:ilvl w:val="0"/>
                <w:numId w:val="20"/>
              </w:numPr>
              <w:jc w:val="both"/>
              <w:rPr>
                <w:rFonts w:ascii="Arial" w:hAnsi="Arial"/>
                <w:sz w:val="18"/>
              </w:rPr>
            </w:pPr>
            <w:r w:rsidRPr="00EA4A46">
              <w:rPr>
                <w:rFonts w:ascii="Arial" w:hAnsi="Arial" w:cs="Arial"/>
                <w:sz w:val="18"/>
              </w:rPr>
              <w:t>Fatigue</w:t>
            </w:r>
          </w:p>
        </w:tc>
        <w:tc>
          <w:tcPr>
            <w:tcW w:w="3143" w:type="dxa"/>
          </w:tcPr>
          <w:p w14:paraId="1F1A51E0" w14:textId="77777777" w:rsidR="00405C6B" w:rsidRPr="00EA4A46" w:rsidRDefault="00405C6B" w:rsidP="000A6C20">
            <w:pPr>
              <w:ind w:left="360"/>
              <w:jc w:val="both"/>
              <w:rPr>
                <w:rFonts w:ascii="Arial" w:hAnsi="Arial" w:cs="Arial"/>
                <w:color w:val="000000"/>
                <w:sz w:val="18"/>
              </w:rPr>
            </w:pPr>
          </w:p>
        </w:tc>
      </w:tr>
    </w:tbl>
    <w:p w14:paraId="2614159F" w14:textId="77777777" w:rsidR="00DF297C" w:rsidRPr="0059766B" w:rsidRDefault="00DF297C">
      <w:pPr>
        <w:rPr>
          <w:rFonts w:ascii="Arial" w:hAnsi="Arial"/>
          <w:b/>
          <w:color w:val="000000"/>
          <w:sz w:val="18"/>
        </w:rPr>
      </w:pPr>
    </w:p>
    <w:p w14:paraId="6B8E3EDD" w14:textId="77777777" w:rsidR="00405C6B" w:rsidRPr="00EA4A46" w:rsidRDefault="00405C6B">
      <w:pPr>
        <w:rPr>
          <w:rFonts w:ascii="Arial" w:hAnsi="Arial" w:cs="Arial"/>
          <w:b/>
          <w:bCs/>
          <w:color w:val="000000"/>
          <w:sz w:val="18"/>
          <w:szCs w:val="22"/>
        </w:rPr>
      </w:pPr>
      <w:r w:rsidRPr="00EA4A46">
        <w:rPr>
          <w:rFonts w:ascii="Arial" w:hAnsi="Arial" w:cs="Arial"/>
          <w:b/>
          <w:bCs/>
          <w:color w:val="000000"/>
          <w:sz w:val="18"/>
          <w:szCs w:val="22"/>
        </w:rPr>
        <w:t>Investigations</w:t>
      </w:r>
    </w:p>
    <w:p w14:paraId="4B0E96C6" w14:textId="77777777" w:rsidR="00405C6B" w:rsidRPr="00EA4A46" w:rsidRDefault="0084491C" w:rsidP="0093500D">
      <w:pPr>
        <w:numPr>
          <w:ilvl w:val="0"/>
          <w:numId w:val="20"/>
        </w:numPr>
        <w:jc w:val="both"/>
        <w:rPr>
          <w:rFonts w:ascii="Arial" w:hAnsi="Arial" w:cs="Arial"/>
          <w:bCs/>
          <w:color w:val="000000"/>
          <w:sz w:val="18"/>
          <w:szCs w:val="22"/>
        </w:rPr>
      </w:pPr>
      <w:r w:rsidRPr="00EA4A46">
        <w:rPr>
          <w:rFonts w:ascii="Arial" w:hAnsi="Arial" w:cs="Arial"/>
          <w:color w:val="000000"/>
          <w:sz w:val="18"/>
          <w:szCs w:val="18"/>
        </w:rPr>
        <w:t>Elevated</w:t>
      </w:r>
      <w:r w:rsidR="00405C6B" w:rsidRPr="00EA4A46">
        <w:rPr>
          <w:rFonts w:ascii="Arial" w:hAnsi="Arial" w:cs="Arial"/>
          <w:color w:val="000000"/>
          <w:sz w:val="18"/>
          <w:szCs w:val="18"/>
        </w:rPr>
        <w:t xml:space="preserve"> thyroxine (T</w:t>
      </w:r>
      <w:r w:rsidR="00405C6B" w:rsidRPr="00EA4A46">
        <w:rPr>
          <w:rFonts w:ascii="Arial" w:hAnsi="Arial" w:cs="Arial"/>
          <w:color w:val="000000"/>
          <w:sz w:val="18"/>
          <w:szCs w:val="18"/>
          <w:vertAlign w:val="subscript"/>
        </w:rPr>
        <w:t>4</w:t>
      </w:r>
      <w:r w:rsidRPr="00EA4A46">
        <w:rPr>
          <w:rFonts w:ascii="Arial" w:hAnsi="Arial" w:cs="Arial"/>
          <w:color w:val="000000"/>
          <w:sz w:val="18"/>
          <w:szCs w:val="18"/>
        </w:rPr>
        <w:t>) and suppressed TSH.</w:t>
      </w:r>
    </w:p>
    <w:p w14:paraId="09BB18C1" w14:textId="77777777" w:rsidR="00405C6B" w:rsidRPr="00EA4A46" w:rsidRDefault="00405C6B">
      <w:pPr>
        <w:rPr>
          <w:rFonts w:ascii="Arial" w:hAnsi="Arial" w:cs="Arial"/>
          <w:bCs/>
          <w:color w:val="000000"/>
          <w:sz w:val="18"/>
          <w:szCs w:val="22"/>
        </w:rPr>
      </w:pPr>
    </w:p>
    <w:p w14:paraId="69B14A06" w14:textId="77777777" w:rsidR="00405C6B" w:rsidRPr="00EA4A46" w:rsidRDefault="00384408">
      <w:pPr>
        <w:pStyle w:val="head2"/>
        <w:autoSpaceDE w:val="0"/>
        <w:autoSpaceDN w:val="0"/>
        <w:adjustRightInd w:val="0"/>
        <w:spacing w:line="240" w:lineRule="auto"/>
        <w:rPr>
          <w:rFonts w:cs="Arial"/>
          <w:bCs/>
          <w:caps/>
          <w:color w:val="000000"/>
          <w:sz w:val="20"/>
          <w:szCs w:val="24"/>
          <w:lang w:val="en-GB"/>
        </w:rPr>
      </w:pPr>
      <w:r w:rsidRPr="00EA4A46">
        <w:rPr>
          <w:rFonts w:cs="Arial"/>
          <w:bCs/>
          <w:caps/>
          <w:color w:val="000000"/>
          <w:sz w:val="20"/>
          <w:szCs w:val="24"/>
          <w:lang w:val="en-GB"/>
        </w:rPr>
        <w:t>MEDICINE TREATMENT</w:t>
      </w:r>
    </w:p>
    <w:p w14:paraId="5171C4EF" w14:textId="4A7CFA9B" w:rsidR="00261C49" w:rsidRPr="00EA4A46" w:rsidRDefault="0084491C" w:rsidP="001415ED">
      <w:pPr>
        <w:numPr>
          <w:ilvl w:val="0"/>
          <w:numId w:val="10"/>
        </w:numPr>
        <w:rPr>
          <w:rFonts w:ascii="Arial" w:hAnsi="Arial" w:cs="Arial"/>
          <w:color w:val="000000"/>
          <w:sz w:val="18"/>
          <w:szCs w:val="18"/>
        </w:rPr>
      </w:pPr>
      <w:r w:rsidRPr="00EA4A46">
        <w:rPr>
          <w:rFonts w:ascii="Arial" w:hAnsi="Arial" w:cs="Arial"/>
          <w:color w:val="000000"/>
          <w:sz w:val="18"/>
          <w:szCs w:val="18"/>
        </w:rPr>
        <w:t>C</w:t>
      </w:r>
      <w:r w:rsidR="00405C6B" w:rsidRPr="00EA4A46">
        <w:rPr>
          <w:rFonts w:ascii="Arial" w:hAnsi="Arial" w:cs="Arial"/>
          <w:color w:val="000000"/>
          <w:sz w:val="18"/>
          <w:szCs w:val="18"/>
        </w:rPr>
        <w:t>arbimaz</w:t>
      </w:r>
      <w:r w:rsidRPr="00EA4A46">
        <w:rPr>
          <w:rFonts w:ascii="Arial" w:hAnsi="Arial" w:cs="Arial"/>
          <w:color w:val="000000"/>
          <w:sz w:val="18"/>
          <w:szCs w:val="18"/>
        </w:rPr>
        <w:t>ole, oral, 0.5</w:t>
      </w:r>
      <w:r w:rsidR="0007207A">
        <w:rPr>
          <w:rFonts w:ascii="Arial" w:hAnsi="Arial" w:cs="Arial"/>
          <w:color w:val="000000"/>
          <w:sz w:val="18"/>
          <w:szCs w:val="18"/>
        </w:rPr>
        <w:t> </w:t>
      </w:r>
      <w:r w:rsidRPr="00EA4A46">
        <w:rPr>
          <w:rFonts w:ascii="Arial" w:hAnsi="Arial" w:cs="Arial"/>
          <w:color w:val="000000"/>
          <w:sz w:val="18"/>
          <w:szCs w:val="18"/>
        </w:rPr>
        <w:t>mg/kg once daily.</w:t>
      </w:r>
    </w:p>
    <w:p w14:paraId="149CEF3A" w14:textId="77777777" w:rsidR="00405C6B" w:rsidRPr="00EA4A46" w:rsidRDefault="00405C6B">
      <w:pPr>
        <w:pStyle w:val="head2"/>
        <w:spacing w:line="240" w:lineRule="auto"/>
        <w:rPr>
          <w:rFonts w:cs="Arial"/>
          <w:bCs/>
          <w:color w:val="000000"/>
          <w:szCs w:val="18"/>
          <w:lang w:val="en-GB"/>
        </w:rPr>
      </w:pPr>
      <w:r w:rsidRPr="00EA4A46">
        <w:rPr>
          <w:rFonts w:cs="Arial"/>
          <w:bCs/>
          <w:color w:val="000000"/>
          <w:szCs w:val="18"/>
          <w:lang w:val="en-GB"/>
        </w:rPr>
        <w:t>AND</w:t>
      </w:r>
    </w:p>
    <w:p w14:paraId="639234D9" w14:textId="77777777" w:rsidR="0084491C" w:rsidRPr="00EA4A46" w:rsidRDefault="0084491C">
      <w:pPr>
        <w:pStyle w:val="head2"/>
        <w:spacing w:line="240" w:lineRule="auto"/>
        <w:rPr>
          <w:rFonts w:cs="Arial"/>
          <w:b w:val="0"/>
          <w:bCs/>
          <w:color w:val="000000"/>
          <w:szCs w:val="18"/>
          <w:lang w:val="en-GB"/>
        </w:rPr>
      </w:pPr>
      <w:r w:rsidRPr="00EA4A46">
        <w:rPr>
          <w:rFonts w:cs="Arial"/>
          <w:b w:val="0"/>
          <w:color w:val="000000"/>
          <w:szCs w:val="18"/>
        </w:rPr>
        <w:t>To block sympathetic hyperactivity:</w:t>
      </w:r>
    </w:p>
    <w:p w14:paraId="7B024C2F" w14:textId="1D375F3D" w:rsidR="00405C6B" w:rsidRPr="00EA4A46" w:rsidRDefault="0084491C" w:rsidP="001415ED">
      <w:pPr>
        <w:numPr>
          <w:ilvl w:val="0"/>
          <w:numId w:val="10"/>
        </w:numPr>
        <w:rPr>
          <w:rFonts w:ascii="Arial" w:hAnsi="Arial" w:cs="Arial"/>
          <w:color w:val="000000"/>
          <w:sz w:val="18"/>
          <w:szCs w:val="18"/>
        </w:rPr>
      </w:pPr>
      <w:r w:rsidRPr="00EA4A46">
        <w:rPr>
          <w:rFonts w:ascii="Arial" w:hAnsi="Arial" w:cs="Arial"/>
          <w:color w:val="000000"/>
          <w:sz w:val="18"/>
          <w:szCs w:val="18"/>
        </w:rPr>
        <w:t>A</w:t>
      </w:r>
      <w:r w:rsidR="00405C6B" w:rsidRPr="00EA4A46">
        <w:rPr>
          <w:rFonts w:ascii="Arial" w:hAnsi="Arial" w:cs="Arial"/>
          <w:color w:val="000000"/>
          <w:sz w:val="18"/>
          <w:szCs w:val="18"/>
        </w:rPr>
        <w:t>tenolol, oral, 1–2</w:t>
      </w:r>
      <w:r w:rsidR="0007207A">
        <w:rPr>
          <w:rFonts w:ascii="Arial" w:hAnsi="Arial" w:cs="Arial"/>
          <w:color w:val="000000"/>
          <w:sz w:val="18"/>
          <w:szCs w:val="18"/>
        </w:rPr>
        <w:t> </w:t>
      </w:r>
      <w:r w:rsidR="00405C6B" w:rsidRPr="00EA4A46">
        <w:rPr>
          <w:rFonts w:ascii="Arial" w:hAnsi="Arial" w:cs="Arial"/>
          <w:color w:val="000000"/>
          <w:sz w:val="18"/>
          <w:szCs w:val="18"/>
        </w:rPr>
        <w:t>mg/kg as a single daily dose</w:t>
      </w:r>
      <w:r w:rsidRPr="00EA4A46">
        <w:rPr>
          <w:rFonts w:ascii="Arial" w:hAnsi="Arial" w:cs="Arial"/>
          <w:color w:val="000000"/>
          <w:sz w:val="18"/>
          <w:szCs w:val="18"/>
        </w:rPr>
        <w:t>.</w:t>
      </w:r>
    </w:p>
    <w:p w14:paraId="2231A1BC" w14:textId="763C13B4" w:rsidR="00411D2D" w:rsidRPr="00EA4A46" w:rsidRDefault="00411D2D" w:rsidP="00411D2D">
      <w:pPr>
        <w:rPr>
          <w:rFonts w:ascii="Arial" w:hAnsi="Arial" w:cs="Arial"/>
          <w:color w:val="000000"/>
          <w:sz w:val="18"/>
          <w:szCs w:val="18"/>
        </w:rPr>
      </w:pPr>
      <w:r w:rsidRPr="00EA4A46">
        <w:rPr>
          <w:rFonts w:ascii="Arial" w:hAnsi="Arial" w:cs="Arial"/>
          <w:color w:val="000000"/>
          <w:sz w:val="18"/>
          <w:szCs w:val="18"/>
        </w:rPr>
        <w:t>For children less than 10</w:t>
      </w:r>
      <w:r w:rsidR="0007207A">
        <w:rPr>
          <w:rFonts w:ascii="Arial" w:hAnsi="Arial" w:cs="Arial"/>
          <w:color w:val="000000"/>
          <w:sz w:val="18"/>
          <w:szCs w:val="18"/>
        </w:rPr>
        <w:t> </w:t>
      </w:r>
      <w:r w:rsidRPr="00EA4A46">
        <w:rPr>
          <w:rFonts w:ascii="Arial" w:hAnsi="Arial" w:cs="Arial"/>
          <w:color w:val="000000"/>
          <w:sz w:val="18"/>
          <w:szCs w:val="18"/>
        </w:rPr>
        <w:t>kg</w:t>
      </w:r>
      <w:r w:rsidR="0084491C" w:rsidRPr="00EA4A46">
        <w:rPr>
          <w:rFonts w:ascii="Arial" w:hAnsi="Arial" w:cs="Arial"/>
          <w:color w:val="000000"/>
          <w:sz w:val="18"/>
          <w:szCs w:val="18"/>
        </w:rPr>
        <w:t>:</w:t>
      </w:r>
    </w:p>
    <w:p w14:paraId="65166A1C" w14:textId="15963E4C" w:rsidR="000B2822" w:rsidRPr="00EA4A46" w:rsidRDefault="0084491C" w:rsidP="001415ED">
      <w:pPr>
        <w:numPr>
          <w:ilvl w:val="0"/>
          <w:numId w:val="10"/>
        </w:numPr>
        <w:rPr>
          <w:rFonts w:ascii="Arial" w:hAnsi="Arial" w:cs="Arial"/>
          <w:color w:val="000000"/>
          <w:sz w:val="18"/>
          <w:szCs w:val="18"/>
        </w:rPr>
      </w:pPr>
      <w:r w:rsidRPr="00EA4A46">
        <w:rPr>
          <w:rFonts w:ascii="Arial" w:hAnsi="Arial" w:cs="Arial"/>
          <w:color w:val="000000"/>
          <w:sz w:val="18"/>
          <w:szCs w:val="18"/>
        </w:rPr>
        <w:lastRenderedPageBreak/>
        <w:t>P</w:t>
      </w:r>
      <w:r w:rsidR="000B2822" w:rsidRPr="00EA4A46">
        <w:rPr>
          <w:rFonts w:ascii="Arial" w:hAnsi="Arial" w:cs="Arial"/>
          <w:color w:val="000000"/>
          <w:sz w:val="18"/>
          <w:szCs w:val="18"/>
        </w:rPr>
        <w:t>ropranolol</w:t>
      </w:r>
      <w:r w:rsidRPr="00EA4A46">
        <w:rPr>
          <w:rFonts w:ascii="Arial" w:hAnsi="Arial" w:cs="Arial"/>
          <w:color w:val="000000"/>
          <w:sz w:val="18"/>
          <w:szCs w:val="18"/>
        </w:rPr>
        <w:t>, oral,</w:t>
      </w:r>
      <w:r w:rsidR="000B2822" w:rsidRPr="00EA4A46">
        <w:rPr>
          <w:rFonts w:ascii="Arial" w:hAnsi="Arial" w:cs="Arial"/>
          <w:color w:val="000000"/>
          <w:sz w:val="18"/>
          <w:szCs w:val="18"/>
        </w:rPr>
        <w:t xml:space="preserve"> 0.</w:t>
      </w:r>
      <w:r w:rsidRPr="00EA4A46">
        <w:rPr>
          <w:rFonts w:ascii="Arial" w:hAnsi="Arial" w:cs="Arial"/>
          <w:color w:val="000000"/>
          <w:sz w:val="18"/>
          <w:szCs w:val="18"/>
        </w:rPr>
        <w:t>2–0.5</w:t>
      </w:r>
      <w:r w:rsidR="0007207A">
        <w:rPr>
          <w:rFonts w:ascii="Arial" w:hAnsi="Arial" w:cs="Arial"/>
          <w:color w:val="000000"/>
          <w:sz w:val="18"/>
          <w:szCs w:val="18"/>
        </w:rPr>
        <w:t> </w:t>
      </w:r>
      <w:r w:rsidR="000B2822" w:rsidRPr="00EA4A46">
        <w:rPr>
          <w:rFonts w:ascii="Arial" w:hAnsi="Arial" w:cs="Arial"/>
          <w:color w:val="000000"/>
          <w:sz w:val="18"/>
          <w:szCs w:val="18"/>
        </w:rPr>
        <w:t>mg/kg</w:t>
      </w:r>
      <w:r w:rsidRPr="00EA4A46">
        <w:rPr>
          <w:rFonts w:ascii="Arial" w:hAnsi="Arial" w:cs="Arial"/>
          <w:color w:val="000000"/>
          <w:sz w:val="18"/>
          <w:szCs w:val="18"/>
        </w:rPr>
        <w:t xml:space="preserve"> 6–12</w:t>
      </w:r>
      <w:r w:rsidR="0007207A">
        <w:rPr>
          <w:rFonts w:ascii="Arial" w:hAnsi="Arial" w:cs="Arial"/>
          <w:color w:val="000000"/>
          <w:sz w:val="18"/>
          <w:szCs w:val="18"/>
        </w:rPr>
        <w:t> </w:t>
      </w:r>
      <w:r w:rsidRPr="00EA4A46">
        <w:rPr>
          <w:rFonts w:ascii="Arial" w:hAnsi="Arial" w:cs="Arial"/>
          <w:color w:val="000000"/>
          <w:sz w:val="18"/>
          <w:szCs w:val="18"/>
        </w:rPr>
        <w:t>hourly.</w:t>
      </w:r>
    </w:p>
    <w:p w14:paraId="27F19295" w14:textId="2340BAE3" w:rsidR="0046714F" w:rsidRPr="00EA4A46" w:rsidRDefault="0046714F" w:rsidP="0093500D">
      <w:pPr>
        <w:numPr>
          <w:ilvl w:val="0"/>
          <w:numId w:val="21"/>
        </w:numPr>
        <w:ind w:left="709" w:hanging="314"/>
        <w:jc w:val="both"/>
        <w:rPr>
          <w:rFonts w:ascii="Arial" w:hAnsi="Arial" w:cs="Arial"/>
          <w:color w:val="000000"/>
          <w:sz w:val="18"/>
          <w:szCs w:val="18"/>
        </w:rPr>
      </w:pPr>
      <w:r w:rsidRPr="00EA4A46">
        <w:rPr>
          <w:rFonts w:ascii="Arial" w:hAnsi="Arial" w:cs="Arial"/>
          <w:color w:val="000000"/>
          <w:sz w:val="18"/>
          <w:szCs w:val="18"/>
        </w:rPr>
        <w:t>Maximum dose: 1.5</w:t>
      </w:r>
      <w:r w:rsidR="0007207A">
        <w:rPr>
          <w:rFonts w:ascii="Arial" w:hAnsi="Arial" w:cs="Arial"/>
          <w:color w:val="000000"/>
          <w:sz w:val="18"/>
          <w:szCs w:val="18"/>
        </w:rPr>
        <w:t> </w:t>
      </w:r>
      <w:r w:rsidRPr="00EA4A46">
        <w:rPr>
          <w:rFonts w:ascii="Arial" w:hAnsi="Arial" w:cs="Arial"/>
          <w:color w:val="000000"/>
          <w:sz w:val="18"/>
          <w:szCs w:val="18"/>
        </w:rPr>
        <w:t>mg/kg/dose 6–12</w:t>
      </w:r>
      <w:r w:rsidR="0007207A">
        <w:rPr>
          <w:rFonts w:ascii="Arial" w:hAnsi="Arial" w:cs="Arial"/>
          <w:color w:val="000000"/>
          <w:sz w:val="18"/>
          <w:szCs w:val="18"/>
        </w:rPr>
        <w:t> </w:t>
      </w:r>
      <w:r w:rsidRPr="00EA4A46">
        <w:rPr>
          <w:rFonts w:ascii="Arial" w:hAnsi="Arial" w:cs="Arial"/>
          <w:color w:val="000000"/>
          <w:sz w:val="18"/>
          <w:szCs w:val="18"/>
        </w:rPr>
        <w:t>hourly.</w:t>
      </w:r>
    </w:p>
    <w:p w14:paraId="52597F8F" w14:textId="77777777" w:rsidR="00405C6B" w:rsidRPr="00EA4A46" w:rsidRDefault="00C62C21">
      <w:pPr>
        <w:pStyle w:val="head2"/>
        <w:spacing w:line="240" w:lineRule="auto"/>
        <w:rPr>
          <w:rFonts w:cs="Arial"/>
          <w:bCs/>
          <w:color w:val="000000"/>
          <w:sz w:val="20"/>
          <w:szCs w:val="18"/>
          <w:lang w:val="en-GB"/>
        </w:rPr>
      </w:pPr>
      <w:r w:rsidRPr="00EA4A46">
        <w:rPr>
          <w:rFonts w:cs="Arial"/>
          <w:bCs/>
          <w:color w:val="000000"/>
          <w:sz w:val="20"/>
          <w:szCs w:val="18"/>
          <w:lang w:val="en-GB"/>
        </w:rPr>
        <w:t>REFERRAL</w:t>
      </w:r>
    </w:p>
    <w:p w14:paraId="4E7F762D" w14:textId="37EEEEC4" w:rsidR="00405C6B" w:rsidRPr="00EA4A46" w:rsidRDefault="006C55F9"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All patients for confirmation of diagnosis, initiation and follow</w:t>
      </w:r>
      <w:r w:rsidR="0007207A">
        <w:rPr>
          <w:rFonts w:ascii="Arial" w:hAnsi="Arial" w:cs="Arial"/>
          <w:color w:val="000000"/>
          <w:sz w:val="18"/>
          <w:szCs w:val="18"/>
        </w:rPr>
        <w:t>-</w:t>
      </w:r>
      <w:r w:rsidRPr="00EA4A46">
        <w:rPr>
          <w:rFonts w:ascii="Arial" w:hAnsi="Arial" w:cs="Arial"/>
          <w:color w:val="000000"/>
          <w:sz w:val="18"/>
          <w:szCs w:val="18"/>
        </w:rPr>
        <w:t>up of therapy</w:t>
      </w:r>
      <w:r w:rsidR="008705E1">
        <w:rPr>
          <w:rFonts w:ascii="Arial" w:hAnsi="Arial" w:cs="Arial"/>
          <w:color w:val="000000"/>
          <w:sz w:val="18"/>
          <w:szCs w:val="18"/>
        </w:rPr>
        <w:t>.</w:t>
      </w:r>
    </w:p>
    <w:p w14:paraId="0AE58567" w14:textId="77777777" w:rsidR="00352B59" w:rsidRPr="00EA4A46" w:rsidRDefault="00352B59">
      <w:pPr>
        <w:rPr>
          <w:rFonts w:ascii="Arial" w:hAnsi="Arial" w:cs="Arial"/>
          <w:color w:val="000000"/>
          <w:sz w:val="18"/>
          <w:szCs w:val="18"/>
        </w:rPr>
      </w:pPr>
    </w:p>
    <w:p w14:paraId="223B66DC" w14:textId="77777777" w:rsidR="006C55F9" w:rsidRPr="00EA4A46" w:rsidRDefault="006C55F9">
      <w:pPr>
        <w:rPr>
          <w:rFonts w:ascii="Arial" w:hAnsi="Arial" w:cs="Arial"/>
          <w:color w:val="000000"/>
          <w:sz w:val="18"/>
          <w:szCs w:val="18"/>
        </w:rPr>
      </w:pPr>
    </w:p>
    <w:p w14:paraId="5BE5C05D" w14:textId="0596BD0C" w:rsidR="00405C6B" w:rsidRPr="00EA4A46" w:rsidRDefault="00405C6B" w:rsidP="000250D2">
      <w:pPr>
        <w:pStyle w:val="Heading1"/>
        <w:rPr>
          <w:i/>
        </w:rPr>
      </w:pPr>
      <w:r w:rsidRPr="00EA4A46">
        <w:t>7.1</w:t>
      </w:r>
      <w:r w:rsidR="00B75511" w:rsidRPr="00EA4A46">
        <w:t>5</w:t>
      </w:r>
      <w:r w:rsidRPr="00EA4A46">
        <w:t xml:space="preserve"> OBESITY</w:t>
      </w:r>
    </w:p>
    <w:p w14:paraId="1811A3B4" w14:textId="77777777" w:rsidR="00405C6B" w:rsidRPr="00EA4A46" w:rsidRDefault="00405C6B">
      <w:pPr>
        <w:rPr>
          <w:rFonts w:ascii="Arial" w:hAnsi="Arial" w:cs="Arial"/>
          <w:bCs/>
          <w:color w:val="000000"/>
          <w:sz w:val="16"/>
          <w:szCs w:val="18"/>
        </w:rPr>
      </w:pPr>
      <w:r w:rsidRPr="00EA4A46">
        <w:rPr>
          <w:rFonts w:ascii="Arial" w:hAnsi="Arial" w:cs="Arial"/>
          <w:bCs/>
          <w:color w:val="000000"/>
          <w:sz w:val="16"/>
          <w:szCs w:val="18"/>
        </w:rPr>
        <w:t>E66</w:t>
      </w:r>
    </w:p>
    <w:p w14:paraId="77C1E3CA" w14:textId="77777777" w:rsidR="00405C6B" w:rsidRPr="0059766B" w:rsidRDefault="00405C6B">
      <w:pPr>
        <w:rPr>
          <w:rFonts w:ascii="Arial" w:hAnsi="Arial" w:cs="Arial"/>
          <w:color w:val="000000"/>
          <w:sz w:val="18"/>
          <w:szCs w:val="18"/>
        </w:rPr>
      </w:pPr>
    </w:p>
    <w:p w14:paraId="644CAD73" w14:textId="77777777" w:rsidR="00405C6B" w:rsidRPr="00EA4A46" w:rsidRDefault="00405C6B">
      <w:pPr>
        <w:rPr>
          <w:rFonts w:ascii="Arial" w:hAnsi="Arial" w:cs="Arial"/>
          <w:b/>
          <w:sz w:val="20"/>
          <w:szCs w:val="18"/>
        </w:rPr>
      </w:pPr>
      <w:r w:rsidRPr="00EA4A46">
        <w:rPr>
          <w:rFonts w:ascii="Arial" w:hAnsi="Arial" w:cs="Arial"/>
          <w:b/>
          <w:sz w:val="20"/>
          <w:szCs w:val="18"/>
        </w:rPr>
        <w:t>DESCRIPTION</w:t>
      </w:r>
    </w:p>
    <w:p w14:paraId="6CA6F25C" w14:textId="7D4D4556" w:rsidR="00405C6B" w:rsidRPr="00EA4A46" w:rsidRDefault="00405C6B">
      <w:pPr>
        <w:jc w:val="both"/>
        <w:rPr>
          <w:rFonts w:ascii="Arial" w:hAnsi="Arial" w:cs="Arial"/>
          <w:sz w:val="18"/>
          <w:szCs w:val="18"/>
        </w:rPr>
      </w:pPr>
      <w:r w:rsidRPr="00EA4A46">
        <w:rPr>
          <w:rFonts w:ascii="Arial" w:hAnsi="Arial" w:cs="Arial"/>
          <w:sz w:val="18"/>
          <w:szCs w:val="18"/>
        </w:rPr>
        <w:t xml:space="preserve">Most children with obesity do not have an underlying pathological cause and have so-called </w:t>
      </w:r>
      <w:r w:rsidR="0007207A">
        <w:rPr>
          <w:rFonts w:ascii="Arial" w:hAnsi="Arial" w:cs="Arial"/>
          <w:sz w:val="18"/>
          <w:szCs w:val="18"/>
        </w:rPr>
        <w:t>‘</w:t>
      </w:r>
      <w:r w:rsidRPr="00EA4A46">
        <w:rPr>
          <w:rFonts w:ascii="Arial" w:hAnsi="Arial" w:cs="Arial"/>
          <w:sz w:val="18"/>
          <w:szCs w:val="18"/>
        </w:rPr>
        <w:t>simple obesity</w:t>
      </w:r>
      <w:r w:rsidR="0007207A">
        <w:rPr>
          <w:rFonts w:ascii="Arial" w:hAnsi="Arial" w:cs="Arial"/>
          <w:sz w:val="18"/>
          <w:szCs w:val="18"/>
        </w:rPr>
        <w:t>’</w:t>
      </w:r>
      <w:r w:rsidRPr="00EA4A46">
        <w:rPr>
          <w:rFonts w:ascii="Arial" w:hAnsi="Arial" w:cs="Arial"/>
          <w:sz w:val="18"/>
          <w:szCs w:val="18"/>
        </w:rPr>
        <w:t>, i.e. both weight and height are increased.</w:t>
      </w:r>
    </w:p>
    <w:p w14:paraId="5BACAE9A" w14:textId="77777777" w:rsidR="00D92C7E" w:rsidRPr="00EA4A46" w:rsidRDefault="00D92C7E">
      <w:pPr>
        <w:jc w:val="both"/>
        <w:rPr>
          <w:rFonts w:ascii="Arial" w:hAnsi="Arial" w:cs="Arial"/>
          <w:sz w:val="18"/>
          <w:szCs w:val="18"/>
        </w:rPr>
      </w:pPr>
    </w:p>
    <w:p w14:paraId="0AB33B77" w14:textId="77777777" w:rsidR="00405C6B" w:rsidRPr="00EA4A46" w:rsidRDefault="00405C6B">
      <w:pPr>
        <w:pStyle w:val="BodyText"/>
        <w:jc w:val="both"/>
        <w:rPr>
          <w:color w:val="000000"/>
          <w:szCs w:val="18"/>
        </w:rPr>
      </w:pPr>
      <w:r w:rsidRPr="00EA4A46">
        <w:rPr>
          <w:szCs w:val="18"/>
        </w:rPr>
        <w:t>In children with pathological obesity, the height is not usually increased</w:t>
      </w:r>
      <w:r w:rsidR="00261C49" w:rsidRPr="00EA4A46">
        <w:rPr>
          <w:szCs w:val="18"/>
        </w:rPr>
        <w:t xml:space="preserve"> when compared to parental height</w:t>
      </w:r>
      <w:r w:rsidRPr="00EA4A46">
        <w:rPr>
          <w:szCs w:val="18"/>
        </w:rPr>
        <w:t>. Causes</w:t>
      </w:r>
      <w:r w:rsidRPr="00EA4A46">
        <w:rPr>
          <w:color w:val="000000"/>
          <w:szCs w:val="18"/>
        </w:rPr>
        <w:t xml:space="preserve"> of pathological obesity include syndromes, hypothalamic damage, endocrine abnormalities, immobility, impaired skeletal growth or </w:t>
      </w:r>
      <w:r w:rsidR="00C73B82" w:rsidRPr="00EA4A46">
        <w:rPr>
          <w:color w:val="000000"/>
          <w:szCs w:val="18"/>
        </w:rPr>
        <w:t>medicines</w:t>
      </w:r>
      <w:r w:rsidRPr="00EA4A46">
        <w:rPr>
          <w:color w:val="000000"/>
          <w:szCs w:val="18"/>
        </w:rPr>
        <w:t>.</w:t>
      </w:r>
    </w:p>
    <w:p w14:paraId="18FCFED4" w14:textId="77777777" w:rsidR="00405C6B" w:rsidRPr="00EA4A46" w:rsidRDefault="00405C6B">
      <w:pPr>
        <w:rPr>
          <w:rFonts w:ascii="Arial" w:hAnsi="Arial" w:cs="Arial"/>
          <w:color w:val="000000"/>
          <w:sz w:val="18"/>
          <w:szCs w:val="18"/>
        </w:rPr>
      </w:pPr>
    </w:p>
    <w:p w14:paraId="3CC8C024" w14:textId="77777777" w:rsidR="00405C6B" w:rsidRPr="00EA4A46" w:rsidRDefault="00405C6B" w:rsidP="00C73B82">
      <w:pPr>
        <w:jc w:val="both"/>
        <w:rPr>
          <w:rFonts w:ascii="Arial" w:hAnsi="Arial" w:cs="Arial"/>
          <w:color w:val="000000"/>
          <w:sz w:val="18"/>
          <w:szCs w:val="18"/>
        </w:rPr>
      </w:pPr>
      <w:r w:rsidRPr="00EA4A46">
        <w:rPr>
          <w:rFonts w:ascii="Arial" w:hAnsi="Arial" w:cs="Arial"/>
          <w:color w:val="000000"/>
          <w:sz w:val="18"/>
          <w:szCs w:val="18"/>
        </w:rPr>
        <w:t>There has been a dramatic increase in the prevalence of childhood overweight and its resultant comorbidities.</w:t>
      </w:r>
    </w:p>
    <w:p w14:paraId="7C7FF699" w14:textId="1AE87675" w:rsidR="00405C6B" w:rsidRDefault="00405C6B">
      <w:pPr>
        <w:rPr>
          <w:rFonts w:ascii="Arial" w:hAnsi="Arial" w:cs="Arial"/>
          <w:b/>
          <w:color w:val="000000"/>
          <w:sz w:val="18"/>
          <w:szCs w:val="20"/>
        </w:rPr>
      </w:pPr>
    </w:p>
    <w:p w14:paraId="54243D66" w14:textId="77777777" w:rsidR="00405C6B" w:rsidRPr="00EA4A46" w:rsidRDefault="00405C6B">
      <w:pPr>
        <w:rPr>
          <w:rFonts w:ascii="Arial" w:hAnsi="Arial" w:cs="Arial"/>
          <w:b/>
          <w:color w:val="000000"/>
          <w:sz w:val="20"/>
          <w:szCs w:val="20"/>
        </w:rPr>
      </w:pPr>
      <w:r w:rsidRPr="00EA4A46">
        <w:rPr>
          <w:rFonts w:ascii="Arial" w:hAnsi="Arial" w:cs="Arial"/>
          <w:b/>
          <w:color w:val="000000"/>
          <w:sz w:val="20"/>
          <w:szCs w:val="20"/>
        </w:rPr>
        <w:t>DIAGNOSTIC CRITERIA</w:t>
      </w:r>
    </w:p>
    <w:p w14:paraId="0D54489A" w14:textId="77777777" w:rsidR="00405C6B" w:rsidRPr="00EA4A46" w:rsidRDefault="00405C6B">
      <w:pPr>
        <w:rPr>
          <w:rFonts w:ascii="Arial" w:hAnsi="Arial" w:cs="Arial"/>
          <w:b/>
          <w:color w:val="000000"/>
          <w:sz w:val="18"/>
          <w:szCs w:val="20"/>
        </w:rPr>
      </w:pPr>
      <w:r w:rsidRPr="00EA4A46">
        <w:rPr>
          <w:rFonts w:ascii="Arial" w:hAnsi="Arial" w:cs="Arial"/>
          <w:b/>
          <w:color w:val="000000"/>
          <w:sz w:val="18"/>
          <w:szCs w:val="20"/>
        </w:rPr>
        <w:t>Clinical</w:t>
      </w:r>
    </w:p>
    <w:p w14:paraId="7571E78D" w14:textId="77777777" w:rsidR="00405C6B" w:rsidRDefault="00C73B82"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Measurement</w:t>
      </w:r>
      <w:r w:rsidR="00405C6B" w:rsidRPr="00EA4A46">
        <w:rPr>
          <w:rFonts w:ascii="Arial" w:hAnsi="Arial" w:cs="Arial"/>
          <w:color w:val="000000"/>
          <w:sz w:val="18"/>
          <w:szCs w:val="18"/>
        </w:rPr>
        <w:t xml:space="preserve"> of weight alone is inadequate given the influence of height on weight</w:t>
      </w:r>
      <w:r w:rsidRPr="00EA4A46">
        <w:rPr>
          <w:rFonts w:ascii="Arial" w:hAnsi="Arial" w:cs="Arial"/>
          <w:color w:val="000000"/>
          <w:sz w:val="18"/>
          <w:szCs w:val="18"/>
        </w:rPr>
        <w:t>.</w:t>
      </w:r>
    </w:p>
    <w:p w14:paraId="2CBED63A" w14:textId="77777777" w:rsidR="00405C6B" w:rsidRPr="00EA4A46" w:rsidRDefault="00C73B82"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 xml:space="preserve">Assess </w:t>
      </w:r>
      <w:r w:rsidR="00405C6B" w:rsidRPr="00EA4A46">
        <w:rPr>
          <w:rFonts w:ascii="Arial" w:hAnsi="Arial" w:cs="Arial"/>
          <w:color w:val="000000"/>
          <w:sz w:val="18"/>
          <w:szCs w:val="18"/>
        </w:rPr>
        <w:t xml:space="preserve">severity </w:t>
      </w:r>
      <w:r w:rsidRPr="00EA4A46">
        <w:rPr>
          <w:rFonts w:ascii="Arial" w:hAnsi="Arial" w:cs="Arial"/>
          <w:color w:val="000000"/>
          <w:sz w:val="18"/>
          <w:szCs w:val="18"/>
        </w:rPr>
        <w:t>usi</w:t>
      </w:r>
      <w:r w:rsidR="00405C6B" w:rsidRPr="00EA4A46">
        <w:rPr>
          <w:rFonts w:ascii="Arial" w:hAnsi="Arial" w:cs="Arial"/>
          <w:color w:val="000000"/>
          <w:sz w:val="18"/>
          <w:szCs w:val="18"/>
        </w:rPr>
        <w:t>ng body mass index (BMI)</w:t>
      </w:r>
      <w:r w:rsidRPr="00EA4A46">
        <w:rPr>
          <w:rFonts w:ascii="Arial" w:hAnsi="Arial" w:cs="Arial"/>
          <w:color w:val="000000"/>
          <w:sz w:val="18"/>
          <w:szCs w:val="18"/>
        </w:rPr>
        <w:t>:</w:t>
      </w:r>
    </w:p>
    <w:tbl>
      <w:tblPr>
        <w:tblW w:w="0" w:type="auto"/>
        <w:tblInd w:w="1101" w:type="dxa"/>
        <w:tblLook w:val="04A0" w:firstRow="1" w:lastRow="0" w:firstColumn="1" w:lastColumn="0" w:noHBand="0" w:noVBand="1"/>
      </w:tblPr>
      <w:tblGrid>
        <w:gridCol w:w="1842"/>
        <w:gridCol w:w="1418"/>
      </w:tblGrid>
      <w:tr w:rsidR="00C73B82" w:rsidRPr="00EA4A46" w14:paraId="3C6CCB04" w14:textId="77777777" w:rsidTr="005F66BF">
        <w:tc>
          <w:tcPr>
            <w:tcW w:w="1842" w:type="dxa"/>
            <w:vMerge w:val="restart"/>
            <w:vAlign w:val="center"/>
          </w:tcPr>
          <w:p w14:paraId="302D434A" w14:textId="14C86A32" w:rsidR="00C73B82" w:rsidRPr="00EA4A46" w:rsidRDefault="0007207A" w:rsidP="00C73B82">
            <w:pPr>
              <w:rPr>
                <w:rFonts w:ascii="Arial" w:eastAsia="Calibri" w:hAnsi="Arial" w:cs="Arial"/>
                <w:color w:val="000000"/>
                <w:sz w:val="18"/>
                <w:szCs w:val="18"/>
              </w:rPr>
            </w:pPr>
            <w:r>
              <w:rPr>
                <w:rFonts w:ascii="Arial" w:eastAsia="Calibri" w:hAnsi="Arial" w:cs="Arial"/>
                <w:color w:val="000000"/>
                <w:sz w:val="18"/>
                <w:szCs w:val="22"/>
              </w:rPr>
              <w:t>B</w:t>
            </w:r>
            <w:r w:rsidR="00C73B82" w:rsidRPr="00EA4A46">
              <w:rPr>
                <w:rFonts w:ascii="Arial" w:eastAsia="Calibri" w:hAnsi="Arial" w:cs="Arial"/>
                <w:color w:val="000000"/>
                <w:sz w:val="18"/>
                <w:szCs w:val="22"/>
              </w:rPr>
              <w:t>ody mass index =</w:t>
            </w:r>
          </w:p>
        </w:tc>
        <w:tc>
          <w:tcPr>
            <w:tcW w:w="1418" w:type="dxa"/>
            <w:tcBorders>
              <w:bottom w:val="single" w:sz="4" w:space="0" w:color="auto"/>
            </w:tcBorders>
          </w:tcPr>
          <w:p w14:paraId="537B4E04" w14:textId="77777777" w:rsidR="00C73B82" w:rsidRPr="00EA4A46" w:rsidRDefault="00C73B82" w:rsidP="005F66BF">
            <w:pPr>
              <w:jc w:val="center"/>
              <w:rPr>
                <w:rFonts w:ascii="Arial" w:eastAsia="Calibri" w:hAnsi="Arial" w:cs="Arial"/>
                <w:color w:val="000000"/>
                <w:sz w:val="18"/>
                <w:szCs w:val="18"/>
              </w:rPr>
            </w:pPr>
            <w:r w:rsidRPr="00EA4A46">
              <w:rPr>
                <w:rFonts w:ascii="Arial" w:eastAsia="Calibri" w:hAnsi="Arial" w:cs="Arial"/>
                <w:color w:val="000000"/>
                <w:sz w:val="18"/>
                <w:szCs w:val="18"/>
              </w:rPr>
              <w:t>weight (kg)</w:t>
            </w:r>
          </w:p>
        </w:tc>
      </w:tr>
      <w:tr w:rsidR="00C73B82" w:rsidRPr="00EA4A46" w14:paraId="3A3BF6BB" w14:textId="77777777" w:rsidTr="005F66BF">
        <w:tc>
          <w:tcPr>
            <w:tcW w:w="1842" w:type="dxa"/>
            <w:vMerge/>
          </w:tcPr>
          <w:p w14:paraId="34B530F2" w14:textId="77777777" w:rsidR="00C73B82" w:rsidRPr="00EA4A46" w:rsidRDefault="00C73B82" w:rsidP="005F66BF">
            <w:pPr>
              <w:jc w:val="both"/>
              <w:rPr>
                <w:rFonts w:ascii="Arial" w:eastAsia="Calibri" w:hAnsi="Arial" w:cs="Arial"/>
                <w:color w:val="000000"/>
                <w:sz w:val="18"/>
                <w:szCs w:val="18"/>
              </w:rPr>
            </w:pPr>
          </w:p>
        </w:tc>
        <w:tc>
          <w:tcPr>
            <w:tcW w:w="1418" w:type="dxa"/>
            <w:tcBorders>
              <w:top w:val="single" w:sz="4" w:space="0" w:color="auto"/>
            </w:tcBorders>
          </w:tcPr>
          <w:p w14:paraId="26237B3F" w14:textId="77777777" w:rsidR="00C73B82" w:rsidRPr="00EA4A46" w:rsidRDefault="00C73B82" w:rsidP="005F66BF">
            <w:pPr>
              <w:jc w:val="center"/>
              <w:rPr>
                <w:rFonts w:ascii="Arial" w:eastAsia="Calibri" w:hAnsi="Arial" w:cs="Arial"/>
                <w:color w:val="000000"/>
                <w:sz w:val="18"/>
                <w:szCs w:val="18"/>
              </w:rPr>
            </w:pPr>
            <w:r w:rsidRPr="00EA4A46">
              <w:rPr>
                <w:rFonts w:ascii="Arial" w:eastAsia="Calibri" w:hAnsi="Arial" w:cs="Arial"/>
                <w:color w:val="000000"/>
                <w:sz w:val="18"/>
                <w:szCs w:val="22"/>
              </w:rPr>
              <w:t>[height (m)]</w:t>
            </w:r>
            <w:r w:rsidRPr="00EA4A46">
              <w:rPr>
                <w:rFonts w:ascii="Arial" w:eastAsia="Calibri" w:hAnsi="Arial" w:cs="Arial"/>
                <w:color w:val="000000"/>
                <w:sz w:val="18"/>
                <w:szCs w:val="22"/>
                <w:vertAlign w:val="superscript"/>
              </w:rPr>
              <w:t>2</w:t>
            </w:r>
          </w:p>
        </w:tc>
      </w:tr>
    </w:tbl>
    <w:p w14:paraId="29752B6B" w14:textId="2467F12C" w:rsidR="004A1EAD" w:rsidRPr="00EA4A46" w:rsidRDefault="00405C6B"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 xml:space="preserve">The BMI varies with age. </w:t>
      </w:r>
      <w:r w:rsidR="000C5DF7" w:rsidRPr="00EA4A46">
        <w:rPr>
          <w:rFonts w:ascii="Arial" w:hAnsi="Arial" w:cs="Arial"/>
          <w:color w:val="000000"/>
          <w:sz w:val="18"/>
          <w:szCs w:val="18"/>
        </w:rPr>
        <w:t>Use s</w:t>
      </w:r>
      <w:r w:rsidRPr="00EA4A46">
        <w:rPr>
          <w:rFonts w:ascii="Arial" w:hAnsi="Arial" w:cs="Arial"/>
          <w:color w:val="000000"/>
          <w:sz w:val="18"/>
          <w:szCs w:val="18"/>
        </w:rPr>
        <w:t xml:space="preserve">ex-specific BMI charts for accurate </w:t>
      </w:r>
      <w:r w:rsidR="0058033D">
        <w:rPr>
          <w:rFonts w:ascii="Arial" w:hAnsi="Arial" w:cs="Arial"/>
          <w:color w:val="000000"/>
          <w:sz w:val="18"/>
          <w:szCs w:val="18"/>
        </w:rPr>
        <w:t>diagnosis. O</w:t>
      </w:r>
      <w:r w:rsidRPr="00AC14FF">
        <w:rPr>
          <w:rFonts w:ascii="Arial" w:hAnsi="Arial" w:cs="Arial"/>
          <w:color w:val="000000"/>
          <w:sz w:val="18"/>
          <w:szCs w:val="18"/>
        </w:rPr>
        <w:t>besity</w:t>
      </w:r>
      <w:r w:rsidR="0058033D">
        <w:rPr>
          <w:rFonts w:ascii="Arial" w:hAnsi="Arial" w:cs="Arial"/>
          <w:color w:val="000000"/>
          <w:sz w:val="18"/>
          <w:szCs w:val="18"/>
        </w:rPr>
        <w:t xml:space="preserve"> is defined by a Z-score &gt;</w:t>
      </w:r>
      <w:r w:rsidR="0007207A">
        <w:rPr>
          <w:rFonts w:ascii="Arial" w:hAnsi="Arial" w:cs="Arial"/>
          <w:color w:val="000000"/>
          <w:sz w:val="18"/>
          <w:szCs w:val="18"/>
        </w:rPr>
        <w:t> </w:t>
      </w:r>
      <w:r w:rsidR="0058033D">
        <w:rPr>
          <w:rFonts w:ascii="Arial" w:hAnsi="Arial" w:cs="Arial"/>
          <w:color w:val="000000"/>
          <w:sz w:val="18"/>
          <w:szCs w:val="18"/>
        </w:rPr>
        <w:t xml:space="preserve">+2; overweight by a Z-score </w:t>
      </w:r>
      <w:r w:rsidR="00AD579B">
        <w:rPr>
          <w:rFonts w:ascii="Arial" w:hAnsi="Arial" w:cs="Arial"/>
          <w:color w:val="000000"/>
          <w:sz w:val="18"/>
          <w:szCs w:val="18"/>
        </w:rPr>
        <w:t xml:space="preserve">between </w:t>
      </w:r>
      <w:r w:rsidR="0058033D">
        <w:rPr>
          <w:rFonts w:ascii="Arial" w:hAnsi="Arial" w:cs="Arial"/>
          <w:color w:val="000000"/>
          <w:sz w:val="18"/>
          <w:szCs w:val="18"/>
        </w:rPr>
        <w:t>+1</w:t>
      </w:r>
      <w:r w:rsidR="004C0031">
        <w:rPr>
          <w:rFonts w:ascii="Arial" w:hAnsi="Arial" w:cs="Arial"/>
          <w:color w:val="000000"/>
          <w:sz w:val="18"/>
          <w:szCs w:val="18"/>
        </w:rPr>
        <w:t xml:space="preserve"> to + 2</w:t>
      </w:r>
      <w:r w:rsidR="0058033D">
        <w:rPr>
          <w:rFonts w:ascii="Arial" w:hAnsi="Arial" w:cs="Arial"/>
          <w:color w:val="000000"/>
          <w:sz w:val="18"/>
          <w:szCs w:val="18"/>
        </w:rPr>
        <w:t>. Contrary to WHO teaching, the same cut-offs should be used at all ages</w:t>
      </w:r>
      <w:r w:rsidR="0007207A">
        <w:rPr>
          <w:rFonts w:ascii="Arial" w:hAnsi="Arial" w:cs="Arial"/>
          <w:color w:val="000000"/>
          <w:sz w:val="18"/>
          <w:szCs w:val="18"/>
        </w:rPr>
        <w:t xml:space="preserve"> </w:t>
      </w:r>
      <w:r w:rsidR="00C15AE2" w:rsidRPr="00EA4A46">
        <w:rPr>
          <w:rFonts w:ascii="Arial" w:hAnsi="Arial" w:cs="Arial"/>
          <w:sz w:val="18"/>
          <w:szCs w:val="18"/>
        </w:rPr>
        <w:t>of o</w:t>
      </w:r>
      <w:r w:rsidRPr="00EA4A46">
        <w:rPr>
          <w:rFonts w:ascii="Arial" w:hAnsi="Arial" w:cs="Arial"/>
          <w:sz w:val="18"/>
          <w:szCs w:val="18"/>
        </w:rPr>
        <w:t>be</w:t>
      </w:r>
      <w:r w:rsidRPr="00EA4A46">
        <w:rPr>
          <w:rFonts w:ascii="Arial" w:hAnsi="Arial" w:cs="Arial"/>
          <w:color w:val="000000"/>
          <w:sz w:val="18"/>
          <w:szCs w:val="18"/>
        </w:rPr>
        <w:t>sity</w:t>
      </w:r>
      <w:r w:rsidR="00C15AE2" w:rsidRPr="00EA4A46">
        <w:rPr>
          <w:rFonts w:ascii="Arial" w:hAnsi="Arial" w:cs="Arial"/>
          <w:color w:val="000000"/>
          <w:sz w:val="18"/>
          <w:szCs w:val="18"/>
        </w:rPr>
        <w:t>.</w:t>
      </w:r>
    </w:p>
    <w:p w14:paraId="0F0F664A" w14:textId="56FF7CF6" w:rsidR="000C5DF7" w:rsidRPr="00EA4A46" w:rsidRDefault="00405C6B"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In general</w:t>
      </w:r>
      <w:r w:rsidR="0007207A">
        <w:rPr>
          <w:rFonts w:ascii="Arial" w:hAnsi="Arial" w:cs="Arial"/>
          <w:color w:val="000000"/>
          <w:sz w:val="18"/>
          <w:szCs w:val="18"/>
        </w:rPr>
        <w:t>,</w:t>
      </w:r>
      <w:r w:rsidR="000C5DF7" w:rsidRPr="00EA4A46">
        <w:rPr>
          <w:rFonts w:ascii="Arial" w:hAnsi="Arial" w:cs="Arial"/>
          <w:color w:val="000000"/>
          <w:sz w:val="18"/>
          <w:szCs w:val="18"/>
        </w:rPr>
        <w:t xml:space="preserve"> obesity is likely if BMI:</w:t>
      </w:r>
    </w:p>
    <w:p w14:paraId="5CD3E41F" w14:textId="4C6C6F5E" w:rsidR="000C5DF7" w:rsidRPr="00EA4A46" w:rsidRDefault="000C5DF7" w:rsidP="000C5DF7">
      <w:pPr>
        <w:ind w:left="360" w:firstLine="360"/>
        <w:jc w:val="both"/>
        <w:rPr>
          <w:rFonts w:ascii="Arial" w:hAnsi="Arial" w:cs="Arial"/>
          <w:color w:val="000000"/>
          <w:sz w:val="18"/>
          <w:szCs w:val="18"/>
        </w:rPr>
      </w:pPr>
      <w:r w:rsidRPr="00EA4A46">
        <w:rPr>
          <w:rFonts w:ascii="Arial" w:hAnsi="Arial" w:cs="Arial"/>
          <w:color w:val="000000"/>
          <w:sz w:val="18"/>
          <w:szCs w:val="18"/>
        </w:rPr>
        <w:t>&gt;</w:t>
      </w:r>
      <w:r w:rsidR="0007207A">
        <w:rPr>
          <w:rFonts w:ascii="Arial" w:hAnsi="Arial" w:cs="Arial"/>
          <w:color w:val="000000"/>
          <w:sz w:val="18"/>
          <w:szCs w:val="18"/>
        </w:rPr>
        <w:t> </w:t>
      </w:r>
      <w:r w:rsidR="00405C6B" w:rsidRPr="00EA4A46">
        <w:rPr>
          <w:rFonts w:ascii="Arial" w:hAnsi="Arial" w:cs="Arial"/>
          <w:color w:val="000000"/>
          <w:sz w:val="18"/>
          <w:szCs w:val="18"/>
        </w:rPr>
        <w:t>19</w:t>
      </w:r>
      <w:r w:rsidR="0007207A">
        <w:rPr>
          <w:rFonts w:ascii="Arial" w:hAnsi="Arial" w:cs="Arial"/>
          <w:color w:val="000000"/>
          <w:sz w:val="18"/>
          <w:szCs w:val="18"/>
        </w:rPr>
        <w:t> </w:t>
      </w:r>
      <w:r w:rsidRPr="00EA4A46">
        <w:rPr>
          <w:rFonts w:ascii="Arial" w:hAnsi="Arial" w:cs="Arial"/>
          <w:color w:val="000000"/>
          <w:sz w:val="18"/>
          <w:szCs w:val="18"/>
        </w:rPr>
        <w:t>kg/m</w:t>
      </w:r>
      <w:r w:rsidRPr="00EA4A46">
        <w:rPr>
          <w:rFonts w:ascii="Arial" w:hAnsi="Arial" w:cs="Arial"/>
          <w:color w:val="000000"/>
          <w:sz w:val="18"/>
          <w:szCs w:val="18"/>
          <w:vertAlign w:val="superscript"/>
        </w:rPr>
        <w:t>2</w:t>
      </w:r>
      <w:r w:rsidRPr="00EA4A46">
        <w:rPr>
          <w:rFonts w:ascii="Arial" w:hAnsi="Arial" w:cs="Arial"/>
          <w:color w:val="000000"/>
          <w:sz w:val="18"/>
          <w:szCs w:val="18"/>
        </w:rPr>
        <w:t xml:space="preserve"> </w:t>
      </w:r>
      <w:r w:rsidR="00405C6B" w:rsidRPr="00EA4A46">
        <w:rPr>
          <w:rFonts w:ascii="Arial" w:hAnsi="Arial" w:cs="Arial"/>
          <w:color w:val="000000"/>
          <w:sz w:val="18"/>
          <w:szCs w:val="18"/>
        </w:rPr>
        <w:t>at age 5</w:t>
      </w:r>
      <w:r w:rsidR="00E27EE9">
        <w:rPr>
          <w:rFonts w:ascii="Arial" w:hAnsi="Arial" w:cs="Arial"/>
          <w:color w:val="000000"/>
          <w:sz w:val="18"/>
          <w:szCs w:val="18"/>
        </w:rPr>
        <w:t> </w:t>
      </w:r>
      <w:r w:rsidR="00405C6B" w:rsidRPr="00EA4A46">
        <w:rPr>
          <w:rFonts w:ascii="Arial" w:hAnsi="Arial" w:cs="Arial"/>
          <w:color w:val="000000"/>
          <w:sz w:val="18"/>
          <w:szCs w:val="18"/>
        </w:rPr>
        <w:t>years,</w:t>
      </w:r>
    </w:p>
    <w:p w14:paraId="47E35ECA" w14:textId="56A2EA9F" w:rsidR="000C5DF7" w:rsidRPr="00EA4A46" w:rsidRDefault="000C5DF7" w:rsidP="000C5DF7">
      <w:pPr>
        <w:ind w:left="360" w:firstLine="360"/>
        <w:jc w:val="both"/>
        <w:rPr>
          <w:rFonts w:ascii="Arial" w:hAnsi="Arial" w:cs="Arial"/>
          <w:color w:val="000000"/>
          <w:sz w:val="18"/>
          <w:szCs w:val="18"/>
        </w:rPr>
      </w:pPr>
      <w:r w:rsidRPr="00EA4A46">
        <w:rPr>
          <w:rFonts w:ascii="Arial" w:hAnsi="Arial" w:cs="Arial"/>
          <w:color w:val="000000"/>
          <w:sz w:val="18"/>
          <w:szCs w:val="18"/>
        </w:rPr>
        <w:t>&gt;</w:t>
      </w:r>
      <w:r w:rsidR="0007207A">
        <w:rPr>
          <w:rFonts w:ascii="Arial" w:hAnsi="Arial" w:cs="Arial"/>
          <w:color w:val="000000"/>
          <w:sz w:val="18"/>
          <w:szCs w:val="18"/>
        </w:rPr>
        <w:t> </w:t>
      </w:r>
      <w:r w:rsidR="0058033D" w:rsidRPr="00AC14FF">
        <w:rPr>
          <w:rFonts w:ascii="Arial" w:hAnsi="Arial" w:cs="Arial"/>
          <w:color w:val="000000"/>
          <w:sz w:val="18"/>
          <w:szCs w:val="18"/>
        </w:rPr>
        <w:t>2</w:t>
      </w:r>
      <w:r w:rsidR="0058033D">
        <w:rPr>
          <w:rFonts w:ascii="Arial" w:hAnsi="Arial" w:cs="Arial"/>
          <w:color w:val="000000"/>
          <w:sz w:val="18"/>
          <w:szCs w:val="18"/>
        </w:rPr>
        <w:t>3</w:t>
      </w:r>
      <w:r w:rsidR="0007207A">
        <w:rPr>
          <w:rFonts w:ascii="Arial" w:hAnsi="Arial" w:cs="Arial"/>
          <w:color w:val="000000"/>
          <w:sz w:val="18"/>
          <w:szCs w:val="18"/>
        </w:rPr>
        <w:t> </w:t>
      </w:r>
      <w:r w:rsidRPr="00EA4A46">
        <w:rPr>
          <w:rFonts w:ascii="Arial" w:hAnsi="Arial" w:cs="Arial"/>
          <w:color w:val="000000"/>
          <w:sz w:val="18"/>
          <w:szCs w:val="18"/>
        </w:rPr>
        <w:t>kg/m</w:t>
      </w:r>
      <w:r w:rsidRPr="00EA4A46">
        <w:rPr>
          <w:rFonts w:ascii="Arial" w:hAnsi="Arial" w:cs="Arial"/>
          <w:color w:val="000000"/>
          <w:sz w:val="18"/>
          <w:szCs w:val="18"/>
          <w:vertAlign w:val="superscript"/>
        </w:rPr>
        <w:t>2</w:t>
      </w:r>
      <w:r w:rsidRPr="00EA4A46">
        <w:rPr>
          <w:rFonts w:ascii="Arial" w:hAnsi="Arial" w:cs="Arial"/>
          <w:color w:val="000000"/>
          <w:sz w:val="18"/>
          <w:szCs w:val="18"/>
        </w:rPr>
        <w:t xml:space="preserve"> </w:t>
      </w:r>
      <w:r w:rsidR="00405C6B" w:rsidRPr="00EA4A46">
        <w:rPr>
          <w:rFonts w:ascii="Arial" w:hAnsi="Arial" w:cs="Arial"/>
          <w:color w:val="000000"/>
          <w:sz w:val="18"/>
          <w:szCs w:val="18"/>
        </w:rPr>
        <w:t>at age 10</w:t>
      </w:r>
      <w:r w:rsidR="00E27EE9">
        <w:rPr>
          <w:rFonts w:ascii="Arial" w:hAnsi="Arial" w:cs="Arial"/>
          <w:color w:val="000000"/>
          <w:sz w:val="18"/>
          <w:szCs w:val="18"/>
        </w:rPr>
        <w:t> </w:t>
      </w:r>
      <w:r w:rsidR="00405C6B" w:rsidRPr="00EA4A46">
        <w:rPr>
          <w:rFonts w:ascii="Arial" w:hAnsi="Arial" w:cs="Arial"/>
          <w:color w:val="000000"/>
          <w:sz w:val="18"/>
          <w:szCs w:val="18"/>
        </w:rPr>
        <w:t>years, and</w:t>
      </w:r>
    </w:p>
    <w:p w14:paraId="78B849F0" w14:textId="73AE4321" w:rsidR="000C5DF7" w:rsidRPr="00EA4A46" w:rsidRDefault="000C5DF7" w:rsidP="000C5DF7">
      <w:pPr>
        <w:ind w:left="360" w:firstLine="360"/>
        <w:jc w:val="both"/>
        <w:rPr>
          <w:rFonts w:ascii="Arial" w:hAnsi="Arial" w:cs="Arial"/>
          <w:color w:val="000000"/>
          <w:sz w:val="18"/>
          <w:szCs w:val="18"/>
        </w:rPr>
      </w:pPr>
      <w:r w:rsidRPr="00EA4A46">
        <w:rPr>
          <w:rFonts w:ascii="Arial" w:hAnsi="Arial" w:cs="Arial"/>
          <w:color w:val="000000"/>
          <w:sz w:val="18"/>
          <w:szCs w:val="18"/>
        </w:rPr>
        <w:t>&gt;</w:t>
      </w:r>
      <w:r w:rsidR="0007207A">
        <w:rPr>
          <w:rFonts w:ascii="Arial" w:hAnsi="Arial" w:cs="Arial"/>
          <w:color w:val="000000"/>
          <w:sz w:val="18"/>
          <w:szCs w:val="18"/>
        </w:rPr>
        <w:t> </w:t>
      </w:r>
      <w:r w:rsidR="00405C6B" w:rsidRPr="00EA4A46">
        <w:rPr>
          <w:rFonts w:ascii="Arial" w:hAnsi="Arial" w:cs="Arial"/>
          <w:color w:val="000000"/>
          <w:sz w:val="18"/>
          <w:szCs w:val="18"/>
        </w:rPr>
        <w:t>25</w:t>
      </w:r>
      <w:r w:rsidR="0007207A">
        <w:rPr>
          <w:rFonts w:ascii="Arial" w:hAnsi="Arial" w:cs="Arial"/>
          <w:color w:val="000000"/>
          <w:sz w:val="18"/>
          <w:szCs w:val="18"/>
        </w:rPr>
        <w:t> </w:t>
      </w:r>
      <w:r w:rsidRPr="00EA4A46">
        <w:rPr>
          <w:rFonts w:ascii="Arial" w:hAnsi="Arial" w:cs="Arial"/>
          <w:color w:val="000000"/>
          <w:sz w:val="18"/>
          <w:szCs w:val="18"/>
        </w:rPr>
        <w:t>kg/m</w:t>
      </w:r>
      <w:r w:rsidRPr="00EA4A46">
        <w:rPr>
          <w:rFonts w:ascii="Arial" w:hAnsi="Arial" w:cs="Arial"/>
          <w:color w:val="000000"/>
          <w:sz w:val="18"/>
          <w:szCs w:val="18"/>
          <w:vertAlign w:val="superscript"/>
        </w:rPr>
        <w:t>2</w:t>
      </w:r>
      <w:r w:rsidRPr="00EA4A46">
        <w:rPr>
          <w:rFonts w:ascii="Arial" w:hAnsi="Arial" w:cs="Arial"/>
          <w:color w:val="000000"/>
          <w:sz w:val="18"/>
          <w:szCs w:val="18"/>
        </w:rPr>
        <w:t xml:space="preserve"> </w:t>
      </w:r>
      <w:r w:rsidR="00405C6B" w:rsidRPr="00EA4A46">
        <w:rPr>
          <w:rFonts w:ascii="Arial" w:hAnsi="Arial" w:cs="Arial"/>
          <w:color w:val="000000"/>
          <w:sz w:val="18"/>
          <w:szCs w:val="18"/>
        </w:rPr>
        <w:t>at age 18</w:t>
      </w:r>
      <w:r w:rsidR="00E27EE9">
        <w:rPr>
          <w:rFonts w:ascii="Arial" w:hAnsi="Arial" w:cs="Arial"/>
          <w:color w:val="000000"/>
          <w:sz w:val="18"/>
          <w:szCs w:val="18"/>
        </w:rPr>
        <w:t> </w:t>
      </w:r>
      <w:r w:rsidR="00405C6B" w:rsidRPr="00EA4A46">
        <w:rPr>
          <w:rFonts w:ascii="Arial" w:hAnsi="Arial" w:cs="Arial"/>
          <w:color w:val="000000"/>
          <w:sz w:val="18"/>
          <w:szCs w:val="18"/>
        </w:rPr>
        <w:t>years</w:t>
      </w:r>
      <w:r w:rsidRPr="00EA4A46">
        <w:rPr>
          <w:rFonts w:ascii="Arial" w:hAnsi="Arial" w:cs="Arial"/>
          <w:color w:val="000000"/>
          <w:sz w:val="18"/>
          <w:szCs w:val="18"/>
        </w:rPr>
        <w:t>.</w:t>
      </w:r>
    </w:p>
    <w:p w14:paraId="54CE6D2D" w14:textId="77777777" w:rsidR="00D12E73" w:rsidRDefault="00D12E73">
      <w:pPr>
        <w:pStyle w:val="head2"/>
        <w:spacing w:line="240" w:lineRule="auto"/>
        <w:rPr>
          <w:rFonts w:cs="Arial"/>
          <w:bCs/>
          <w:color w:val="000000"/>
          <w:szCs w:val="18"/>
          <w:lang w:val="en-GB"/>
        </w:rPr>
      </w:pPr>
    </w:p>
    <w:p w14:paraId="0F790AD1" w14:textId="3632C578" w:rsidR="00405C6B" w:rsidRPr="00EA4A46" w:rsidRDefault="00405C6B">
      <w:pPr>
        <w:pStyle w:val="head2"/>
        <w:spacing w:line="240" w:lineRule="auto"/>
        <w:rPr>
          <w:rFonts w:cs="Arial"/>
          <w:bCs/>
          <w:color w:val="000000"/>
          <w:szCs w:val="18"/>
          <w:lang w:val="en-GB"/>
        </w:rPr>
      </w:pPr>
      <w:r w:rsidRPr="00EA4A46">
        <w:rPr>
          <w:rFonts w:cs="Arial"/>
          <w:bCs/>
          <w:color w:val="000000"/>
          <w:szCs w:val="18"/>
          <w:lang w:val="en-GB"/>
        </w:rPr>
        <w:t>Investigations</w:t>
      </w:r>
    </w:p>
    <w:p w14:paraId="31A0BA5C" w14:textId="77777777" w:rsidR="00405C6B" w:rsidRPr="00EA4A46" w:rsidRDefault="000C5DF7"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F</w:t>
      </w:r>
      <w:r w:rsidR="00405C6B" w:rsidRPr="00EA4A46">
        <w:rPr>
          <w:rFonts w:ascii="Arial" w:hAnsi="Arial" w:cs="Arial"/>
          <w:color w:val="000000"/>
          <w:sz w:val="18"/>
          <w:szCs w:val="18"/>
        </w:rPr>
        <w:t>asting glucose and lipid profile</w:t>
      </w:r>
      <w:r w:rsidRPr="00EA4A46">
        <w:rPr>
          <w:rFonts w:ascii="Arial" w:hAnsi="Arial" w:cs="Arial"/>
          <w:color w:val="000000"/>
          <w:sz w:val="18"/>
          <w:szCs w:val="18"/>
        </w:rPr>
        <w:t>.</w:t>
      </w:r>
    </w:p>
    <w:p w14:paraId="7E1A2B5E" w14:textId="77777777" w:rsidR="00405C6B" w:rsidRPr="00EA4A46" w:rsidRDefault="000C5DF7"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A</w:t>
      </w:r>
      <w:r w:rsidR="00C91C65" w:rsidRPr="00EA4A46">
        <w:rPr>
          <w:rFonts w:ascii="Arial" w:hAnsi="Arial" w:cs="Arial"/>
          <w:color w:val="000000"/>
          <w:sz w:val="18"/>
          <w:szCs w:val="18"/>
        </w:rPr>
        <w:t>LT</w:t>
      </w:r>
      <w:r w:rsidR="000E612D" w:rsidRPr="000A6C20">
        <w:rPr>
          <w:rFonts w:ascii="Arial" w:hAnsi="Arial"/>
          <w:sz w:val="18"/>
        </w:rPr>
        <w:t>, AST, GGT</w:t>
      </w:r>
      <w:r w:rsidRPr="000A6C20">
        <w:rPr>
          <w:rFonts w:ascii="Arial" w:hAnsi="Arial"/>
          <w:sz w:val="18"/>
        </w:rPr>
        <w:t>.</w:t>
      </w:r>
    </w:p>
    <w:p w14:paraId="4CFEAE15" w14:textId="77777777" w:rsidR="00261C49" w:rsidRPr="00464C74" w:rsidRDefault="00261C49">
      <w:pPr>
        <w:autoSpaceDE w:val="0"/>
        <w:autoSpaceDN w:val="0"/>
        <w:adjustRightInd w:val="0"/>
        <w:rPr>
          <w:rFonts w:ascii="Arial" w:hAnsi="Arial"/>
          <w:color w:val="000000"/>
          <w:sz w:val="18"/>
          <w:lang w:val="en-US"/>
        </w:rPr>
      </w:pPr>
    </w:p>
    <w:p w14:paraId="61693C0F" w14:textId="77777777" w:rsidR="00405C6B" w:rsidRPr="00EA4A46" w:rsidRDefault="00384408">
      <w:pPr>
        <w:rPr>
          <w:rFonts w:ascii="Arial" w:hAnsi="Arial" w:cs="Arial"/>
          <w:b/>
          <w:color w:val="000000"/>
          <w:sz w:val="20"/>
          <w:szCs w:val="20"/>
        </w:rPr>
      </w:pPr>
      <w:r w:rsidRPr="00EA4A46">
        <w:rPr>
          <w:rFonts w:ascii="Arial" w:hAnsi="Arial" w:cs="Arial"/>
          <w:b/>
          <w:color w:val="000000"/>
          <w:sz w:val="20"/>
          <w:szCs w:val="20"/>
        </w:rPr>
        <w:t>GENERAL AND SUPPORTIVE MEASURES</w:t>
      </w:r>
    </w:p>
    <w:p w14:paraId="1D3202E3" w14:textId="77777777" w:rsidR="00405C6B" w:rsidRPr="00EA4A46" w:rsidRDefault="000C5DF7"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Weight control by:</w:t>
      </w:r>
    </w:p>
    <w:p w14:paraId="22A58679" w14:textId="77777777" w:rsidR="00405C6B" w:rsidRPr="00EA4A46" w:rsidRDefault="00405C6B" w:rsidP="0093500D">
      <w:pPr>
        <w:numPr>
          <w:ilvl w:val="0"/>
          <w:numId w:val="26"/>
        </w:numPr>
        <w:tabs>
          <w:tab w:val="clear" w:pos="720"/>
        </w:tabs>
        <w:ind w:left="709" w:hanging="283"/>
        <w:rPr>
          <w:rFonts w:ascii="Arial" w:hAnsi="Arial" w:cs="Arial"/>
          <w:color w:val="000000"/>
          <w:sz w:val="18"/>
          <w:szCs w:val="18"/>
        </w:rPr>
      </w:pPr>
      <w:r w:rsidRPr="00EA4A46">
        <w:rPr>
          <w:rFonts w:ascii="Arial" w:hAnsi="Arial" w:cs="Arial"/>
          <w:color w:val="000000"/>
          <w:sz w:val="18"/>
          <w:szCs w:val="18"/>
        </w:rPr>
        <w:t>education about the nature of obesity and its</w:t>
      </w:r>
      <w:r w:rsidR="00134C78">
        <w:rPr>
          <w:rFonts w:ascii="Arial" w:hAnsi="Arial" w:cs="Arial"/>
          <w:color w:val="000000"/>
          <w:sz w:val="18"/>
          <w:szCs w:val="18"/>
        </w:rPr>
        <w:t xml:space="preserve"> long</w:t>
      </w:r>
      <w:r w:rsidR="00134C78" w:rsidRPr="00EA4A46">
        <w:rPr>
          <w:rFonts w:ascii="Arial" w:hAnsi="Arial" w:cs="Arial"/>
          <w:color w:val="000000"/>
          <w:sz w:val="18"/>
          <w:szCs w:val="18"/>
        </w:rPr>
        <w:t xml:space="preserve"> </w:t>
      </w:r>
      <w:r w:rsidRPr="00EA4A46">
        <w:rPr>
          <w:rFonts w:ascii="Arial" w:hAnsi="Arial" w:cs="Arial"/>
          <w:color w:val="000000"/>
          <w:sz w:val="18"/>
          <w:szCs w:val="18"/>
        </w:rPr>
        <w:t>term consequences</w:t>
      </w:r>
      <w:r w:rsidR="00C41BEE" w:rsidRPr="00EA4A46">
        <w:rPr>
          <w:rFonts w:ascii="Arial" w:hAnsi="Arial" w:cs="Arial"/>
          <w:color w:val="000000"/>
          <w:sz w:val="18"/>
          <w:szCs w:val="18"/>
        </w:rPr>
        <w:t>;</w:t>
      </w:r>
    </w:p>
    <w:p w14:paraId="432498CA" w14:textId="27B79EBD" w:rsidR="00405C6B" w:rsidRPr="00EA4A46" w:rsidRDefault="00405C6B" w:rsidP="0093500D">
      <w:pPr>
        <w:numPr>
          <w:ilvl w:val="0"/>
          <w:numId w:val="26"/>
        </w:numPr>
        <w:tabs>
          <w:tab w:val="clear" w:pos="720"/>
        </w:tabs>
        <w:ind w:left="709" w:hanging="283"/>
        <w:rPr>
          <w:rFonts w:ascii="Arial" w:hAnsi="Arial" w:cs="Arial"/>
          <w:color w:val="000000"/>
          <w:sz w:val="18"/>
          <w:szCs w:val="18"/>
        </w:rPr>
      </w:pPr>
      <w:r w:rsidRPr="00EA4A46">
        <w:rPr>
          <w:rFonts w:ascii="Arial" w:hAnsi="Arial" w:cs="Arial"/>
          <w:color w:val="000000"/>
          <w:sz w:val="18"/>
          <w:szCs w:val="18"/>
        </w:rPr>
        <w:lastRenderedPageBreak/>
        <w:t xml:space="preserve">healthy eating, e.g. regular meal times, avoidance of excessive </w:t>
      </w:r>
      <w:r w:rsidR="00E27EE9">
        <w:rPr>
          <w:rFonts w:ascii="Arial" w:hAnsi="Arial" w:cs="Arial"/>
          <w:color w:val="000000"/>
          <w:sz w:val="18"/>
          <w:szCs w:val="18"/>
        </w:rPr>
        <w:t>‘</w:t>
      </w:r>
      <w:r w:rsidRPr="00EA4A46">
        <w:rPr>
          <w:rFonts w:ascii="Arial" w:hAnsi="Arial" w:cs="Arial"/>
          <w:color w:val="000000"/>
          <w:sz w:val="18"/>
          <w:szCs w:val="18"/>
        </w:rPr>
        <w:t>snacking</w:t>
      </w:r>
      <w:r w:rsidR="00E27EE9">
        <w:rPr>
          <w:rFonts w:ascii="Arial" w:hAnsi="Arial" w:cs="Arial"/>
          <w:color w:val="000000"/>
          <w:sz w:val="18"/>
          <w:szCs w:val="18"/>
        </w:rPr>
        <w:t>’</w:t>
      </w:r>
      <w:r w:rsidRPr="00EA4A46">
        <w:rPr>
          <w:rFonts w:ascii="Arial" w:hAnsi="Arial" w:cs="Arial"/>
          <w:color w:val="000000"/>
          <w:sz w:val="18"/>
          <w:szCs w:val="18"/>
        </w:rPr>
        <w:t xml:space="preserve">, fried foods, added fats and sugars and high energy drinks while encouraging foods with high fibre content, </w:t>
      </w:r>
      <w:r w:rsidR="000C5DF7" w:rsidRPr="00EA4A46">
        <w:rPr>
          <w:rFonts w:ascii="Arial" w:hAnsi="Arial" w:cs="Arial"/>
          <w:color w:val="000000"/>
          <w:sz w:val="18"/>
          <w:szCs w:val="18"/>
        </w:rPr>
        <w:t>with modest calorie restriction</w:t>
      </w:r>
      <w:r w:rsidR="00C41BEE" w:rsidRPr="00EA4A46">
        <w:rPr>
          <w:rFonts w:ascii="Arial" w:hAnsi="Arial" w:cs="Arial"/>
          <w:color w:val="000000"/>
          <w:sz w:val="18"/>
          <w:szCs w:val="18"/>
        </w:rPr>
        <w:t>;</w:t>
      </w:r>
    </w:p>
    <w:p w14:paraId="6E064623" w14:textId="77777777" w:rsidR="00405C6B" w:rsidRPr="00EA4A46" w:rsidRDefault="00405C6B" w:rsidP="0093500D">
      <w:pPr>
        <w:numPr>
          <w:ilvl w:val="0"/>
          <w:numId w:val="26"/>
        </w:numPr>
        <w:tabs>
          <w:tab w:val="clear" w:pos="720"/>
        </w:tabs>
        <w:ind w:left="709" w:hanging="283"/>
        <w:rPr>
          <w:rFonts w:ascii="Arial" w:hAnsi="Arial" w:cs="Arial"/>
          <w:color w:val="000000"/>
          <w:sz w:val="18"/>
          <w:szCs w:val="18"/>
        </w:rPr>
      </w:pPr>
      <w:r w:rsidRPr="00EA4A46">
        <w:rPr>
          <w:rFonts w:ascii="Arial" w:hAnsi="Arial" w:cs="Arial"/>
          <w:color w:val="000000"/>
          <w:sz w:val="18"/>
          <w:szCs w:val="18"/>
        </w:rPr>
        <w:t>increasing physical activity</w:t>
      </w:r>
      <w:r w:rsidR="00C41BEE" w:rsidRPr="00EA4A46">
        <w:rPr>
          <w:rFonts w:ascii="Arial" w:hAnsi="Arial" w:cs="Arial"/>
          <w:color w:val="000000"/>
          <w:sz w:val="18"/>
          <w:szCs w:val="18"/>
        </w:rPr>
        <w:t>;</w:t>
      </w:r>
    </w:p>
    <w:p w14:paraId="01BD94DF" w14:textId="77777777" w:rsidR="00405C6B" w:rsidRPr="00EA4A46" w:rsidRDefault="00405C6B" w:rsidP="0093500D">
      <w:pPr>
        <w:numPr>
          <w:ilvl w:val="0"/>
          <w:numId w:val="26"/>
        </w:numPr>
        <w:tabs>
          <w:tab w:val="clear" w:pos="720"/>
        </w:tabs>
        <w:ind w:left="709" w:hanging="283"/>
        <w:rPr>
          <w:rFonts w:ascii="Arial" w:hAnsi="Arial" w:cs="Arial"/>
          <w:color w:val="000000"/>
          <w:sz w:val="18"/>
          <w:szCs w:val="18"/>
        </w:rPr>
      </w:pPr>
      <w:r w:rsidRPr="00EA4A46">
        <w:rPr>
          <w:rFonts w:ascii="Arial" w:hAnsi="Arial" w:cs="Arial"/>
          <w:color w:val="000000"/>
          <w:sz w:val="18"/>
          <w:szCs w:val="18"/>
        </w:rPr>
        <w:t>reduce sedentary time, e.g. TV watching, computer games, videogames or time on the telephone</w:t>
      </w:r>
      <w:r w:rsidR="00C41BEE" w:rsidRPr="00EA4A46">
        <w:rPr>
          <w:rFonts w:ascii="Arial" w:hAnsi="Arial" w:cs="Arial"/>
          <w:color w:val="000000"/>
          <w:sz w:val="18"/>
          <w:szCs w:val="18"/>
        </w:rPr>
        <w:t>;</w:t>
      </w:r>
    </w:p>
    <w:p w14:paraId="6104CEB4" w14:textId="1DF92F90" w:rsidR="008467EC" w:rsidRPr="00AC14FF" w:rsidRDefault="008467EC" w:rsidP="0093500D">
      <w:pPr>
        <w:numPr>
          <w:ilvl w:val="0"/>
          <w:numId w:val="26"/>
        </w:numPr>
        <w:tabs>
          <w:tab w:val="clear" w:pos="720"/>
        </w:tabs>
        <w:ind w:left="709" w:hanging="283"/>
        <w:rPr>
          <w:rFonts w:ascii="Arial" w:hAnsi="Arial" w:cs="Arial"/>
          <w:color w:val="000000"/>
          <w:sz w:val="18"/>
          <w:szCs w:val="18"/>
        </w:rPr>
      </w:pPr>
      <w:bookmarkStart w:id="10" w:name="_Hlk78366923"/>
      <w:r>
        <w:rPr>
          <w:rFonts w:ascii="Arial" w:hAnsi="Arial" w:cs="Arial"/>
          <w:color w:val="000000"/>
          <w:sz w:val="18"/>
          <w:szCs w:val="18"/>
        </w:rPr>
        <w:t>parental guidance in managing abnormal behaviour</w:t>
      </w:r>
      <w:r w:rsidR="00E27EE9">
        <w:rPr>
          <w:rFonts w:ascii="Arial" w:hAnsi="Arial" w:cs="Arial"/>
          <w:color w:val="000000"/>
          <w:sz w:val="18"/>
          <w:szCs w:val="18"/>
        </w:rPr>
        <w:t>,</w:t>
      </w:r>
      <w:r>
        <w:rPr>
          <w:rFonts w:ascii="Arial" w:hAnsi="Arial" w:cs="Arial"/>
          <w:color w:val="000000"/>
          <w:sz w:val="18"/>
          <w:szCs w:val="18"/>
        </w:rPr>
        <w:t xml:space="preserve"> e.g. temper</w:t>
      </w:r>
      <w:r w:rsidR="00E27EE9">
        <w:rPr>
          <w:rFonts w:ascii="Arial" w:hAnsi="Arial" w:cs="Arial"/>
          <w:color w:val="000000"/>
          <w:sz w:val="18"/>
          <w:szCs w:val="18"/>
        </w:rPr>
        <w:t>-</w:t>
      </w:r>
      <w:r>
        <w:rPr>
          <w:rFonts w:ascii="Arial" w:hAnsi="Arial" w:cs="Arial"/>
          <w:color w:val="000000"/>
          <w:sz w:val="18"/>
          <w:szCs w:val="18"/>
        </w:rPr>
        <w:t>tantrums</w:t>
      </w:r>
      <w:bookmarkEnd w:id="10"/>
      <w:r>
        <w:rPr>
          <w:rFonts w:ascii="Arial" w:hAnsi="Arial" w:cs="Arial"/>
          <w:color w:val="000000"/>
          <w:sz w:val="18"/>
          <w:szCs w:val="18"/>
        </w:rPr>
        <w:t>.</w:t>
      </w:r>
    </w:p>
    <w:p w14:paraId="107AC93B" w14:textId="1B6182FD" w:rsidR="00405C6B" w:rsidRPr="000A6C20" w:rsidRDefault="00C91C65" w:rsidP="0093500D">
      <w:pPr>
        <w:numPr>
          <w:ilvl w:val="0"/>
          <w:numId w:val="20"/>
        </w:numPr>
        <w:jc w:val="both"/>
        <w:rPr>
          <w:rFonts w:ascii="Arial" w:hAnsi="Arial"/>
          <w:sz w:val="18"/>
        </w:rPr>
      </w:pPr>
      <w:r w:rsidRPr="00EA4A46">
        <w:rPr>
          <w:rFonts w:ascii="Arial" w:hAnsi="Arial" w:cs="Arial"/>
          <w:color w:val="000000"/>
          <w:sz w:val="18"/>
          <w:szCs w:val="18"/>
        </w:rPr>
        <w:t>W</w:t>
      </w:r>
      <w:r w:rsidR="00405C6B" w:rsidRPr="00EA4A46">
        <w:rPr>
          <w:rFonts w:ascii="Arial" w:hAnsi="Arial" w:cs="Arial"/>
          <w:color w:val="000000"/>
          <w:sz w:val="18"/>
          <w:szCs w:val="18"/>
        </w:rPr>
        <w:t xml:space="preserve">eight loss down to an </w:t>
      </w:r>
      <w:r w:rsidR="00E27EE9">
        <w:rPr>
          <w:rFonts w:ascii="Arial" w:hAnsi="Arial" w:cs="Arial"/>
          <w:color w:val="000000"/>
          <w:sz w:val="18"/>
          <w:szCs w:val="18"/>
        </w:rPr>
        <w:t>‘</w:t>
      </w:r>
      <w:r w:rsidR="00405C6B" w:rsidRPr="00EA4A46">
        <w:rPr>
          <w:rFonts w:ascii="Arial" w:hAnsi="Arial" w:cs="Arial"/>
          <w:color w:val="000000"/>
          <w:sz w:val="18"/>
          <w:szCs w:val="18"/>
        </w:rPr>
        <w:t>ideal body weight for height</w:t>
      </w:r>
      <w:r w:rsidR="00E27EE9">
        <w:rPr>
          <w:rFonts w:ascii="Arial" w:hAnsi="Arial" w:cs="Arial"/>
          <w:color w:val="000000"/>
          <w:sz w:val="18"/>
          <w:szCs w:val="18"/>
        </w:rPr>
        <w:t>’</w:t>
      </w:r>
      <w:r w:rsidR="00405C6B" w:rsidRPr="00EA4A46">
        <w:rPr>
          <w:rFonts w:ascii="Arial" w:hAnsi="Arial" w:cs="Arial"/>
          <w:color w:val="000000"/>
          <w:sz w:val="18"/>
          <w:szCs w:val="18"/>
        </w:rPr>
        <w:t xml:space="preserve"> is unrealistic. </w:t>
      </w:r>
      <w:r w:rsidRPr="00EA4A46">
        <w:rPr>
          <w:rFonts w:ascii="Arial" w:hAnsi="Arial" w:cs="Arial"/>
          <w:color w:val="000000"/>
          <w:sz w:val="18"/>
          <w:szCs w:val="18"/>
        </w:rPr>
        <w:t>P</w:t>
      </w:r>
      <w:r w:rsidR="00405C6B" w:rsidRPr="00EA4A46">
        <w:rPr>
          <w:rFonts w:ascii="Arial" w:hAnsi="Arial" w:cs="Arial"/>
          <w:color w:val="000000"/>
          <w:sz w:val="18"/>
          <w:szCs w:val="18"/>
        </w:rPr>
        <w:t>revention of further weight gain may produce significant longer-term benefits. If the patient is over 7</w:t>
      </w:r>
      <w:r w:rsidR="00E27EE9">
        <w:rPr>
          <w:rFonts w:ascii="Arial" w:hAnsi="Arial" w:cs="Arial"/>
          <w:color w:val="000000"/>
          <w:sz w:val="18"/>
          <w:szCs w:val="18"/>
        </w:rPr>
        <w:t> </w:t>
      </w:r>
      <w:r w:rsidR="00405C6B" w:rsidRPr="00EA4A46">
        <w:rPr>
          <w:rFonts w:ascii="Arial" w:hAnsi="Arial" w:cs="Arial"/>
          <w:color w:val="000000"/>
          <w:sz w:val="18"/>
          <w:szCs w:val="18"/>
        </w:rPr>
        <w:t xml:space="preserve">years, or if complications are present, aim for a </w:t>
      </w:r>
      <w:r w:rsidR="000C5DF7" w:rsidRPr="00EA4A46">
        <w:rPr>
          <w:rFonts w:ascii="Arial" w:hAnsi="Arial" w:cs="Arial"/>
          <w:color w:val="000000"/>
          <w:sz w:val="18"/>
          <w:szCs w:val="18"/>
        </w:rPr>
        <w:t xml:space="preserve">weight loss of </w:t>
      </w:r>
      <w:r w:rsidR="00405C6B" w:rsidRPr="00EA4A46">
        <w:rPr>
          <w:rFonts w:ascii="Arial" w:hAnsi="Arial" w:cs="Arial"/>
          <w:color w:val="000000"/>
          <w:sz w:val="18"/>
          <w:szCs w:val="18"/>
        </w:rPr>
        <w:t>0.5</w:t>
      </w:r>
      <w:r w:rsidR="00E27EE9">
        <w:rPr>
          <w:rFonts w:ascii="Arial" w:hAnsi="Arial" w:cs="Arial"/>
          <w:color w:val="000000"/>
          <w:sz w:val="18"/>
          <w:szCs w:val="18"/>
        </w:rPr>
        <w:t> </w:t>
      </w:r>
      <w:r w:rsidR="00405C6B" w:rsidRPr="00EA4A46">
        <w:rPr>
          <w:rFonts w:ascii="Arial" w:hAnsi="Arial" w:cs="Arial"/>
          <w:color w:val="000000"/>
          <w:sz w:val="18"/>
          <w:szCs w:val="18"/>
        </w:rPr>
        <w:t>kg/month</w:t>
      </w:r>
      <w:r w:rsidR="000C5DF7" w:rsidRPr="00EA4A46">
        <w:rPr>
          <w:rFonts w:ascii="Arial" w:hAnsi="Arial" w:cs="Arial"/>
          <w:color w:val="000000"/>
          <w:sz w:val="18"/>
          <w:szCs w:val="18"/>
        </w:rPr>
        <w:t>.</w:t>
      </w:r>
      <w:r w:rsidR="00F740E5" w:rsidRPr="00EA4A46">
        <w:rPr>
          <w:rFonts w:ascii="Arial" w:hAnsi="Arial" w:cs="Arial"/>
          <w:color w:val="000000"/>
          <w:sz w:val="18"/>
          <w:szCs w:val="18"/>
        </w:rPr>
        <w:t xml:space="preserve"> </w:t>
      </w:r>
      <w:r w:rsidR="00F740E5" w:rsidRPr="000A6C20">
        <w:rPr>
          <w:rFonts w:ascii="Arial" w:hAnsi="Arial"/>
          <w:sz w:val="18"/>
        </w:rPr>
        <w:t>Ideally</w:t>
      </w:r>
      <w:r w:rsidR="00E27EE9">
        <w:rPr>
          <w:rFonts w:ascii="Arial" w:hAnsi="Arial"/>
          <w:sz w:val="18"/>
        </w:rPr>
        <w:t>,</w:t>
      </w:r>
      <w:r w:rsidR="00F740E5" w:rsidRPr="000A6C20">
        <w:rPr>
          <w:rFonts w:ascii="Arial" w:hAnsi="Arial"/>
          <w:sz w:val="18"/>
        </w:rPr>
        <w:t xml:space="preserve"> target BMI should be in the overweight range</w:t>
      </w:r>
      <w:r w:rsidR="0008067C" w:rsidRPr="000A6C20">
        <w:rPr>
          <w:rFonts w:ascii="Arial" w:hAnsi="Arial"/>
          <w:sz w:val="18"/>
        </w:rPr>
        <w:t>.</w:t>
      </w:r>
      <w:r w:rsidR="008467EC">
        <w:rPr>
          <w:rFonts w:ascii="Arial" w:hAnsi="Arial" w:cs="Arial"/>
          <w:color w:val="000000"/>
          <w:sz w:val="18"/>
          <w:szCs w:val="18"/>
        </w:rPr>
        <w:t xml:space="preserve"> </w:t>
      </w:r>
    </w:p>
    <w:p w14:paraId="51868DE3" w14:textId="77777777" w:rsidR="006971CA" w:rsidRPr="00464C74" w:rsidRDefault="006971CA">
      <w:pPr>
        <w:pStyle w:val="head2"/>
        <w:spacing w:line="240" w:lineRule="auto"/>
        <w:rPr>
          <w:b w:val="0"/>
          <w:caps/>
          <w:color w:val="000000"/>
          <w:lang w:val="en-GB"/>
        </w:rPr>
      </w:pPr>
    </w:p>
    <w:p w14:paraId="31FE12CF" w14:textId="77777777" w:rsidR="00405C6B" w:rsidRPr="00EA4A46" w:rsidRDefault="00384408">
      <w:pPr>
        <w:pStyle w:val="head2"/>
        <w:spacing w:line="240" w:lineRule="auto"/>
        <w:rPr>
          <w:rFonts w:cs="Arial"/>
          <w:bCs/>
          <w:caps/>
          <w:color w:val="000000"/>
          <w:sz w:val="20"/>
          <w:szCs w:val="24"/>
          <w:lang w:val="en-GB"/>
        </w:rPr>
      </w:pPr>
      <w:r w:rsidRPr="00EA4A46">
        <w:rPr>
          <w:rFonts w:cs="Arial"/>
          <w:bCs/>
          <w:caps/>
          <w:color w:val="000000"/>
          <w:sz w:val="20"/>
          <w:szCs w:val="24"/>
          <w:lang w:val="en-GB"/>
        </w:rPr>
        <w:t>MEDICINE TREATMENT</w:t>
      </w:r>
    </w:p>
    <w:p w14:paraId="7B2464C4" w14:textId="68C89B5C" w:rsidR="006971CA" w:rsidRDefault="006971CA" w:rsidP="0027077F">
      <w:pPr>
        <w:jc w:val="both"/>
        <w:rPr>
          <w:rFonts w:ascii="Arial" w:hAnsi="Arial" w:cs="Arial"/>
          <w:color w:val="000000"/>
          <w:sz w:val="18"/>
          <w:szCs w:val="18"/>
          <w:lang w:val="en-ZA"/>
        </w:rPr>
      </w:pPr>
      <w:r w:rsidRPr="003B18E2">
        <w:rPr>
          <w:rFonts w:ascii="Arial" w:hAnsi="Arial" w:cs="Arial"/>
          <w:color w:val="000000"/>
          <w:sz w:val="18"/>
          <w:szCs w:val="18"/>
        </w:rPr>
        <w:t>Look for and manage complications such as hyperlipidaemia</w:t>
      </w:r>
      <w:r w:rsidR="005173DA" w:rsidRPr="003B18E2">
        <w:rPr>
          <w:rFonts w:ascii="Arial" w:hAnsi="Arial" w:cs="Arial"/>
          <w:color w:val="000000"/>
          <w:sz w:val="18"/>
          <w:szCs w:val="18"/>
        </w:rPr>
        <w:t>,</w:t>
      </w:r>
      <w:r w:rsidRPr="003B18E2">
        <w:rPr>
          <w:rFonts w:ascii="Arial" w:hAnsi="Arial" w:cs="Arial"/>
          <w:color w:val="000000"/>
          <w:sz w:val="18"/>
          <w:szCs w:val="18"/>
        </w:rPr>
        <w:t xml:space="preserve"> hypertension</w:t>
      </w:r>
      <w:r w:rsidR="005173DA" w:rsidRPr="003B18E2">
        <w:rPr>
          <w:rFonts w:ascii="Arial" w:hAnsi="Arial" w:cs="Arial"/>
          <w:color w:val="000000"/>
          <w:sz w:val="18"/>
          <w:szCs w:val="18"/>
        </w:rPr>
        <w:t xml:space="preserve">, sleep apnoea, slipped </w:t>
      </w:r>
      <w:r w:rsidR="00655BF7" w:rsidRPr="003B18E2">
        <w:rPr>
          <w:rFonts w:ascii="Arial" w:hAnsi="Arial" w:cs="Arial"/>
          <w:color w:val="000000"/>
          <w:sz w:val="18"/>
          <w:szCs w:val="18"/>
        </w:rPr>
        <w:t xml:space="preserve">upper femoral </w:t>
      </w:r>
      <w:r w:rsidR="005173DA" w:rsidRPr="003B18E2">
        <w:rPr>
          <w:rFonts w:ascii="Arial" w:hAnsi="Arial" w:cs="Arial"/>
          <w:color w:val="000000"/>
          <w:sz w:val="18"/>
          <w:szCs w:val="18"/>
        </w:rPr>
        <w:t>epiphys</w:t>
      </w:r>
      <w:r w:rsidR="00655BF7" w:rsidRPr="003B18E2">
        <w:rPr>
          <w:rFonts w:ascii="Arial" w:hAnsi="Arial" w:cs="Arial"/>
          <w:color w:val="000000"/>
          <w:sz w:val="18"/>
          <w:szCs w:val="18"/>
        </w:rPr>
        <w:t>i</w:t>
      </w:r>
      <w:r w:rsidR="005173DA" w:rsidRPr="003B18E2">
        <w:rPr>
          <w:rFonts w:ascii="Arial" w:hAnsi="Arial" w:cs="Arial"/>
          <w:color w:val="000000"/>
          <w:sz w:val="18"/>
          <w:szCs w:val="18"/>
        </w:rPr>
        <w:t>s and non-alcoholic fatty liver</w:t>
      </w:r>
      <w:r w:rsidRPr="003B18E2">
        <w:rPr>
          <w:rFonts w:ascii="Arial" w:hAnsi="Arial" w:cs="Arial"/>
          <w:color w:val="000000"/>
          <w:sz w:val="18"/>
          <w:szCs w:val="18"/>
        </w:rPr>
        <w:t>.</w:t>
      </w:r>
      <w:r w:rsidR="008E08E9" w:rsidRPr="003B18E2">
        <w:rPr>
          <w:rFonts w:ascii="Arial" w:hAnsi="Arial" w:cs="Arial"/>
          <w:color w:val="000000"/>
          <w:sz w:val="18"/>
          <w:szCs w:val="18"/>
        </w:rPr>
        <w:t xml:space="preserve"> Insulin resistance is another important complication, and this is a key factor in </w:t>
      </w:r>
      <w:r w:rsidR="008E08E9" w:rsidRPr="003B18E2">
        <w:rPr>
          <w:rFonts w:ascii="Arial" w:hAnsi="Arial" w:cs="Arial"/>
          <w:color w:val="000000"/>
          <w:sz w:val="18"/>
          <w:szCs w:val="18"/>
          <w:lang w:val="en-ZA"/>
        </w:rPr>
        <w:t xml:space="preserve">the pathogenesis of metabolic syndrome. </w:t>
      </w:r>
      <w:r w:rsidR="00685A2D" w:rsidRPr="003B18E2">
        <w:rPr>
          <w:rFonts w:ascii="Arial" w:hAnsi="Arial" w:cs="Arial"/>
          <w:color w:val="000000"/>
          <w:sz w:val="18"/>
          <w:szCs w:val="18"/>
          <w:lang w:val="en-ZA"/>
        </w:rPr>
        <w:t>M</w:t>
      </w:r>
      <w:r w:rsidR="008E08E9" w:rsidRPr="003B18E2">
        <w:rPr>
          <w:rFonts w:ascii="Arial" w:hAnsi="Arial" w:cs="Arial"/>
          <w:color w:val="000000"/>
          <w:sz w:val="18"/>
          <w:szCs w:val="18"/>
          <w:lang w:val="en-ZA"/>
        </w:rPr>
        <w:t>etabolic syndrome is a cluster of cardiovascular and diabetes risk factors such as central abdominal obesity, dyslipidaemia, glucose intolerance, and hypertension</w:t>
      </w:r>
      <w:r w:rsidR="00655BF7" w:rsidRPr="003B18E2">
        <w:rPr>
          <w:rFonts w:ascii="Arial" w:hAnsi="Arial" w:cs="Arial"/>
          <w:color w:val="000000"/>
          <w:sz w:val="18"/>
          <w:szCs w:val="18"/>
          <w:lang w:val="en-ZA"/>
        </w:rPr>
        <w:t xml:space="preserve"> (particularly </w:t>
      </w:r>
      <w:r w:rsidR="00685A2D" w:rsidRPr="003B18E2">
        <w:rPr>
          <w:rFonts w:ascii="Arial" w:hAnsi="Arial" w:cs="Arial"/>
          <w:color w:val="000000"/>
          <w:sz w:val="18"/>
          <w:szCs w:val="18"/>
          <w:lang w:val="en-ZA"/>
        </w:rPr>
        <w:t xml:space="preserve">common </w:t>
      </w:r>
      <w:r w:rsidR="00655BF7" w:rsidRPr="003B18E2">
        <w:rPr>
          <w:rFonts w:ascii="Arial" w:hAnsi="Arial" w:cs="Arial"/>
          <w:color w:val="000000"/>
          <w:sz w:val="18"/>
          <w:szCs w:val="18"/>
          <w:lang w:val="en-ZA"/>
        </w:rPr>
        <w:t xml:space="preserve">in patients on </w:t>
      </w:r>
      <w:r w:rsidR="007B6478">
        <w:rPr>
          <w:rFonts w:ascii="Arial" w:hAnsi="Arial" w:cs="Arial"/>
          <w:color w:val="000000"/>
          <w:sz w:val="18"/>
          <w:szCs w:val="18"/>
          <w:lang w:val="en-ZA"/>
        </w:rPr>
        <w:t>ARVs</w:t>
      </w:r>
      <w:r w:rsidR="00655BF7" w:rsidRPr="0027284B">
        <w:rPr>
          <w:rFonts w:ascii="Arial" w:hAnsi="Arial" w:cs="Arial"/>
          <w:color w:val="000000"/>
          <w:sz w:val="18"/>
          <w:szCs w:val="18"/>
          <w:lang w:val="en-ZA"/>
        </w:rPr>
        <w:t>)</w:t>
      </w:r>
      <w:r w:rsidR="008E08E9" w:rsidRPr="003B18E2">
        <w:rPr>
          <w:rFonts w:ascii="Arial" w:hAnsi="Arial" w:cs="Arial"/>
          <w:color w:val="000000"/>
          <w:sz w:val="18"/>
          <w:szCs w:val="18"/>
          <w:lang w:val="en-ZA"/>
        </w:rPr>
        <w:t>.</w:t>
      </w:r>
    </w:p>
    <w:p w14:paraId="3E3A9DAD" w14:textId="77777777" w:rsidR="00CA7F96" w:rsidRPr="00464C74" w:rsidRDefault="00CA7F96" w:rsidP="0027077F">
      <w:pPr>
        <w:jc w:val="both"/>
        <w:rPr>
          <w:rFonts w:ascii="Arial" w:hAnsi="Arial" w:cs="Arial"/>
          <w:color w:val="000000"/>
          <w:sz w:val="18"/>
          <w:szCs w:val="18"/>
        </w:rPr>
      </w:pPr>
    </w:p>
    <w:p w14:paraId="69BFD408" w14:textId="0A7A2E3B" w:rsidR="004A7CC2" w:rsidRPr="00EA4A46" w:rsidRDefault="00F75EE9" w:rsidP="00072D5C">
      <w:pPr>
        <w:jc w:val="both"/>
        <w:rPr>
          <w:rFonts w:ascii="Arial" w:hAnsi="Arial" w:cs="Arial"/>
          <w:color w:val="000000"/>
          <w:sz w:val="18"/>
          <w:szCs w:val="22"/>
        </w:rPr>
      </w:pPr>
      <w:r w:rsidRPr="007B6478">
        <w:rPr>
          <w:rFonts w:ascii="Arial" w:hAnsi="Arial" w:cs="Arial"/>
          <w:color w:val="000000"/>
          <w:sz w:val="18"/>
          <w:szCs w:val="22"/>
        </w:rPr>
        <w:t>Refer to Chapter</w:t>
      </w:r>
      <w:r w:rsidR="00E27EE9" w:rsidRPr="007B6478">
        <w:rPr>
          <w:rFonts w:ascii="Arial" w:hAnsi="Arial" w:cs="Arial"/>
          <w:color w:val="000000"/>
          <w:sz w:val="18"/>
          <w:szCs w:val="22"/>
        </w:rPr>
        <w:t> </w:t>
      </w:r>
      <w:r w:rsidRPr="007B6478">
        <w:rPr>
          <w:rFonts w:ascii="Arial" w:hAnsi="Arial" w:cs="Arial"/>
          <w:color w:val="000000"/>
          <w:sz w:val="18"/>
          <w:szCs w:val="22"/>
        </w:rPr>
        <w:t>4:</w:t>
      </w:r>
      <w:r w:rsidR="00E27EE9" w:rsidRPr="007B6478">
        <w:rPr>
          <w:rFonts w:ascii="Arial" w:hAnsi="Arial" w:cs="Arial"/>
          <w:color w:val="000000"/>
          <w:sz w:val="18"/>
          <w:szCs w:val="22"/>
        </w:rPr>
        <w:t> </w:t>
      </w:r>
      <w:r w:rsidRPr="007B6478">
        <w:rPr>
          <w:rFonts w:ascii="Arial" w:hAnsi="Arial" w:cs="Arial"/>
          <w:color w:val="000000"/>
          <w:sz w:val="18"/>
          <w:szCs w:val="22"/>
        </w:rPr>
        <w:t xml:space="preserve">Cardiovascular </w:t>
      </w:r>
      <w:r w:rsidR="007B6478">
        <w:rPr>
          <w:rFonts w:ascii="Arial" w:hAnsi="Arial" w:cs="Arial"/>
          <w:color w:val="000000"/>
          <w:sz w:val="18"/>
          <w:szCs w:val="22"/>
        </w:rPr>
        <w:t>S</w:t>
      </w:r>
      <w:r w:rsidRPr="007B6478">
        <w:rPr>
          <w:rFonts w:ascii="Arial" w:hAnsi="Arial" w:cs="Arial"/>
          <w:color w:val="000000"/>
          <w:sz w:val="18"/>
          <w:szCs w:val="22"/>
        </w:rPr>
        <w:t>ystem</w:t>
      </w:r>
      <w:r w:rsidR="00E27EE9" w:rsidRPr="007B6478">
        <w:rPr>
          <w:rFonts w:ascii="Arial" w:hAnsi="Arial" w:cs="Arial"/>
          <w:color w:val="000000"/>
          <w:sz w:val="18"/>
          <w:szCs w:val="22"/>
        </w:rPr>
        <w:t>, s</w:t>
      </w:r>
      <w:r w:rsidR="00ED3916" w:rsidRPr="007B6478">
        <w:rPr>
          <w:rFonts w:ascii="Arial" w:hAnsi="Arial" w:cs="Arial"/>
          <w:color w:val="000000"/>
          <w:sz w:val="18"/>
          <w:szCs w:val="22"/>
        </w:rPr>
        <w:t>ection</w:t>
      </w:r>
      <w:r w:rsidR="00C15AE2" w:rsidRPr="007B6478">
        <w:rPr>
          <w:rFonts w:ascii="Arial" w:hAnsi="Arial" w:cs="Arial"/>
          <w:color w:val="000000"/>
          <w:sz w:val="18"/>
          <w:szCs w:val="22"/>
        </w:rPr>
        <w:t>s</w:t>
      </w:r>
      <w:r w:rsidR="00E27EE9" w:rsidRPr="007B6478">
        <w:rPr>
          <w:rFonts w:ascii="Arial" w:hAnsi="Arial" w:cs="Arial"/>
          <w:color w:val="000000"/>
          <w:sz w:val="18"/>
          <w:szCs w:val="22"/>
        </w:rPr>
        <w:t> </w:t>
      </w:r>
      <w:r w:rsidRPr="007B6478">
        <w:rPr>
          <w:rFonts w:ascii="Arial" w:hAnsi="Arial" w:cs="Arial"/>
          <w:color w:val="000000"/>
          <w:sz w:val="18"/>
          <w:szCs w:val="22"/>
        </w:rPr>
        <w:t>4.10</w:t>
      </w:r>
      <w:r w:rsidR="00E27EE9" w:rsidRPr="007B6478">
        <w:rPr>
          <w:rFonts w:ascii="Arial" w:hAnsi="Arial" w:cs="Arial"/>
          <w:color w:val="000000"/>
          <w:sz w:val="18"/>
          <w:szCs w:val="22"/>
        </w:rPr>
        <w:t>: </w:t>
      </w:r>
      <w:r w:rsidRPr="007B6478">
        <w:rPr>
          <w:rFonts w:ascii="Arial" w:hAnsi="Arial" w:cs="Arial"/>
          <w:color w:val="000000"/>
          <w:sz w:val="18"/>
          <w:szCs w:val="22"/>
        </w:rPr>
        <w:t>Dyslipidaemia</w:t>
      </w:r>
      <w:r w:rsidR="00ED3916" w:rsidRPr="007B6478">
        <w:rPr>
          <w:rFonts w:ascii="Arial" w:hAnsi="Arial" w:cs="Arial"/>
          <w:color w:val="000000"/>
          <w:sz w:val="18"/>
          <w:szCs w:val="22"/>
        </w:rPr>
        <w:t xml:space="preserve"> and 4.11</w:t>
      </w:r>
      <w:r w:rsidR="00E27EE9" w:rsidRPr="007B6478">
        <w:rPr>
          <w:rFonts w:ascii="Arial" w:hAnsi="Arial" w:cs="Arial"/>
          <w:color w:val="000000"/>
          <w:sz w:val="18"/>
          <w:szCs w:val="22"/>
        </w:rPr>
        <w:t>: </w:t>
      </w:r>
      <w:r w:rsidR="00ED3916" w:rsidRPr="007B6478">
        <w:rPr>
          <w:rFonts w:ascii="Arial" w:hAnsi="Arial" w:cs="Arial"/>
          <w:color w:val="000000"/>
          <w:sz w:val="18"/>
          <w:szCs w:val="22"/>
        </w:rPr>
        <w:t xml:space="preserve">Hypertension in </w:t>
      </w:r>
      <w:r w:rsidR="007B6478">
        <w:rPr>
          <w:rFonts w:ascii="Arial" w:hAnsi="Arial" w:cs="Arial"/>
          <w:color w:val="000000"/>
          <w:sz w:val="18"/>
          <w:szCs w:val="22"/>
        </w:rPr>
        <w:t>c</w:t>
      </w:r>
      <w:r w:rsidR="00ED3916" w:rsidRPr="007B6478">
        <w:rPr>
          <w:rFonts w:ascii="Arial" w:hAnsi="Arial" w:cs="Arial"/>
          <w:color w:val="000000"/>
          <w:sz w:val="18"/>
          <w:szCs w:val="22"/>
        </w:rPr>
        <w:t>hildren</w:t>
      </w:r>
      <w:r w:rsidR="0008067C" w:rsidRPr="007B6478">
        <w:rPr>
          <w:rFonts w:ascii="Arial" w:hAnsi="Arial" w:cs="Arial"/>
          <w:color w:val="000000"/>
          <w:sz w:val="18"/>
          <w:szCs w:val="22"/>
        </w:rPr>
        <w:t>; and</w:t>
      </w:r>
      <w:r w:rsidR="004A7CC2" w:rsidRPr="007B6478">
        <w:rPr>
          <w:rFonts w:ascii="Arial" w:hAnsi="Arial" w:cs="Arial"/>
          <w:color w:val="000000"/>
          <w:sz w:val="18"/>
          <w:szCs w:val="22"/>
        </w:rPr>
        <w:t xml:space="preserve"> </w:t>
      </w:r>
      <w:r w:rsidR="00E27EE9" w:rsidRPr="007B6478">
        <w:rPr>
          <w:rFonts w:ascii="Arial" w:hAnsi="Arial" w:cs="Arial"/>
          <w:color w:val="000000"/>
          <w:sz w:val="18"/>
          <w:szCs w:val="22"/>
        </w:rPr>
        <w:t>s</w:t>
      </w:r>
      <w:r w:rsidR="004A7CC2" w:rsidRPr="007B6478">
        <w:rPr>
          <w:rFonts w:ascii="Arial" w:hAnsi="Arial" w:cs="Arial"/>
          <w:color w:val="000000"/>
          <w:sz w:val="18"/>
          <w:szCs w:val="22"/>
        </w:rPr>
        <w:t>ection</w:t>
      </w:r>
      <w:r w:rsidR="00E27EE9" w:rsidRPr="007B6478">
        <w:rPr>
          <w:rFonts w:ascii="Arial" w:hAnsi="Arial" w:cs="Arial"/>
          <w:color w:val="000000"/>
          <w:sz w:val="18"/>
          <w:szCs w:val="22"/>
        </w:rPr>
        <w:t> </w:t>
      </w:r>
      <w:r w:rsidR="004A7CC2" w:rsidRPr="007B6478">
        <w:rPr>
          <w:rFonts w:ascii="Arial" w:hAnsi="Arial" w:cs="Arial"/>
          <w:color w:val="000000"/>
          <w:sz w:val="18"/>
          <w:szCs w:val="22"/>
        </w:rPr>
        <w:t>7.5</w:t>
      </w:r>
      <w:r w:rsidR="00E27EE9" w:rsidRPr="007B6478">
        <w:rPr>
          <w:rFonts w:ascii="Arial" w:hAnsi="Arial" w:cs="Arial"/>
          <w:color w:val="000000"/>
          <w:sz w:val="18"/>
          <w:szCs w:val="22"/>
        </w:rPr>
        <w:t>: </w:t>
      </w:r>
      <w:r w:rsidR="004A7CC2" w:rsidRPr="007B6478">
        <w:rPr>
          <w:rFonts w:ascii="Arial" w:hAnsi="Arial" w:cs="Arial"/>
          <w:color w:val="000000"/>
          <w:sz w:val="18"/>
          <w:szCs w:val="22"/>
        </w:rPr>
        <w:t xml:space="preserve">Diabetes </w:t>
      </w:r>
      <w:r w:rsidR="007B6478">
        <w:rPr>
          <w:rFonts w:ascii="Arial" w:hAnsi="Arial" w:cs="Arial"/>
          <w:color w:val="000000"/>
          <w:sz w:val="18"/>
          <w:szCs w:val="22"/>
        </w:rPr>
        <w:t>M</w:t>
      </w:r>
      <w:r w:rsidR="004A7CC2" w:rsidRPr="007B6478">
        <w:rPr>
          <w:rFonts w:ascii="Arial" w:hAnsi="Arial" w:cs="Arial"/>
          <w:color w:val="000000"/>
          <w:sz w:val="18"/>
          <w:szCs w:val="22"/>
        </w:rPr>
        <w:t>ellitus.</w:t>
      </w:r>
    </w:p>
    <w:p w14:paraId="7F361D1B" w14:textId="77777777" w:rsidR="00405C6B" w:rsidRDefault="00405C6B">
      <w:pPr>
        <w:rPr>
          <w:rFonts w:ascii="Arial" w:hAnsi="Arial" w:cs="Arial"/>
          <w:b/>
          <w:color w:val="000000"/>
          <w:sz w:val="18"/>
          <w:szCs w:val="20"/>
        </w:rPr>
      </w:pPr>
    </w:p>
    <w:p w14:paraId="5A078BB8" w14:textId="77777777" w:rsidR="00405C6B" w:rsidRPr="00EA4A46" w:rsidRDefault="00405C6B">
      <w:pPr>
        <w:rPr>
          <w:rFonts w:ascii="Arial" w:hAnsi="Arial" w:cs="Arial"/>
          <w:b/>
          <w:color w:val="000000"/>
          <w:sz w:val="20"/>
          <w:szCs w:val="20"/>
        </w:rPr>
      </w:pPr>
      <w:r w:rsidRPr="00EA4A46">
        <w:rPr>
          <w:rFonts w:ascii="Arial" w:hAnsi="Arial" w:cs="Arial"/>
          <w:b/>
          <w:color w:val="000000"/>
          <w:sz w:val="20"/>
          <w:szCs w:val="20"/>
        </w:rPr>
        <w:t>REFERRAL</w:t>
      </w:r>
    </w:p>
    <w:p w14:paraId="6E87F5DF" w14:textId="0B1CE28C" w:rsidR="00405C6B" w:rsidRPr="00EA4A46" w:rsidRDefault="00C91C65"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All cases of pathologi</w:t>
      </w:r>
      <w:r w:rsidRPr="000A6C20">
        <w:rPr>
          <w:rFonts w:ascii="Arial" w:hAnsi="Arial"/>
          <w:sz w:val="18"/>
        </w:rPr>
        <w:t xml:space="preserve">cal </w:t>
      </w:r>
      <w:r w:rsidR="00F740E5" w:rsidRPr="000A6C20">
        <w:rPr>
          <w:rFonts w:ascii="Arial" w:hAnsi="Arial"/>
          <w:sz w:val="18"/>
        </w:rPr>
        <w:t xml:space="preserve">and morbid simple </w:t>
      </w:r>
      <w:r w:rsidRPr="000A6C20">
        <w:rPr>
          <w:rFonts w:ascii="Arial" w:hAnsi="Arial"/>
          <w:sz w:val="18"/>
        </w:rPr>
        <w:t>obesity</w:t>
      </w:r>
      <w:r w:rsidR="00F740E5" w:rsidRPr="000A6C20">
        <w:rPr>
          <w:rFonts w:ascii="Arial" w:hAnsi="Arial"/>
          <w:sz w:val="18"/>
        </w:rPr>
        <w:t xml:space="preserve"> (as defined by a Z-score </w:t>
      </w:r>
      <w:r w:rsidR="00F740E5" w:rsidRPr="00EA4A46">
        <w:rPr>
          <w:rFonts w:ascii="Arial" w:hAnsi="Arial" w:cs="Arial"/>
          <w:sz w:val="18"/>
          <w:szCs w:val="18"/>
        </w:rPr>
        <w:t>&gt;</w:t>
      </w:r>
      <w:r w:rsidR="00E27EE9">
        <w:rPr>
          <w:rFonts w:ascii="Arial" w:hAnsi="Arial" w:cs="Arial"/>
          <w:sz w:val="18"/>
          <w:szCs w:val="18"/>
        </w:rPr>
        <w:t> </w:t>
      </w:r>
      <w:r w:rsidR="00F740E5" w:rsidRPr="00EA4A46">
        <w:rPr>
          <w:rFonts w:ascii="Arial" w:hAnsi="Arial" w:cs="Arial"/>
          <w:sz w:val="18"/>
          <w:szCs w:val="18"/>
        </w:rPr>
        <w:t>+</w:t>
      </w:r>
      <w:r w:rsidR="00F740E5" w:rsidRPr="000A6C20">
        <w:rPr>
          <w:rFonts w:ascii="Arial" w:hAnsi="Arial"/>
          <w:sz w:val="18"/>
        </w:rPr>
        <w:t>3)</w:t>
      </w:r>
      <w:r w:rsidRPr="000A6C20">
        <w:rPr>
          <w:rFonts w:ascii="Arial" w:hAnsi="Arial"/>
          <w:sz w:val="18"/>
        </w:rPr>
        <w:t>.</w:t>
      </w:r>
    </w:p>
    <w:p w14:paraId="70F058A8" w14:textId="735F135C" w:rsidR="00405C6B" w:rsidRPr="00EA4A46" w:rsidRDefault="00C91C65"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Severe/progressive obesity &lt;</w:t>
      </w:r>
      <w:r w:rsidR="00E27EE9">
        <w:rPr>
          <w:rFonts w:ascii="Arial" w:hAnsi="Arial" w:cs="Arial"/>
          <w:color w:val="000000"/>
          <w:sz w:val="18"/>
          <w:szCs w:val="18"/>
        </w:rPr>
        <w:t> </w:t>
      </w:r>
      <w:r w:rsidRPr="00EA4A46">
        <w:rPr>
          <w:rFonts w:ascii="Arial" w:hAnsi="Arial" w:cs="Arial"/>
          <w:color w:val="000000"/>
          <w:sz w:val="18"/>
          <w:szCs w:val="18"/>
        </w:rPr>
        <w:t>2</w:t>
      </w:r>
      <w:r w:rsidR="00E27EE9">
        <w:rPr>
          <w:rFonts w:ascii="Arial" w:hAnsi="Arial" w:cs="Arial"/>
          <w:color w:val="000000"/>
          <w:sz w:val="18"/>
          <w:szCs w:val="18"/>
        </w:rPr>
        <w:t> </w:t>
      </w:r>
      <w:r w:rsidRPr="00EA4A46">
        <w:rPr>
          <w:rFonts w:ascii="Arial" w:hAnsi="Arial" w:cs="Arial"/>
          <w:color w:val="000000"/>
          <w:sz w:val="18"/>
          <w:szCs w:val="18"/>
        </w:rPr>
        <w:t>years.</w:t>
      </w:r>
    </w:p>
    <w:p w14:paraId="4F860D8E" w14:textId="77777777" w:rsidR="00405C6B" w:rsidRPr="00EA4A46" w:rsidRDefault="00C91C65"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Serious co-morbidity requiring weight loss.</w:t>
      </w:r>
    </w:p>
    <w:p w14:paraId="64C2E969" w14:textId="3DBDE61A" w:rsidR="00C91C65" w:rsidRDefault="00C91C65">
      <w:pPr>
        <w:rPr>
          <w:rFonts w:ascii="Arial" w:hAnsi="Arial" w:cs="Arial"/>
          <w:color w:val="000000"/>
          <w:sz w:val="18"/>
          <w:szCs w:val="18"/>
        </w:rPr>
      </w:pPr>
    </w:p>
    <w:p w14:paraId="39314C50" w14:textId="77777777" w:rsidR="00EA3A1F" w:rsidRPr="00EA4A46" w:rsidRDefault="00EA3A1F">
      <w:pPr>
        <w:rPr>
          <w:rFonts w:ascii="Arial" w:hAnsi="Arial" w:cs="Arial"/>
          <w:color w:val="000000"/>
          <w:sz w:val="18"/>
          <w:szCs w:val="18"/>
        </w:rPr>
      </w:pPr>
    </w:p>
    <w:p w14:paraId="0D6A3F98" w14:textId="77777777" w:rsidR="00405C6B" w:rsidRPr="00EA4A46" w:rsidRDefault="00405C6B" w:rsidP="000250D2">
      <w:pPr>
        <w:pStyle w:val="Heading1"/>
      </w:pPr>
      <w:bookmarkStart w:id="11" w:name="_Hlk78360473"/>
      <w:r w:rsidRPr="00EA4A46">
        <w:t>7.1</w:t>
      </w:r>
      <w:r w:rsidR="00B75511" w:rsidRPr="00EA4A46">
        <w:t>6</w:t>
      </w:r>
      <w:r w:rsidR="004F3FBC" w:rsidRPr="00EA4A46">
        <w:t xml:space="preserve"> </w:t>
      </w:r>
      <w:r w:rsidRPr="00EA4A46">
        <w:t>DISORDERS OF PUBERTY</w:t>
      </w:r>
    </w:p>
    <w:bookmarkEnd w:id="11"/>
    <w:p w14:paraId="40165048" w14:textId="77777777" w:rsidR="00405C6B" w:rsidRPr="00EA4A46" w:rsidRDefault="004F3FBC">
      <w:pPr>
        <w:rPr>
          <w:rFonts w:ascii="Arial" w:hAnsi="Arial" w:cs="Arial"/>
          <w:bCs/>
          <w:color w:val="000000"/>
          <w:sz w:val="16"/>
          <w:szCs w:val="20"/>
        </w:rPr>
      </w:pPr>
      <w:r w:rsidRPr="00EA4A46">
        <w:rPr>
          <w:rFonts w:ascii="Arial" w:hAnsi="Arial" w:cs="Arial"/>
          <w:bCs/>
          <w:color w:val="000000"/>
          <w:sz w:val="16"/>
          <w:szCs w:val="20"/>
        </w:rPr>
        <w:t>E30</w:t>
      </w:r>
    </w:p>
    <w:p w14:paraId="202D41D0" w14:textId="77777777" w:rsidR="00D12E73" w:rsidRPr="003A4C0F" w:rsidRDefault="00D12E73">
      <w:pPr>
        <w:rPr>
          <w:rFonts w:ascii="Arial" w:hAnsi="Arial" w:cs="Arial"/>
          <w:b/>
          <w:color w:val="000000"/>
          <w:sz w:val="16"/>
          <w:szCs w:val="20"/>
        </w:rPr>
      </w:pPr>
    </w:p>
    <w:p w14:paraId="71227D33" w14:textId="1DFD7990" w:rsidR="00405C6B" w:rsidRPr="00EA4A46" w:rsidRDefault="00405C6B">
      <w:pPr>
        <w:rPr>
          <w:rFonts w:ascii="Arial" w:hAnsi="Arial" w:cs="Arial"/>
          <w:b/>
          <w:color w:val="000000"/>
          <w:sz w:val="20"/>
          <w:szCs w:val="20"/>
        </w:rPr>
      </w:pPr>
      <w:r w:rsidRPr="00EA4A46">
        <w:rPr>
          <w:rFonts w:ascii="Arial" w:hAnsi="Arial" w:cs="Arial"/>
          <w:b/>
          <w:color w:val="000000"/>
          <w:sz w:val="20"/>
          <w:szCs w:val="20"/>
        </w:rPr>
        <w:t>DESCRIPTION</w:t>
      </w:r>
    </w:p>
    <w:p w14:paraId="532A0BC8" w14:textId="77777777" w:rsidR="00405C6B" w:rsidRPr="00EA4A46" w:rsidRDefault="00405C6B" w:rsidP="00696BE3">
      <w:pPr>
        <w:jc w:val="both"/>
        <w:rPr>
          <w:rFonts w:ascii="Arial" w:hAnsi="Arial" w:cs="Arial"/>
          <w:sz w:val="18"/>
          <w:szCs w:val="20"/>
        </w:rPr>
      </w:pPr>
      <w:r w:rsidRPr="00EA4A46">
        <w:rPr>
          <w:rFonts w:ascii="Arial" w:hAnsi="Arial" w:cs="Arial"/>
          <w:color w:val="000000"/>
          <w:sz w:val="18"/>
          <w:szCs w:val="20"/>
        </w:rPr>
        <w:t xml:space="preserve">Abnormally early or late development of signs of puberty including the development of </w:t>
      </w:r>
      <w:r w:rsidRPr="00EA4A46">
        <w:rPr>
          <w:rFonts w:ascii="Arial" w:hAnsi="Arial" w:cs="Arial"/>
          <w:sz w:val="18"/>
          <w:szCs w:val="20"/>
        </w:rPr>
        <w:t xml:space="preserve">breasts </w:t>
      </w:r>
      <w:r w:rsidR="00261C49" w:rsidRPr="00EA4A46">
        <w:rPr>
          <w:rFonts w:ascii="Arial" w:hAnsi="Arial" w:cs="Arial"/>
          <w:sz w:val="18"/>
          <w:szCs w:val="20"/>
        </w:rPr>
        <w:t xml:space="preserve">(in girls) or enlargement of external genitalia (boys) </w:t>
      </w:r>
      <w:r w:rsidR="00696BE3" w:rsidRPr="00EA4A46">
        <w:rPr>
          <w:rFonts w:ascii="Arial" w:hAnsi="Arial" w:cs="Arial"/>
          <w:sz w:val="18"/>
          <w:szCs w:val="20"/>
        </w:rPr>
        <w:t>and sexual hair</w:t>
      </w:r>
      <w:r w:rsidR="008D4D72" w:rsidRPr="00EA4A46">
        <w:rPr>
          <w:rFonts w:ascii="Arial" w:hAnsi="Arial" w:cs="Arial"/>
          <w:sz w:val="18"/>
          <w:szCs w:val="20"/>
        </w:rPr>
        <w:t xml:space="preserve"> growth</w:t>
      </w:r>
      <w:r w:rsidR="00696BE3" w:rsidRPr="00EA4A46">
        <w:rPr>
          <w:rFonts w:ascii="Arial" w:hAnsi="Arial" w:cs="Arial"/>
          <w:sz w:val="18"/>
          <w:szCs w:val="20"/>
        </w:rPr>
        <w:t>.</w:t>
      </w:r>
    </w:p>
    <w:p w14:paraId="0F12D40C" w14:textId="5AE2864F" w:rsidR="00405C6B" w:rsidRPr="00EA4A46" w:rsidRDefault="00405C6B">
      <w:pPr>
        <w:rPr>
          <w:rFonts w:ascii="Arial" w:hAnsi="Arial" w:cs="Arial"/>
          <w:color w:val="000000"/>
          <w:sz w:val="18"/>
          <w:szCs w:val="20"/>
        </w:rPr>
      </w:pPr>
      <w:r w:rsidRPr="00EA4A46">
        <w:rPr>
          <w:rFonts w:ascii="Arial" w:hAnsi="Arial" w:cs="Arial"/>
          <w:color w:val="000000"/>
          <w:sz w:val="18"/>
          <w:szCs w:val="20"/>
        </w:rPr>
        <w:t xml:space="preserve">Often associated </w:t>
      </w:r>
      <w:r w:rsidR="00E27EE9">
        <w:rPr>
          <w:rFonts w:ascii="Arial" w:hAnsi="Arial" w:cs="Arial"/>
          <w:color w:val="000000"/>
          <w:sz w:val="18"/>
          <w:szCs w:val="20"/>
        </w:rPr>
        <w:t xml:space="preserve">with an </w:t>
      </w:r>
      <w:r w:rsidRPr="00EA4A46">
        <w:rPr>
          <w:rFonts w:ascii="Arial" w:hAnsi="Arial" w:cs="Arial"/>
          <w:color w:val="000000"/>
          <w:sz w:val="18"/>
          <w:szCs w:val="20"/>
        </w:rPr>
        <w:t>abnormality of growth velocity</w:t>
      </w:r>
      <w:r w:rsidR="0064388D" w:rsidRPr="00EA4A46">
        <w:rPr>
          <w:rFonts w:ascii="Arial" w:hAnsi="Arial" w:cs="Arial"/>
          <w:color w:val="000000"/>
          <w:sz w:val="18"/>
          <w:szCs w:val="20"/>
        </w:rPr>
        <w:t>.</w:t>
      </w:r>
    </w:p>
    <w:p w14:paraId="605D8269" w14:textId="77777777" w:rsidR="00405C6B" w:rsidRPr="00464C74" w:rsidRDefault="00405C6B">
      <w:pPr>
        <w:rPr>
          <w:rFonts w:ascii="Arial" w:hAnsi="Arial"/>
          <w:color w:val="000000"/>
          <w:sz w:val="18"/>
        </w:rPr>
      </w:pPr>
    </w:p>
    <w:p w14:paraId="7E60DCDE" w14:textId="77777777" w:rsidR="00405C6B" w:rsidRPr="00EA4A46" w:rsidRDefault="00405C6B">
      <w:pPr>
        <w:rPr>
          <w:rFonts w:ascii="Arial" w:hAnsi="Arial" w:cs="Arial"/>
          <w:b/>
          <w:color w:val="000000"/>
          <w:sz w:val="20"/>
          <w:szCs w:val="18"/>
        </w:rPr>
      </w:pPr>
      <w:r w:rsidRPr="00EA4A46">
        <w:rPr>
          <w:rFonts w:ascii="Arial" w:hAnsi="Arial" w:cs="Arial"/>
          <w:b/>
          <w:color w:val="000000"/>
          <w:sz w:val="20"/>
          <w:szCs w:val="18"/>
        </w:rPr>
        <w:t>DIAGNOSTIC CRITERIA</w:t>
      </w:r>
    </w:p>
    <w:p w14:paraId="650631F9" w14:textId="4EA0CC99" w:rsidR="00405C6B" w:rsidRPr="00EA4A46" w:rsidRDefault="00696BE3"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Puberty begins after 9</w:t>
      </w:r>
      <w:r w:rsidR="00E27EE9">
        <w:rPr>
          <w:rFonts w:ascii="Arial" w:hAnsi="Arial" w:cs="Arial"/>
          <w:color w:val="000000"/>
          <w:sz w:val="18"/>
          <w:szCs w:val="18"/>
        </w:rPr>
        <w:t> </w:t>
      </w:r>
      <w:r w:rsidRPr="00EA4A46">
        <w:rPr>
          <w:rFonts w:ascii="Arial" w:hAnsi="Arial" w:cs="Arial"/>
          <w:color w:val="000000"/>
          <w:sz w:val="18"/>
          <w:szCs w:val="18"/>
        </w:rPr>
        <w:t>years and usually not later than 14</w:t>
      </w:r>
      <w:r w:rsidR="00E27EE9">
        <w:rPr>
          <w:rFonts w:ascii="Arial" w:hAnsi="Arial" w:cs="Arial"/>
          <w:color w:val="000000"/>
          <w:sz w:val="18"/>
          <w:szCs w:val="18"/>
        </w:rPr>
        <w:t> </w:t>
      </w:r>
      <w:r w:rsidRPr="00EA4A46">
        <w:rPr>
          <w:rFonts w:ascii="Arial" w:hAnsi="Arial" w:cs="Arial"/>
          <w:color w:val="000000"/>
          <w:sz w:val="18"/>
          <w:szCs w:val="18"/>
        </w:rPr>
        <w:t>years in males.</w:t>
      </w:r>
    </w:p>
    <w:p w14:paraId="39B80B14" w14:textId="40FDAAE3" w:rsidR="00B75511" w:rsidRPr="00EA4A46" w:rsidRDefault="00B75511"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lastRenderedPageBreak/>
        <w:t>Puberty begins after 8</w:t>
      </w:r>
      <w:r w:rsidR="00E27EE9">
        <w:rPr>
          <w:rFonts w:ascii="Arial" w:hAnsi="Arial" w:cs="Arial"/>
          <w:color w:val="000000"/>
          <w:sz w:val="18"/>
          <w:szCs w:val="18"/>
        </w:rPr>
        <w:t> </w:t>
      </w:r>
      <w:r w:rsidRPr="00EA4A46">
        <w:rPr>
          <w:rFonts w:ascii="Arial" w:hAnsi="Arial" w:cs="Arial"/>
          <w:color w:val="000000"/>
          <w:sz w:val="18"/>
          <w:szCs w:val="18"/>
        </w:rPr>
        <w:t>years and usually not later than 13.5</w:t>
      </w:r>
      <w:r w:rsidR="00E27EE9">
        <w:rPr>
          <w:rFonts w:ascii="Arial" w:hAnsi="Arial" w:cs="Arial"/>
          <w:color w:val="000000"/>
          <w:sz w:val="18"/>
          <w:szCs w:val="18"/>
        </w:rPr>
        <w:t> </w:t>
      </w:r>
      <w:r w:rsidRPr="00EA4A46">
        <w:rPr>
          <w:rFonts w:ascii="Arial" w:hAnsi="Arial" w:cs="Arial"/>
          <w:color w:val="000000"/>
          <w:sz w:val="18"/>
          <w:szCs w:val="18"/>
        </w:rPr>
        <w:t>years in females.</w:t>
      </w:r>
    </w:p>
    <w:p w14:paraId="648DCE23" w14:textId="222611A6" w:rsidR="00405C6B" w:rsidRDefault="00B75511"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 xml:space="preserve">Precocity or delay of puberty </w:t>
      </w:r>
      <w:r w:rsidR="00696BE3" w:rsidRPr="00EA4A46">
        <w:rPr>
          <w:rFonts w:ascii="Arial" w:hAnsi="Arial" w:cs="Arial"/>
          <w:color w:val="000000"/>
          <w:sz w:val="18"/>
          <w:szCs w:val="18"/>
        </w:rPr>
        <w:t>occurring outside these ages need</w:t>
      </w:r>
      <w:r w:rsidR="00E27EE9">
        <w:rPr>
          <w:rFonts w:ascii="Arial" w:hAnsi="Arial" w:cs="Arial"/>
          <w:color w:val="000000"/>
          <w:sz w:val="18"/>
          <w:szCs w:val="18"/>
        </w:rPr>
        <w:t>s</w:t>
      </w:r>
      <w:r w:rsidR="00696BE3" w:rsidRPr="00EA4A46">
        <w:rPr>
          <w:rFonts w:ascii="Arial" w:hAnsi="Arial" w:cs="Arial"/>
          <w:color w:val="000000"/>
          <w:sz w:val="18"/>
          <w:szCs w:val="18"/>
        </w:rPr>
        <w:t xml:space="preserve"> investigation.</w:t>
      </w:r>
    </w:p>
    <w:p w14:paraId="297FCEDE" w14:textId="77777777" w:rsidR="00E27EE9" w:rsidRPr="000B087F" w:rsidRDefault="00E27EE9" w:rsidP="00464C74">
      <w:pPr>
        <w:rPr>
          <w:rFonts w:ascii="Arial" w:hAnsi="Arial"/>
          <w:color w:val="000000"/>
          <w:sz w:val="18"/>
        </w:rPr>
      </w:pPr>
    </w:p>
    <w:p w14:paraId="4962E129" w14:textId="2E02A053" w:rsidR="00405C6B" w:rsidRPr="00EA4A46" w:rsidRDefault="00C62C21">
      <w:pPr>
        <w:rPr>
          <w:rFonts w:ascii="Arial" w:hAnsi="Arial" w:cs="Arial"/>
          <w:b/>
          <w:color w:val="000000"/>
          <w:sz w:val="18"/>
          <w:szCs w:val="16"/>
          <w:lang w:val="en-US"/>
        </w:rPr>
      </w:pPr>
      <w:r w:rsidRPr="00EA4A46">
        <w:rPr>
          <w:rFonts w:ascii="Arial" w:hAnsi="Arial" w:cs="Arial"/>
          <w:b/>
          <w:color w:val="000000"/>
          <w:sz w:val="18"/>
          <w:szCs w:val="16"/>
          <w:lang w:val="en-US"/>
        </w:rPr>
        <w:t>Investigations</w:t>
      </w:r>
    </w:p>
    <w:p w14:paraId="7164B5BD" w14:textId="77777777" w:rsidR="00405C6B" w:rsidRPr="00EA4A46" w:rsidRDefault="00405C6B"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Puberty staging</w:t>
      </w:r>
      <w:r w:rsidR="00696BE3" w:rsidRPr="00EA4A46">
        <w:rPr>
          <w:rFonts w:ascii="Arial" w:hAnsi="Arial" w:cs="Arial"/>
          <w:color w:val="000000"/>
          <w:sz w:val="18"/>
          <w:szCs w:val="18"/>
        </w:rPr>
        <w:t>.</w:t>
      </w:r>
    </w:p>
    <w:p w14:paraId="3F9CF751" w14:textId="77777777" w:rsidR="00405C6B" w:rsidRPr="00EA4A46" w:rsidRDefault="00405C6B"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Radiological bone age</w:t>
      </w:r>
      <w:r w:rsidR="00696BE3" w:rsidRPr="00EA4A46">
        <w:rPr>
          <w:rFonts w:ascii="Arial" w:hAnsi="Arial" w:cs="Arial"/>
          <w:color w:val="000000"/>
          <w:sz w:val="18"/>
          <w:szCs w:val="18"/>
        </w:rPr>
        <w:t>.</w:t>
      </w:r>
    </w:p>
    <w:p w14:paraId="03C8A862" w14:textId="77777777" w:rsidR="00405C6B" w:rsidRPr="00EA4A46" w:rsidRDefault="00405C6B"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Endocrine investigation</w:t>
      </w:r>
      <w:r w:rsidR="00696BE3" w:rsidRPr="00EA4A46">
        <w:rPr>
          <w:rFonts w:ascii="Arial" w:hAnsi="Arial" w:cs="Arial"/>
          <w:color w:val="000000"/>
          <w:sz w:val="18"/>
          <w:szCs w:val="18"/>
        </w:rPr>
        <w:t>.</w:t>
      </w:r>
    </w:p>
    <w:p w14:paraId="43F075CB" w14:textId="77777777" w:rsidR="006377A3" w:rsidRPr="00464C74" w:rsidRDefault="006377A3">
      <w:pPr>
        <w:pStyle w:val="head2"/>
        <w:spacing w:line="240" w:lineRule="auto"/>
        <w:rPr>
          <w:b w:val="0"/>
          <w:caps/>
          <w:color w:val="000000"/>
          <w:lang w:val="en-GB"/>
        </w:rPr>
      </w:pPr>
    </w:p>
    <w:p w14:paraId="7AE3BD71" w14:textId="77777777" w:rsidR="00405C6B" w:rsidRPr="00EA4A46" w:rsidRDefault="00384408">
      <w:pPr>
        <w:pStyle w:val="head2"/>
        <w:spacing w:line="240" w:lineRule="auto"/>
        <w:rPr>
          <w:rFonts w:cs="Arial"/>
          <w:bCs/>
          <w:caps/>
          <w:color w:val="000000"/>
          <w:sz w:val="20"/>
          <w:szCs w:val="24"/>
          <w:lang w:val="en-GB"/>
        </w:rPr>
      </w:pPr>
      <w:r w:rsidRPr="00EA4A46">
        <w:rPr>
          <w:rFonts w:cs="Arial"/>
          <w:bCs/>
          <w:caps/>
          <w:color w:val="000000"/>
          <w:sz w:val="20"/>
          <w:szCs w:val="24"/>
          <w:lang w:val="en-GB"/>
        </w:rPr>
        <w:t>GENERAL AND SUPPORTIVE MEASURES</w:t>
      </w:r>
    </w:p>
    <w:p w14:paraId="0DE789F2" w14:textId="77777777" w:rsidR="00405C6B" w:rsidRPr="00EA4A46" w:rsidRDefault="00696BE3"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Psychological support.</w:t>
      </w:r>
    </w:p>
    <w:p w14:paraId="06A3BFFD" w14:textId="36BD5E19" w:rsidR="00405C6B" w:rsidRPr="00EA4A46" w:rsidRDefault="00696BE3"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Treat the cause, e.g. tumours</w:t>
      </w:r>
      <w:r w:rsidR="008D4D72" w:rsidRPr="00EA4A46">
        <w:rPr>
          <w:rFonts w:ascii="Arial" w:hAnsi="Arial" w:cs="Arial"/>
          <w:color w:val="000000"/>
          <w:sz w:val="18"/>
          <w:szCs w:val="18"/>
        </w:rPr>
        <w:t>.</w:t>
      </w:r>
    </w:p>
    <w:p w14:paraId="530913CB" w14:textId="77777777" w:rsidR="00405C6B" w:rsidRPr="00464C74" w:rsidRDefault="00405C6B">
      <w:pPr>
        <w:rPr>
          <w:rFonts w:ascii="Arial" w:hAnsi="Arial"/>
          <w:color w:val="000000"/>
          <w:sz w:val="18"/>
        </w:rPr>
      </w:pPr>
    </w:p>
    <w:p w14:paraId="1E492625" w14:textId="77777777" w:rsidR="00405C6B" w:rsidRPr="00EA4A46" w:rsidRDefault="00405C6B">
      <w:pPr>
        <w:pStyle w:val="head2"/>
        <w:spacing w:line="240" w:lineRule="auto"/>
        <w:rPr>
          <w:rFonts w:cs="Arial"/>
          <w:bCs/>
          <w:caps/>
          <w:color w:val="000000"/>
          <w:sz w:val="20"/>
          <w:szCs w:val="24"/>
          <w:lang w:val="en-GB"/>
        </w:rPr>
      </w:pPr>
      <w:r w:rsidRPr="00EA4A46">
        <w:rPr>
          <w:rFonts w:cs="Arial"/>
          <w:bCs/>
          <w:caps/>
          <w:color w:val="000000"/>
          <w:sz w:val="20"/>
          <w:szCs w:val="24"/>
          <w:lang w:val="en-GB"/>
        </w:rPr>
        <w:t>REFERRAL</w:t>
      </w:r>
    </w:p>
    <w:p w14:paraId="77491348" w14:textId="77777777" w:rsidR="006377A3" w:rsidRPr="00EA4A46" w:rsidRDefault="008D4D72" w:rsidP="0093500D">
      <w:pPr>
        <w:numPr>
          <w:ilvl w:val="0"/>
          <w:numId w:val="20"/>
        </w:numPr>
        <w:jc w:val="both"/>
        <w:rPr>
          <w:rFonts w:ascii="Arial" w:hAnsi="Arial" w:cs="Arial"/>
          <w:color w:val="000000"/>
          <w:sz w:val="18"/>
          <w:szCs w:val="18"/>
        </w:rPr>
      </w:pPr>
      <w:r w:rsidRPr="00EA4A46">
        <w:rPr>
          <w:rFonts w:ascii="Arial" w:hAnsi="Arial" w:cs="Arial"/>
          <w:color w:val="000000"/>
          <w:sz w:val="18"/>
          <w:szCs w:val="18"/>
        </w:rPr>
        <w:t>All.</w:t>
      </w:r>
    </w:p>
    <w:p w14:paraId="3E5B081F" w14:textId="29CD3D8F" w:rsidR="00180939" w:rsidRPr="000B087F" w:rsidRDefault="00180939" w:rsidP="00464C74">
      <w:pPr>
        <w:rPr>
          <w:rFonts w:ascii="Arial" w:hAnsi="Arial"/>
          <w:color w:val="000000"/>
          <w:sz w:val="18"/>
        </w:rPr>
      </w:pPr>
    </w:p>
    <w:p w14:paraId="41BF5B0F" w14:textId="77777777" w:rsidR="00180939" w:rsidRPr="000B087F" w:rsidRDefault="00180939" w:rsidP="00464C74">
      <w:pPr>
        <w:rPr>
          <w:rFonts w:ascii="Arial" w:hAnsi="Arial"/>
          <w:color w:val="000000"/>
          <w:sz w:val="18"/>
        </w:rPr>
      </w:pPr>
    </w:p>
    <w:p w14:paraId="446F592B" w14:textId="77777777" w:rsidR="00D07FBC" w:rsidRPr="00EA4A46" w:rsidRDefault="00D07FBC" w:rsidP="000250D2">
      <w:pPr>
        <w:pStyle w:val="Heading1"/>
      </w:pPr>
      <w:r w:rsidRPr="00EA4A46">
        <w:t>7.1</w:t>
      </w:r>
      <w:r>
        <w:t>7</w:t>
      </w:r>
      <w:r w:rsidRPr="00EA4A46">
        <w:t xml:space="preserve"> </w:t>
      </w:r>
      <w:r>
        <w:t>Polycystic ovary syndrome</w:t>
      </w:r>
    </w:p>
    <w:p w14:paraId="7EBC954B" w14:textId="77777777" w:rsidR="00D07FBC" w:rsidRPr="00434114" w:rsidRDefault="00434114" w:rsidP="00D07FBC">
      <w:pPr>
        <w:rPr>
          <w:rFonts w:ascii="Arial" w:hAnsi="Arial" w:cs="Arial"/>
          <w:smallCaps/>
          <w:sz w:val="16"/>
          <w:szCs w:val="16"/>
        </w:rPr>
      </w:pPr>
      <w:r w:rsidRPr="00434114">
        <w:rPr>
          <w:rFonts w:ascii="Arial" w:hAnsi="Arial" w:cs="Arial"/>
          <w:smallCaps/>
          <w:sz w:val="16"/>
          <w:szCs w:val="16"/>
        </w:rPr>
        <w:t>E28. 2</w:t>
      </w:r>
    </w:p>
    <w:p w14:paraId="23B853D0" w14:textId="77777777" w:rsidR="00434114" w:rsidRPr="00464C74" w:rsidRDefault="00434114" w:rsidP="00D07FBC">
      <w:pPr>
        <w:rPr>
          <w:rFonts w:ascii="Arial" w:hAnsi="Arial" w:cs="Arial"/>
          <w:bCs/>
          <w:sz w:val="20"/>
          <w:szCs w:val="20"/>
        </w:rPr>
      </w:pPr>
    </w:p>
    <w:p w14:paraId="717405E3" w14:textId="77777777" w:rsidR="00D07FBC" w:rsidRPr="00180939" w:rsidRDefault="006D312F" w:rsidP="00D07FBC">
      <w:pPr>
        <w:rPr>
          <w:rFonts w:ascii="Arial" w:hAnsi="Arial" w:cs="Arial"/>
          <w:b/>
          <w:bCs/>
          <w:sz w:val="20"/>
          <w:szCs w:val="20"/>
        </w:rPr>
      </w:pPr>
      <w:r w:rsidRPr="00180939">
        <w:rPr>
          <w:rFonts w:ascii="Arial" w:hAnsi="Arial" w:cs="Arial"/>
          <w:b/>
          <w:bCs/>
          <w:sz w:val="20"/>
          <w:szCs w:val="20"/>
        </w:rPr>
        <w:t>DESCRIPTION</w:t>
      </w:r>
    </w:p>
    <w:p w14:paraId="0B12BF91" w14:textId="1AEFEA66" w:rsidR="00D07FBC" w:rsidRPr="00180939" w:rsidRDefault="00D07FBC" w:rsidP="00D07FBC">
      <w:pPr>
        <w:rPr>
          <w:rFonts w:ascii="Arial" w:hAnsi="Arial" w:cs="Arial"/>
          <w:sz w:val="18"/>
          <w:szCs w:val="18"/>
        </w:rPr>
      </w:pPr>
      <w:r w:rsidRPr="00180939">
        <w:rPr>
          <w:rFonts w:ascii="Arial" w:hAnsi="Arial" w:cs="Arial"/>
          <w:sz w:val="18"/>
          <w:szCs w:val="18"/>
        </w:rPr>
        <w:t>Characterised by excessive androgen activity, with many having abnormal insulin activity.</w:t>
      </w:r>
    </w:p>
    <w:p w14:paraId="694BD8F1" w14:textId="77777777" w:rsidR="00D07FBC" w:rsidRPr="00180939" w:rsidRDefault="00D07FBC" w:rsidP="00D07FBC">
      <w:pPr>
        <w:rPr>
          <w:rFonts w:ascii="Arial" w:hAnsi="Arial" w:cs="Arial"/>
          <w:sz w:val="18"/>
          <w:szCs w:val="18"/>
        </w:rPr>
      </w:pPr>
    </w:p>
    <w:p w14:paraId="1DCE8964" w14:textId="77777777" w:rsidR="00D07FBC" w:rsidRPr="00180939" w:rsidRDefault="006D312F" w:rsidP="00D07FBC">
      <w:pPr>
        <w:rPr>
          <w:rFonts w:ascii="Arial" w:hAnsi="Arial" w:cs="Arial"/>
          <w:b/>
          <w:bCs/>
          <w:sz w:val="20"/>
          <w:szCs w:val="20"/>
        </w:rPr>
      </w:pPr>
      <w:r w:rsidRPr="00180939">
        <w:rPr>
          <w:rFonts w:ascii="Arial" w:hAnsi="Arial" w:cs="Arial"/>
          <w:b/>
          <w:bCs/>
          <w:sz w:val="20"/>
          <w:szCs w:val="20"/>
        </w:rPr>
        <w:t>DIAGNOSTIC CRITERIA</w:t>
      </w:r>
    </w:p>
    <w:p w14:paraId="17799420" w14:textId="77777777" w:rsidR="00D07FBC" w:rsidRPr="00180939" w:rsidRDefault="00D07FBC" w:rsidP="00D07FBC">
      <w:pPr>
        <w:rPr>
          <w:rFonts w:ascii="Arial" w:hAnsi="Arial" w:cs="Arial"/>
          <w:b/>
          <w:bCs/>
          <w:sz w:val="18"/>
          <w:szCs w:val="18"/>
        </w:rPr>
      </w:pPr>
      <w:r w:rsidRPr="00180939">
        <w:rPr>
          <w:rFonts w:ascii="Arial" w:hAnsi="Arial" w:cs="Arial"/>
          <w:b/>
          <w:bCs/>
          <w:sz w:val="18"/>
          <w:szCs w:val="18"/>
        </w:rPr>
        <w:t>Clinical</w:t>
      </w:r>
    </w:p>
    <w:p w14:paraId="2E345E73" w14:textId="77777777"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Hirsutism</w:t>
      </w:r>
    </w:p>
    <w:p w14:paraId="2A183EEA" w14:textId="77777777"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Acne</w:t>
      </w:r>
    </w:p>
    <w:p w14:paraId="7F326860" w14:textId="3704A96C"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Oligomenorrhoea or amenorrhoea due to chronic anovulation</w:t>
      </w:r>
      <w:r w:rsidR="00C711AB">
        <w:rPr>
          <w:rFonts w:ascii="Arial" w:hAnsi="Arial" w:cs="Arial"/>
          <w:sz w:val="18"/>
          <w:szCs w:val="18"/>
        </w:rPr>
        <w:t>.</w:t>
      </w:r>
    </w:p>
    <w:p w14:paraId="4BDB351E" w14:textId="7276DDDE"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Female pattern alopecia</w:t>
      </w:r>
      <w:r w:rsidR="00C711AB">
        <w:rPr>
          <w:rFonts w:ascii="Arial" w:hAnsi="Arial" w:cs="Arial"/>
          <w:sz w:val="18"/>
          <w:szCs w:val="18"/>
        </w:rPr>
        <w:t>.</w:t>
      </w:r>
    </w:p>
    <w:p w14:paraId="33919EAF" w14:textId="4C2F0BDF"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Overweight or obese</w:t>
      </w:r>
      <w:r w:rsidR="00C711AB">
        <w:rPr>
          <w:rFonts w:ascii="Arial" w:hAnsi="Arial" w:cs="Arial"/>
          <w:sz w:val="18"/>
          <w:szCs w:val="18"/>
        </w:rPr>
        <w:t>.</w:t>
      </w:r>
    </w:p>
    <w:p w14:paraId="3A58DB38" w14:textId="77777777" w:rsidR="000250D2" w:rsidRPr="00180939" w:rsidRDefault="000250D2" w:rsidP="00464C74">
      <w:pPr>
        <w:rPr>
          <w:rFonts w:ascii="Arial" w:hAnsi="Arial" w:cs="Arial"/>
          <w:sz w:val="18"/>
          <w:szCs w:val="18"/>
        </w:rPr>
      </w:pPr>
    </w:p>
    <w:p w14:paraId="24D1180E" w14:textId="77777777" w:rsidR="00D07FBC" w:rsidRPr="00180939" w:rsidRDefault="00D07FBC" w:rsidP="006D312F">
      <w:pPr>
        <w:rPr>
          <w:rFonts w:ascii="Arial" w:hAnsi="Arial" w:cs="Arial"/>
          <w:b/>
          <w:bCs/>
          <w:sz w:val="18"/>
          <w:szCs w:val="18"/>
        </w:rPr>
      </w:pPr>
      <w:r w:rsidRPr="00180939">
        <w:rPr>
          <w:rFonts w:ascii="Arial" w:hAnsi="Arial" w:cs="Arial"/>
          <w:b/>
          <w:bCs/>
          <w:sz w:val="18"/>
          <w:szCs w:val="18"/>
        </w:rPr>
        <w:t>Investigations</w:t>
      </w:r>
    </w:p>
    <w:p w14:paraId="049491C1" w14:textId="0AFB85F4"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Polycystic ovaries on ultrasound</w:t>
      </w:r>
      <w:r w:rsidR="00C711AB">
        <w:rPr>
          <w:rFonts w:ascii="Arial" w:hAnsi="Arial" w:cs="Arial"/>
          <w:sz w:val="18"/>
          <w:szCs w:val="18"/>
        </w:rPr>
        <w:t>.</w:t>
      </w:r>
    </w:p>
    <w:p w14:paraId="52A84339" w14:textId="222F192E" w:rsidR="00D07FBC" w:rsidRDefault="00D07FBC" w:rsidP="00464C74">
      <w:pPr>
        <w:rPr>
          <w:rFonts w:ascii="Arial" w:hAnsi="Arial" w:cs="Arial"/>
          <w:sz w:val="18"/>
          <w:szCs w:val="18"/>
        </w:rPr>
      </w:pPr>
    </w:p>
    <w:p w14:paraId="1C27BEB2" w14:textId="77777777" w:rsidR="00D07FBC" w:rsidRPr="00180939" w:rsidRDefault="006D312F" w:rsidP="00D07FBC">
      <w:pPr>
        <w:rPr>
          <w:rFonts w:ascii="Arial" w:hAnsi="Arial" w:cs="Arial"/>
          <w:b/>
          <w:bCs/>
          <w:sz w:val="20"/>
          <w:szCs w:val="20"/>
        </w:rPr>
      </w:pPr>
      <w:r w:rsidRPr="00180939">
        <w:rPr>
          <w:rFonts w:ascii="Arial" w:hAnsi="Arial" w:cs="Arial"/>
          <w:b/>
          <w:bCs/>
          <w:sz w:val="20"/>
          <w:szCs w:val="20"/>
        </w:rPr>
        <w:t>GENERAL AND SUPPORTIVE MEASURES</w:t>
      </w:r>
    </w:p>
    <w:p w14:paraId="3BCB761A" w14:textId="015645EF"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t>Assess and monitor for long</w:t>
      </w:r>
      <w:r w:rsidR="00C711AB">
        <w:rPr>
          <w:rFonts w:ascii="Arial" w:hAnsi="Arial" w:cs="Arial"/>
          <w:sz w:val="18"/>
          <w:szCs w:val="18"/>
        </w:rPr>
        <w:t>-</w:t>
      </w:r>
      <w:r w:rsidRPr="00180939">
        <w:rPr>
          <w:rFonts w:ascii="Arial" w:hAnsi="Arial" w:cs="Arial"/>
          <w:sz w:val="18"/>
          <w:szCs w:val="18"/>
        </w:rPr>
        <w:t>term health complications, including:</w:t>
      </w:r>
    </w:p>
    <w:p w14:paraId="077E8935" w14:textId="10CFDD10"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impaired glucose tolerance</w:t>
      </w:r>
      <w:r w:rsidR="00C711AB">
        <w:rPr>
          <w:rFonts w:ascii="Arial" w:hAnsi="Arial" w:cs="Arial"/>
          <w:sz w:val="18"/>
          <w:szCs w:val="18"/>
        </w:rPr>
        <w:t>,</w:t>
      </w:r>
    </w:p>
    <w:p w14:paraId="1C626DDA" w14:textId="2282F610"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insulin resistance</w:t>
      </w:r>
      <w:r w:rsidR="00C711AB">
        <w:rPr>
          <w:rFonts w:ascii="Arial" w:hAnsi="Arial" w:cs="Arial"/>
          <w:sz w:val="18"/>
          <w:szCs w:val="18"/>
        </w:rPr>
        <w:t>,</w:t>
      </w:r>
    </w:p>
    <w:p w14:paraId="071D157F" w14:textId="7FF753FB"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type 2 diabetes</w:t>
      </w:r>
      <w:r w:rsidR="00C711AB">
        <w:rPr>
          <w:rFonts w:ascii="Arial" w:hAnsi="Arial" w:cs="Arial"/>
          <w:sz w:val="18"/>
          <w:szCs w:val="18"/>
        </w:rPr>
        <w:t>,</w:t>
      </w:r>
    </w:p>
    <w:p w14:paraId="01CE5FB0" w14:textId="2EF3F89D"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dyslipidaemia</w:t>
      </w:r>
      <w:r w:rsidR="00C711AB">
        <w:rPr>
          <w:rFonts w:ascii="Arial" w:hAnsi="Arial" w:cs="Arial"/>
          <w:sz w:val="18"/>
          <w:szCs w:val="18"/>
        </w:rPr>
        <w:t>,</w:t>
      </w:r>
    </w:p>
    <w:p w14:paraId="65399F67" w14:textId="2C8FB4C3"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obesity</w:t>
      </w:r>
      <w:r w:rsidR="00C711AB">
        <w:rPr>
          <w:rFonts w:ascii="Arial" w:hAnsi="Arial" w:cs="Arial"/>
          <w:sz w:val="18"/>
          <w:szCs w:val="18"/>
        </w:rPr>
        <w:t>,</w:t>
      </w:r>
    </w:p>
    <w:p w14:paraId="6EA522A9" w14:textId="3FC50111"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fatty liver</w:t>
      </w:r>
      <w:r w:rsidR="00C711AB">
        <w:rPr>
          <w:rFonts w:ascii="Arial" w:hAnsi="Arial" w:cs="Arial"/>
          <w:sz w:val="18"/>
          <w:szCs w:val="18"/>
        </w:rPr>
        <w:t>,</w:t>
      </w:r>
    </w:p>
    <w:p w14:paraId="502FA1FB" w14:textId="3EE84B28"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depression</w:t>
      </w:r>
      <w:r w:rsidR="00C711AB">
        <w:rPr>
          <w:rFonts w:ascii="Arial" w:hAnsi="Arial" w:cs="Arial"/>
          <w:sz w:val="18"/>
          <w:szCs w:val="18"/>
        </w:rPr>
        <w:t>,</w:t>
      </w:r>
      <w:r w:rsidR="000250D2">
        <w:rPr>
          <w:rFonts w:ascii="Arial" w:hAnsi="Arial" w:cs="Arial"/>
          <w:sz w:val="18"/>
          <w:szCs w:val="18"/>
        </w:rPr>
        <w:t xml:space="preserve"> and</w:t>
      </w:r>
    </w:p>
    <w:p w14:paraId="4E660C4C" w14:textId="6DC10EE6" w:rsidR="00D07FBC" w:rsidRPr="00180939" w:rsidRDefault="00D07FBC" w:rsidP="0093500D">
      <w:pPr>
        <w:pStyle w:val="ListParagraph"/>
        <w:numPr>
          <w:ilvl w:val="1"/>
          <w:numId w:val="40"/>
        </w:numPr>
        <w:spacing w:after="0" w:line="240" w:lineRule="auto"/>
        <w:ind w:left="567" w:hanging="283"/>
        <w:rPr>
          <w:rFonts w:ascii="Arial" w:hAnsi="Arial" w:cs="Arial"/>
          <w:sz w:val="18"/>
          <w:szCs w:val="18"/>
        </w:rPr>
      </w:pPr>
      <w:r w:rsidRPr="00180939">
        <w:rPr>
          <w:rFonts w:ascii="Arial" w:hAnsi="Arial" w:cs="Arial"/>
          <w:sz w:val="18"/>
          <w:szCs w:val="18"/>
        </w:rPr>
        <w:t>infertility</w:t>
      </w:r>
      <w:r w:rsidR="00C711AB">
        <w:rPr>
          <w:rFonts w:ascii="Arial" w:hAnsi="Arial" w:cs="Arial"/>
          <w:sz w:val="18"/>
          <w:szCs w:val="18"/>
        </w:rPr>
        <w:t>.</w:t>
      </w:r>
    </w:p>
    <w:p w14:paraId="3BF2B1F3" w14:textId="30447067" w:rsidR="00D07FBC" w:rsidRPr="00180939" w:rsidRDefault="00D07FBC" w:rsidP="0093500D">
      <w:pPr>
        <w:pStyle w:val="ListParagraph"/>
        <w:numPr>
          <w:ilvl w:val="0"/>
          <w:numId w:val="39"/>
        </w:numPr>
        <w:spacing w:after="0" w:line="240" w:lineRule="auto"/>
        <w:ind w:left="284" w:hanging="284"/>
        <w:rPr>
          <w:rFonts w:ascii="Arial" w:hAnsi="Arial" w:cs="Arial"/>
          <w:sz w:val="18"/>
          <w:szCs w:val="18"/>
        </w:rPr>
      </w:pPr>
      <w:r w:rsidRPr="00180939">
        <w:rPr>
          <w:rFonts w:ascii="Arial" w:hAnsi="Arial" w:cs="Arial"/>
          <w:sz w:val="18"/>
          <w:szCs w:val="18"/>
        </w:rPr>
        <w:lastRenderedPageBreak/>
        <w:t>Lifestyle changes in nutrition and exercise to reduce weight</w:t>
      </w:r>
      <w:r w:rsidR="00C711AB">
        <w:rPr>
          <w:rFonts w:ascii="Arial" w:hAnsi="Arial" w:cs="Arial"/>
          <w:sz w:val="18"/>
          <w:szCs w:val="18"/>
        </w:rPr>
        <w:t>.</w:t>
      </w:r>
    </w:p>
    <w:p w14:paraId="68A19828" w14:textId="77777777" w:rsidR="00D07FBC" w:rsidRPr="00180939" w:rsidRDefault="00D07FBC" w:rsidP="00180939">
      <w:pPr>
        <w:rPr>
          <w:rFonts w:ascii="Arial" w:hAnsi="Arial" w:cs="Arial"/>
          <w:sz w:val="18"/>
          <w:szCs w:val="18"/>
        </w:rPr>
      </w:pPr>
    </w:p>
    <w:p w14:paraId="1A57316B" w14:textId="77777777" w:rsidR="00D07FBC" w:rsidRPr="00180939" w:rsidRDefault="006D312F" w:rsidP="00D07FBC">
      <w:pPr>
        <w:rPr>
          <w:rFonts w:ascii="Arial" w:hAnsi="Arial" w:cs="Arial"/>
          <w:b/>
          <w:bCs/>
          <w:sz w:val="18"/>
          <w:szCs w:val="18"/>
        </w:rPr>
      </w:pPr>
      <w:r w:rsidRPr="00180939">
        <w:rPr>
          <w:rFonts w:ascii="Arial" w:hAnsi="Arial" w:cs="Arial"/>
          <w:b/>
          <w:bCs/>
          <w:sz w:val="20"/>
          <w:szCs w:val="20"/>
        </w:rPr>
        <w:t>REFERRAL</w:t>
      </w:r>
    </w:p>
    <w:p w14:paraId="1E0F8527" w14:textId="77777777" w:rsidR="00D07FBC" w:rsidRPr="006D312F" w:rsidRDefault="00D07FBC" w:rsidP="00D07FBC">
      <w:pPr>
        <w:rPr>
          <w:rFonts w:ascii="Arial" w:hAnsi="Arial" w:cs="Arial"/>
          <w:sz w:val="18"/>
          <w:szCs w:val="18"/>
        </w:rPr>
      </w:pPr>
      <w:r w:rsidRPr="00180939">
        <w:rPr>
          <w:rFonts w:ascii="Arial" w:hAnsi="Arial" w:cs="Arial"/>
          <w:sz w:val="18"/>
          <w:szCs w:val="18"/>
        </w:rPr>
        <w:t>All suspected cases</w:t>
      </w:r>
      <w:r w:rsidRPr="006D312F">
        <w:rPr>
          <w:rFonts w:ascii="Arial" w:hAnsi="Arial" w:cs="Arial"/>
          <w:sz w:val="18"/>
          <w:szCs w:val="18"/>
        </w:rPr>
        <w:t xml:space="preserve"> for assessment and management</w:t>
      </w:r>
    </w:p>
    <w:p w14:paraId="5473F43F" w14:textId="44077FAC" w:rsidR="00D07FBC" w:rsidRDefault="00D07FBC" w:rsidP="00D07FBC">
      <w:pPr>
        <w:rPr>
          <w:rFonts w:ascii="Arial" w:hAnsi="Arial" w:cs="Arial"/>
          <w:bCs/>
          <w:smallCaps/>
          <w:sz w:val="18"/>
          <w:szCs w:val="18"/>
        </w:rPr>
      </w:pPr>
    </w:p>
    <w:p w14:paraId="6EB9BB87" w14:textId="4FC51A8B" w:rsidR="006F5A9A" w:rsidRDefault="006F5A9A" w:rsidP="00D07FBC">
      <w:pPr>
        <w:rPr>
          <w:rFonts w:ascii="Arial" w:hAnsi="Arial" w:cs="Arial"/>
          <w:bCs/>
          <w:smallCaps/>
          <w:sz w:val="18"/>
          <w:szCs w:val="18"/>
        </w:rPr>
      </w:pPr>
    </w:p>
    <w:p w14:paraId="57981638" w14:textId="7BD15515" w:rsidR="006F5A9A" w:rsidRDefault="006F5A9A" w:rsidP="00D07FBC">
      <w:pPr>
        <w:rPr>
          <w:rFonts w:ascii="Arial" w:hAnsi="Arial" w:cs="Arial"/>
          <w:bCs/>
          <w:smallCaps/>
          <w:sz w:val="18"/>
          <w:szCs w:val="18"/>
        </w:rPr>
      </w:pPr>
    </w:p>
    <w:p w14:paraId="28BA106C" w14:textId="0AAAAFA6" w:rsidR="006F5A9A" w:rsidRDefault="006F5A9A" w:rsidP="00D07FBC">
      <w:pPr>
        <w:rPr>
          <w:rFonts w:ascii="Arial" w:hAnsi="Arial" w:cs="Arial"/>
          <w:bCs/>
          <w:smallCaps/>
          <w:sz w:val="18"/>
          <w:szCs w:val="18"/>
        </w:rPr>
      </w:pPr>
    </w:p>
    <w:p w14:paraId="51211AF1" w14:textId="30F8A4C7" w:rsidR="006F5A9A" w:rsidRDefault="006F5A9A" w:rsidP="00D07FBC">
      <w:pPr>
        <w:rPr>
          <w:rFonts w:ascii="Arial" w:hAnsi="Arial" w:cs="Arial"/>
          <w:bCs/>
          <w:smallCaps/>
          <w:sz w:val="18"/>
          <w:szCs w:val="18"/>
        </w:rPr>
      </w:pPr>
    </w:p>
    <w:p w14:paraId="4DD640E1" w14:textId="6BB89A64" w:rsidR="006F5A9A" w:rsidRDefault="006F5A9A" w:rsidP="00D07FBC">
      <w:pPr>
        <w:rPr>
          <w:rFonts w:ascii="Arial" w:hAnsi="Arial" w:cs="Arial"/>
          <w:bCs/>
          <w:smallCaps/>
          <w:sz w:val="18"/>
          <w:szCs w:val="18"/>
        </w:rPr>
      </w:pPr>
    </w:p>
    <w:p w14:paraId="2407D55B" w14:textId="3EABC8F1" w:rsidR="006F5A9A" w:rsidRDefault="006F5A9A" w:rsidP="00D07FBC">
      <w:pPr>
        <w:rPr>
          <w:rFonts w:ascii="Arial" w:hAnsi="Arial" w:cs="Arial"/>
          <w:bCs/>
          <w:smallCaps/>
          <w:sz w:val="18"/>
          <w:szCs w:val="18"/>
        </w:rPr>
      </w:pPr>
    </w:p>
    <w:p w14:paraId="5F4894F9" w14:textId="71854573" w:rsidR="006F5A9A" w:rsidRDefault="006F5A9A" w:rsidP="00D07FBC">
      <w:pPr>
        <w:rPr>
          <w:rFonts w:ascii="Arial" w:hAnsi="Arial" w:cs="Arial"/>
          <w:bCs/>
          <w:smallCaps/>
          <w:sz w:val="18"/>
          <w:szCs w:val="18"/>
        </w:rPr>
      </w:pPr>
    </w:p>
    <w:p w14:paraId="20C648C9" w14:textId="20E20D51" w:rsidR="006F5A9A" w:rsidRDefault="006F5A9A" w:rsidP="00D07FBC">
      <w:pPr>
        <w:rPr>
          <w:rFonts w:ascii="Arial" w:hAnsi="Arial" w:cs="Arial"/>
          <w:bCs/>
          <w:smallCaps/>
          <w:sz w:val="18"/>
          <w:szCs w:val="18"/>
        </w:rPr>
      </w:pPr>
    </w:p>
    <w:p w14:paraId="1B25A82E" w14:textId="12D8C726" w:rsidR="006F5A9A" w:rsidRDefault="006F5A9A" w:rsidP="00D07FBC">
      <w:pPr>
        <w:rPr>
          <w:rFonts w:ascii="Arial" w:hAnsi="Arial" w:cs="Arial"/>
          <w:bCs/>
          <w:smallCaps/>
          <w:sz w:val="18"/>
          <w:szCs w:val="18"/>
        </w:rPr>
      </w:pPr>
    </w:p>
    <w:p w14:paraId="215CBE85" w14:textId="65C9EECE" w:rsidR="006F5A9A" w:rsidRDefault="006F5A9A" w:rsidP="00D07FBC">
      <w:pPr>
        <w:rPr>
          <w:rFonts w:ascii="Arial" w:hAnsi="Arial" w:cs="Arial"/>
          <w:bCs/>
          <w:smallCaps/>
          <w:sz w:val="18"/>
          <w:szCs w:val="18"/>
        </w:rPr>
      </w:pPr>
    </w:p>
    <w:p w14:paraId="0EDB527E" w14:textId="031C929F" w:rsidR="006F5A9A" w:rsidRDefault="006F5A9A" w:rsidP="00D07FBC">
      <w:pPr>
        <w:rPr>
          <w:rFonts w:ascii="Arial" w:hAnsi="Arial" w:cs="Arial"/>
          <w:bCs/>
          <w:smallCaps/>
          <w:sz w:val="18"/>
          <w:szCs w:val="18"/>
        </w:rPr>
      </w:pPr>
    </w:p>
    <w:p w14:paraId="7A318997" w14:textId="420BFE14" w:rsidR="006F5A9A" w:rsidRDefault="006F5A9A" w:rsidP="00D07FBC">
      <w:pPr>
        <w:rPr>
          <w:rFonts w:ascii="Arial" w:hAnsi="Arial" w:cs="Arial"/>
          <w:bCs/>
          <w:smallCaps/>
          <w:sz w:val="18"/>
          <w:szCs w:val="18"/>
        </w:rPr>
      </w:pPr>
    </w:p>
    <w:p w14:paraId="611F2133" w14:textId="51B59B2F" w:rsidR="006F5A9A" w:rsidRDefault="006F5A9A" w:rsidP="00D07FBC">
      <w:pPr>
        <w:rPr>
          <w:rFonts w:ascii="Arial" w:hAnsi="Arial" w:cs="Arial"/>
          <w:bCs/>
          <w:smallCaps/>
          <w:sz w:val="18"/>
          <w:szCs w:val="18"/>
        </w:rPr>
      </w:pPr>
    </w:p>
    <w:p w14:paraId="3F0F2873" w14:textId="69A0E58D" w:rsidR="006F5A9A" w:rsidRDefault="006F5A9A" w:rsidP="00D07FBC">
      <w:pPr>
        <w:rPr>
          <w:rFonts w:ascii="Arial" w:hAnsi="Arial" w:cs="Arial"/>
          <w:bCs/>
          <w:smallCaps/>
          <w:sz w:val="18"/>
          <w:szCs w:val="18"/>
        </w:rPr>
      </w:pPr>
    </w:p>
    <w:p w14:paraId="5C933859" w14:textId="3537E91D" w:rsidR="006F5A9A" w:rsidRDefault="006F5A9A" w:rsidP="00D07FBC">
      <w:pPr>
        <w:rPr>
          <w:rFonts w:ascii="Arial" w:hAnsi="Arial" w:cs="Arial"/>
          <w:bCs/>
          <w:smallCaps/>
          <w:sz w:val="18"/>
          <w:szCs w:val="18"/>
        </w:rPr>
      </w:pPr>
    </w:p>
    <w:p w14:paraId="3CF6D9B3" w14:textId="7694BD01" w:rsidR="006F5A9A" w:rsidRDefault="006F5A9A" w:rsidP="00D07FBC">
      <w:pPr>
        <w:rPr>
          <w:rFonts w:ascii="Arial" w:hAnsi="Arial" w:cs="Arial"/>
          <w:bCs/>
          <w:smallCaps/>
          <w:sz w:val="18"/>
          <w:szCs w:val="18"/>
        </w:rPr>
      </w:pPr>
    </w:p>
    <w:p w14:paraId="4323CC0B" w14:textId="1BB8681B" w:rsidR="006F5A9A" w:rsidRDefault="006F5A9A" w:rsidP="00D07FBC">
      <w:pPr>
        <w:rPr>
          <w:rFonts w:ascii="Arial" w:hAnsi="Arial" w:cs="Arial"/>
          <w:bCs/>
          <w:smallCaps/>
          <w:sz w:val="18"/>
          <w:szCs w:val="18"/>
        </w:rPr>
      </w:pPr>
    </w:p>
    <w:p w14:paraId="0C7E9659" w14:textId="7AD50070" w:rsidR="006F5A9A" w:rsidRDefault="006F5A9A" w:rsidP="00D07FBC">
      <w:pPr>
        <w:rPr>
          <w:rFonts w:ascii="Arial" w:hAnsi="Arial" w:cs="Arial"/>
          <w:bCs/>
          <w:smallCaps/>
          <w:sz w:val="18"/>
          <w:szCs w:val="18"/>
        </w:rPr>
      </w:pPr>
    </w:p>
    <w:p w14:paraId="587ED0FB" w14:textId="52D2BC59" w:rsidR="006F5A9A" w:rsidRDefault="006F5A9A" w:rsidP="00D07FBC">
      <w:pPr>
        <w:rPr>
          <w:rFonts w:ascii="Arial" w:hAnsi="Arial" w:cs="Arial"/>
          <w:bCs/>
          <w:smallCaps/>
          <w:sz w:val="18"/>
          <w:szCs w:val="18"/>
        </w:rPr>
      </w:pPr>
    </w:p>
    <w:p w14:paraId="543D2176" w14:textId="4E54ECCC" w:rsidR="006F5A9A" w:rsidRDefault="006F5A9A" w:rsidP="00D07FBC">
      <w:pPr>
        <w:rPr>
          <w:rFonts w:ascii="Arial" w:hAnsi="Arial" w:cs="Arial"/>
          <w:bCs/>
          <w:smallCaps/>
          <w:sz w:val="18"/>
          <w:szCs w:val="18"/>
        </w:rPr>
      </w:pPr>
    </w:p>
    <w:p w14:paraId="01424C2B" w14:textId="14804F8A" w:rsidR="002B4550" w:rsidRDefault="002B4550" w:rsidP="00D07FBC">
      <w:pPr>
        <w:rPr>
          <w:rFonts w:ascii="Arial" w:hAnsi="Arial" w:cs="Arial"/>
          <w:bCs/>
          <w:smallCaps/>
          <w:sz w:val="18"/>
          <w:szCs w:val="18"/>
        </w:rPr>
      </w:pPr>
    </w:p>
    <w:p w14:paraId="7F702252" w14:textId="3A96EDD7" w:rsidR="006F5A9A" w:rsidRDefault="006F5A9A" w:rsidP="00D07FBC">
      <w:pPr>
        <w:rPr>
          <w:rFonts w:ascii="Arial" w:hAnsi="Arial" w:cs="Arial"/>
          <w:bCs/>
          <w:smallCaps/>
          <w:sz w:val="18"/>
          <w:szCs w:val="18"/>
        </w:rPr>
      </w:pPr>
    </w:p>
    <w:p w14:paraId="4B2F1C55" w14:textId="70353B0D" w:rsidR="006F5A9A" w:rsidRDefault="006F5A9A" w:rsidP="00D07FBC">
      <w:pPr>
        <w:rPr>
          <w:rFonts w:ascii="Arial" w:hAnsi="Arial" w:cs="Arial"/>
          <w:bCs/>
          <w:smallCaps/>
          <w:sz w:val="18"/>
          <w:szCs w:val="18"/>
        </w:rPr>
      </w:pPr>
    </w:p>
    <w:p w14:paraId="4527612D" w14:textId="15DD2A4C" w:rsidR="006F5A9A" w:rsidRDefault="006F5A9A" w:rsidP="00D07FBC">
      <w:pPr>
        <w:rPr>
          <w:rFonts w:ascii="Arial" w:hAnsi="Arial" w:cs="Arial"/>
          <w:bCs/>
          <w:smallCaps/>
          <w:sz w:val="18"/>
          <w:szCs w:val="18"/>
        </w:rPr>
      </w:pPr>
    </w:p>
    <w:p w14:paraId="60AC5749" w14:textId="184EF9BD" w:rsidR="006F5A9A" w:rsidRDefault="006F5A9A" w:rsidP="00D07FBC">
      <w:pPr>
        <w:rPr>
          <w:rFonts w:ascii="Arial" w:hAnsi="Arial" w:cs="Arial"/>
          <w:bCs/>
          <w:smallCaps/>
          <w:sz w:val="18"/>
          <w:szCs w:val="18"/>
        </w:rPr>
      </w:pPr>
    </w:p>
    <w:p w14:paraId="28CF8913" w14:textId="28214216" w:rsidR="006F5A9A" w:rsidRDefault="006F5A9A" w:rsidP="00D07FBC">
      <w:pPr>
        <w:rPr>
          <w:rFonts w:ascii="Arial" w:hAnsi="Arial" w:cs="Arial"/>
          <w:bCs/>
          <w:smallCaps/>
          <w:sz w:val="18"/>
          <w:szCs w:val="18"/>
        </w:rPr>
      </w:pPr>
    </w:p>
    <w:p w14:paraId="1EF1127F" w14:textId="00042972" w:rsidR="006F5A9A" w:rsidRDefault="006F5A9A" w:rsidP="00D07FBC">
      <w:pPr>
        <w:rPr>
          <w:rFonts w:ascii="Arial" w:hAnsi="Arial" w:cs="Arial"/>
          <w:bCs/>
          <w:smallCaps/>
          <w:sz w:val="18"/>
          <w:szCs w:val="18"/>
        </w:rPr>
      </w:pPr>
    </w:p>
    <w:p w14:paraId="3AB6A5A6" w14:textId="77777777" w:rsidR="006F5A9A" w:rsidRPr="00464C74" w:rsidRDefault="006F5A9A" w:rsidP="00D07FBC">
      <w:pPr>
        <w:rPr>
          <w:rFonts w:ascii="Arial" w:hAnsi="Arial" w:cs="Arial"/>
          <w:bCs/>
          <w:smallCaps/>
          <w:sz w:val="18"/>
          <w:szCs w:val="18"/>
        </w:rPr>
      </w:pPr>
    </w:p>
    <w:p w14:paraId="273CE2D9" w14:textId="77777777" w:rsidR="00180939" w:rsidRPr="00464C74" w:rsidRDefault="00180939" w:rsidP="00D07FBC">
      <w:pPr>
        <w:rPr>
          <w:rFonts w:ascii="Arial" w:hAnsi="Arial" w:cs="Arial"/>
          <w:bCs/>
          <w:smallCaps/>
          <w:sz w:val="18"/>
          <w:szCs w:val="18"/>
        </w:rPr>
      </w:pPr>
    </w:p>
    <w:p w14:paraId="3771E6FC" w14:textId="77777777" w:rsidR="009840C0" w:rsidRPr="00464C74" w:rsidRDefault="009840C0" w:rsidP="009840C0">
      <w:pPr>
        <w:jc w:val="both"/>
        <w:rPr>
          <w:rFonts w:ascii="Arial" w:hAnsi="Arial"/>
          <w:b/>
          <w:color w:val="000000"/>
          <w:sz w:val="18"/>
        </w:rPr>
      </w:pPr>
      <w:r w:rsidRPr="00464C74">
        <w:rPr>
          <w:rFonts w:ascii="Arial" w:hAnsi="Arial"/>
          <w:b/>
          <w:color w:val="000000"/>
          <w:sz w:val="18"/>
        </w:rPr>
        <w:t>References</w:t>
      </w:r>
    </w:p>
    <w:sectPr w:rsidR="009840C0" w:rsidRPr="00464C74" w:rsidSect="00B378BF">
      <w:headerReference w:type="even" r:id="rId9"/>
      <w:headerReference w:type="default" r:id="rId10"/>
      <w:footerReference w:type="even" r:id="rId11"/>
      <w:footerReference w:type="default" r:id="rId12"/>
      <w:headerReference w:type="first" r:id="rId13"/>
      <w:footerReference w:type="first" r:id="rId14"/>
      <w:endnotePr>
        <w:numFmt w:val="decimal"/>
      </w:endnotePr>
      <w:pgSz w:w="8392" w:h="11907" w:code="11"/>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CDE0" w14:textId="77777777" w:rsidR="006D78A8" w:rsidRPr="0008067C" w:rsidRDefault="006D78A8" w:rsidP="000A6C20">
      <w:pPr>
        <w:pStyle w:val="Footer"/>
      </w:pPr>
    </w:p>
  </w:endnote>
  <w:endnote w:type="continuationSeparator" w:id="0">
    <w:p w14:paraId="1845BF55" w14:textId="77777777" w:rsidR="006D78A8" w:rsidRDefault="006D78A8">
      <w:r>
        <w:continuationSeparator/>
      </w:r>
    </w:p>
    <w:p w14:paraId="46C9D275" w14:textId="77777777" w:rsidR="006D78A8" w:rsidRPr="0008067C" w:rsidRDefault="006D78A8" w:rsidP="000A6C20">
      <w:pPr>
        <w:pStyle w:val="Footer"/>
      </w:pPr>
    </w:p>
  </w:endnote>
  <w:endnote w:type="continuationNotice" w:id="1">
    <w:p w14:paraId="3B602FEF" w14:textId="77777777" w:rsidR="006D78A8" w:rsidRPr="0008067C" w:rsidRDefault="006D78A8" w:rsidP="000A6C20">
      <w:pPr>
        <w:pStyle w:val="Footer"/>
      </w:pPr>
    </w:p>
  </w:endnote>
  <w:endnote w:id="2">
    <w:p w14:paraId="779F9A17" w14:textId="2DF4579B" w:rsidR="00645B7B" w:rsidRPr="0008067C" w:rsidRDefault="00645B7B" w:rsidP="000724CF">
      <w:pPr>
        <w:pStyle w:val="EndnoteText"/>
        <w:ind w:left="144" w:hanging="144"/>
        <w:jc w:val="both"/>
        <w:rPr>
          <w:rFonts w:ascii="Arial" w:hAnsi="Arial" w:cs="Arial"/>
          <w:sz w:val="14"/>
          <w:szCs w:val="16"/>
          <w:lang w:val="en-US"/>
        </w:rPr>
      </w:pPr>
      <w:r w:rsidRPr="0008067C">
        <w:rPr>
          <w:rStyle w:val="EndnoteReference"/>
          <w:rFonts w:ascii="Arial" w:hAnsi="Arial" w:cs="Arial"/>
          <w:sz w:val="14"/>
          <w:szCs w:val="16"/>
        </w:rPr>
        <w:endnoteRef/>
      </w:r>
      <w:r w:rsidRPr="0008067C">
        <w:rPr>
          <w:rFonts w:ascii="Arial" w:hAnsi="Arial" w:cs="Arial"/>
          <w:sz w:val="14"/>
          <w:szCs w:val="16"/>
        </w:rPr>
        <w:t xml:space="preserve"> </w:t>
      </w:r>
      <w:r w:rsidRPr="0008067C">
        <w:rPr>
          <w:rFonts w:ascii="Arial" w:hAnsi="Arial" w:cs="Arial"/>
          <w:sz w:val="14"/>
          <w:szCs w:val="16"/>
          <w:lang w:val="en-US"/>
        </w:rPr>
        <w:t>Caldato MCF, Fernandes VT, Kater CE. One-year clinical evaluation of single morning dose prednisolone therapy for 21-Hydroxylase Deficiency. Arq Bras Endocrinol Metab. 2004;48(5):705-712</w:t>
      </w:r>
      <w:r>
        <w:rPr>
          <w:rFonts w:ascii="Arial" w:hAnsi="Arial" w:cs="Arial"/>
          <w:sz w:val="14"/>
          <w:szCs w:val="16"/>
          <w:lang w:val="en-US"/>
        </w:rPr>
        <w:t>.</w:t>
      </w:r>
    </w:p>
  </w:endnote>
  <w:endnote w:id="3">
    <w:p w14:paraId="560CCE7D" w14:textId="77777777" w:rsidR="00645B7B" w:rsidRPr="000A6C20" w:rsidRDefault="00645B7B" w:rsidP="00181176">
      <w:pPr>
        <w:pStyle w:val="EndnoteText"/>
        <w:ind w:left="144" w:hanging="144"/>
        <w:jc w:val="both"/>
        <w:rPr>
          <w:rFonts w:ascii="Arial" w:hAnsi="Arial"/>
          <w:sz w:val="14"/>
          <w:lang w:val="en-US"/>
        </w:rPr>
      </w:pPr>
      <w:r w:rsidRPr="000A6C20">
        <w:rPr>
          <w:rStyle w:val="EndnoteReference"/>
          <w:rFonts w:ascii="Arial" w:hAnsi="Arial"/>
          <w:sz w:val="14"/>
        </w:rPr>
        <w:endnoteRef/>
      </w:r>
      <w:r w:rsidRPr="000A6C20">
        <w:rPr>
          <w:rFonts w:ascii="Arial" w:hAnsi="Arial"/>
          <w:sz w:val="14"/>
        </w:rPr>
        <w:t xml:space="preserve"> </w:t>
      </w:r>
      <w:r w:rsidRPr="000A6C20">
        <w:rPr>
          <w:rFonts w:ascii="Arial" w:hAnsi="Arial"/>
          <w:sz w:val="14"/>
          <w:lang w:val="en-US"/>
        </w:rPr>
        <w:t>So TY, et. al. Evaluation of the Two-Bag System for Fluid Management in Paediatric Patients with Diabetic Ketoacidosis. J Pediatr Pharmacol Ther. 2009;14:100-105.</w:t>
      </w:r>
    </w:p>
  </w:endnote>
  <w:endnote w:id="4">
    <w:p w14:paraId="445A7211" w14:textId="77777777" w:rsidR="00645B7B" w:rsidRPr="000A6C20" w:rsidRDefault="00645B7B" w:rsidP="00181176">
      <w:pPr>
        <w:pStyle w:val="EndnoteText"/>
        <w:ind w:left="144" w:hanging="144"/>
        <w:jc w:val="both"/>
        <w:rPr>
          <w:rFonts w:ascii="Arial" w:hAnsi="Arial"/>
          <w:sz w:val="14"/>
          <w:lang w:val="en-US"/>
        </w:rPr>
      </w:pPr>
      <w:r w:rsidRPr="000A6C20">
        <w:rPr>
          <w:rStyle w:val="EndnoteReference"/>
          <w:rFonts w:ascii="Arial" w:hAnsi="Arial"/>
          <w:sz w:val="14"/>
        </w:rPr>
        <w:endnoteRef/>
      </w:r>
      <w:r w:rsidRPr="000A6C20">
        <w:rPr>
          <w:rFonts w:ascii="Arial" w:hAnsi="Arial"/>
          <w:sz w:val="14"/>
        </w:rPr>
        <w:t xml:space="preserve"> </w:t>
      </w:r>
      <w:r w:rsidRPr="000A6C20">
        <w:rPr>
          <w:rFonts w:ascii="Arial" w:hAnsi="Arial"/>
          <w:sz w:val="14"/>
          <w:lang w:val="en-US"/>
        </w:rPr>
        <w:t xml:space="preserve">Grimberg A, et. al. The </w:t>
      </w:r>
      <w:r>
        <w:rPr>
          <w:rFonts w:ascii="Arial" w:hAnsi="Arial"/>
          <w:sz w:val="14"/>
          <w:lang w:val="en-US"/>
        </w:rPr>
        <w:t>‘</w:t>
      </w:r>
      <w:r w:rsidRPr="000A6C20">
        <w:rPr>
          <w:rFonts w:ascii="Arial" w:hAnsi="Arial"/>
          <w:sz w:val="14"/>
          <w:lang w:val="en-US"/>
        </w:rPr>
        <w:t>two bag system</w:t>
      </w:r>
      <w:r>
        <w:rPr>
          <w:rFonts w:ascii="Arial" w:hAnsi="Arial"/>
          <w:sz w:val="14"/>
          <w:lang w:val="en-US"/>
        </w:rPr>
        <w:t>’</w:t>
      </w:r>
      <w:r w:rsidRPr="000A6C20">
        <w:rPr>
          <w:rFonts w:ascii="Arial" w:hAnsi="Arial"/>
          <w:sz w:val="14"/>
          <w:lang w:val="en-US"/>
        </w:rPr>
        <w:t xml:space="preserve"> for variable intravenous dextrose and fluid administration: benefits in diabetic ketoacidosis management. J Pediatr. 1999;134(3):376-378.</w:t>
      </w:r>
    </w:p>
  </w:endnote>
  <w:endnote w:id="5">
    <w:p w14:paraId="4B05C3F3" w14:textId="48D8EB2F" w:rsidR="00645B7B" w:rsidRPr="000A6C20" w:rsidRDefault="00645B7B" w:rsidP="000A6C20">
      <w:pPr>
        <w:pStyle w:val="EndnoteText"/>
        <w:ind w:left="144" w:hanging="144"/>
        <w:jc w:val="both"/>
        <w:rPr>
          <w:rFonts w:ascii="Arial" w:hAnsi="Arial"/>
          <w:sz w:val="14"/>
          <w:lang w:val="en-US"/>
        </w:rPr>
      </w:pPr>
      <w:r w:rsidRPr="000A6C20">
        <w:rPr>
          <w:rStyle w:val="EndnoteReference"/>
          <w:rFonts w:ascii="Arial" w:hAnsi="Arial"/>
          <w:sz w:val="14"/>
        </w:rPr>
        <w:endnoteRef/>
      </w:r>
      <w:r w:rsidRPr="000A6C20">
        <w:rPr>
          <w:rFonts w:ascii="Arial" w:hAnsi="Arial"/>
          <w:sz w:val="14"/>
        </w:rPr>
        <w:t xml:space="preserve"> </w:t>
      </w:r>
      <w:r w:rsidRPr="000A6C20">
        <w:rPr>
          <w:rFonts w:ascii="Arial" w:hAnsi="Arial"/>
          <w:sz w:val="14"/>
          <w:lang w:val="en-US"/>
        </w:rPr>
        <w:t>Sublingual sugar for hypoglycaemia in children with severe malaria: A pilot clinical study. Malaria Journal. 2008;7:242.</w:t>
      </w:r>
    </w:p>
  </w:endnote>
  <w:endnote w:id="6">
    <w:p w14:paraId="373B26CE" w14:textId="11397C8C" w:rsidR="00645B7B" w:rsidRPr="000A6C20" w:rsidRDefault="00645B7B" w:rsidP="000A6C20">
      <w:pPr>
        <w:pStyle w:val="EndnoteText"/>
        <w:ind w:left="144" w:hanging="144"/>
        <w:jc w:val="both"/>
        <w:rPr>
          <w:rFonts w:ascii="Arial" w:hAnsi="Arial"/>
          <w:sz w:val="14"/>
          <w:lang w:val="en-US"/>
        </w:rPr>
      </w:pPr>
      <w:r w:rsidRPr="000A6C20">
        <w:rPr>
          <w:rStyle w:val="EndnoteReference"/>
          <w:rFonts w:ascii="Arial" w:hAnsi="Arial"/>
          <w:sz w:val="14"/>
        </w:rPr>
        <w:endnoteRef/>
      </w:r>
      <w:r w:rsidRPr="000A6C20">
        <w:rPr>
          <w:rFonts w:ascii="Arial" w:hAnsi="Arial"/>
          <w:sz w:val="14"/>
        </w:rPr>
        <w:t xml:space="preserve"> Aynsley-Green A, et. al. Practical management of hyperinsulinism in infancy. Arch Dis Child Fetal Neonatal Ed. 2000;82:F98-F107.</w:t>
      </w:r>
    </w:p>
  </w:endnote>
  <w:endnote w:id="7">
    <w:p w14:paraId="734C8B65" w14:textId="2512DF21" w:rsidR="00645B7B" w:rsidRPr="000A6C20" w:rsidRDefault="00645B7B" w:rsidP="000A6C20">
      <w:pPr>
        <w:pStyle w:val="EndnoteText"/>
        <w:ind w:left="144" w:hanging="144"/>
        <w:jc w:val="both"/>
        <w:rPr>
          <w:rFonts w:ascii="Arial" w:hAnsi="Arial"/>
          <w:sz w:val="14"/>
          <w:lang w:val="en-US"/>
        </w:rPr>
      </w:pPr>
      <w:r w:rsidRPr="000A6C20">
        <w:rPr>
          <w:rStyle w:val="EndnoteReference"/>
          <w:rFonts w:ascii="Arial" w:hAnsi="Arial"/>
          <w:sz w:val="14"/>
        </w:rPr>
        <w:endnoteRef/>
      </w:r>
      <w:r w:rsidRPr="000A6C20">
        <w:rPr>
          <w:rFonts w:ascii="Arial" w:hAnsi="Arial"/>
          <w:sz w:val="14"/>
        </w:rPr>
        <w:t xml:space="preserve"> Güemes M, Hussain K. Hyperinsulinemic Hypoglycemia. Pediatr Clin N Am. 2015;62: 1017-1036.</w:t>
      </w:r>
    </w:p>
  </w:endnote>
  <w:endnote w:id="8">
    <w:p w14:paraId="5A8C845F" w14:textId="1224DEFA" w:rsidR="00645B7B" w:rsidRPr="00B7110B" w:rsidRDefault="00645B7B" w:rsidP="000724CF">
      <w:pPr>
        <w:pStyle w:val="EndnoteText"/>
        <w:ind w:left="144" w:hanging="144"/>
        <w:jc w:val="both"/>
        <w:rPr>
          <w:lang w:val="en-US"/>
        </w:rPr>
      </w:pPr>
      <w:r w:rsidRPr="0008067C">
        <w:rPr>
          <w:rStyle w:val="EndnoteReference"/>
          <w:rFonts w:ascii="Arial" w:hAnsi="Arial" w:cs="Arial"/>
          <w:sz w:val="14"/>
          <w:szCs w:val="16"/>
        </w:rPr>
        <w:endnoteRef/>
      </w:r>
      <w:r w:rsidRPr="0008067C">
        <w:rPr>
          <w:rFonts w:ascii="Arial" w:hAnsi="Arial" w:cs="Arial"/>
          <w:sz w:val="14"/>
          <w:szCs w:val="16"/>
        </w:rPr>
        <w:t xml:space="preserve"> The British National Formulary for Children, 20</w:t>
      </w:r>
      <w:r>
        <w:rPr>
          <w:rFonts w:ascii="Arial" w:hAnsi="Arial" w:cs="Arial"/>
          <w:sz w:val="14"/>
          <w:szCs w:val="16"/>
        </w:rPr>
        <w:t>20</w:t>
      </w:r>
      <w:r w:rsidRPr="0008067C">
        <w:rPr>
          <w:rFonts w:ascii="Arial" w:hAnsi="Arial" w:cs="Arial"/>
          <w:sz w:val="14"/>
          <w:szCs w:val="16"/>
        </w:rPr>
        <w:t>-20</w:t>
      </w:r>
      <w:r>
        <w:rPr>
          <w:rFonts w:ascii="Arial" w:hAnsi="Arial" w:cs="Arial"/>
          <w:sz w:val="14"/>
          <w:szCs w:val="16"/>
        </w:rPr>
        <w:t>21</w:t>
      </w:r>
      <w:r w:rsidRPr="0008067C">
        <w:rPr>
          <w:rFonts w:ascii="Arial" w:hAnsi="Arial" w:cs="Arial"/>
          <w:sz w:val="14"/>
          <w:szCs w:val="16"/>
        </w:rPr>
        <w:t>. BMJ group, Pharmaceutical Press, RCPCH Publications Ltd. 2014</w:t>
      </w:r>
      <w:r>
        <w:rPr>
          <w:rFonts w:ascii="Arial" w:hAnsi="Arial" w:cs="Arial"/>
          <w:sz w:val="14"/>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Pro-Regular">
    <w:altName w:val="Yu Gothic"/>
    <w:charset w:val="80"/>
    <w:family w:val="swiss"/>
    <w:pitch w:val="default"/>
    <w:sig w:usb0="00000001" w:usb1="08070000" w:usb2="00000010" w:usb3="00000000" w:csb0="00020000" w:csb1="00000000"/>
  </w:font>
  <w:font w:name="Simplified Arabic Fixed">
    <w:charset w:val="B2"/>
    <w:family w:val="modern"/>
    <w:pitch w:val="fixed"/>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709D" w14:textId="77777777" w:rsidR="00645B7B" w:rsidRDefault="00645B7B">
    <w:pPr>
      <w:pStyle w:val="Footer"/>
      <w:framePr w:wrap="around" w:vAnchor="text" w:hAnchor="margin" w:xAlign="right" w:y="1"/>
      <w:rPr>
        <w:rStyle w:val="PageNumber"/>
      </w:rPr>
    </w:pPr>
  </w:p>
  <w:p w14:paraId="02302675" w14:textId="77777777" w:rsidR="00645B7B" w:rsidRDefault="00645B7B">
    <w:pPr>
      <w:pStyle w:val="Footer"/>
      <w:ind w:right="360"/>
    </w:pPr>
  </w:p>
  <w:p w14:paraId="0C400DCE" w14:textId="77777777" w:rsidR="00645B7B" w:rsidRDefault="00645B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E15E" w14:textId="1A4D61C3" w:rsidR="00645B7B" w:rsidRDefault="00645B7B" w:rsidP="00384408">
    <w:pPr>
      <w:pStyle w:val="Footer"/>
      <w:tabs>
        <w:tab w:val="left" w:pos="6237"/>
      </w:tabs>
      <w:ind w:left="1134" w:hanging="1134"/>
    </w:pPr>
    <w:r>
      <w:rPr>
        <w:rStyle w:val="PageNumber"/>
      </w:rPr>
      <w:t>7.</w:t>
    </w:r>
    <w:r>
      <w:rPr>
        <w:rStyle w:val="PageNumber"/>
      </w:rPr>
      <w:fldChar w:fldCharType="begin"/>
    </w:r>
    <w:r>
      <w:rPr>
        <w:rStyle w:val="PageNumber"/>
      </w:rPr>
      <w:instrText xml:space="preserve"> PAGE </w:instrText>
    </w:r>
    <w:r>
      <w:rPr>
        <w:rStyle w:val="PageNumber"/>
      </w:rPr>
      <w:fldChar w:fldCharType="separate"/>
    </w:r>
    <w:r w:rsidR="00E150EB">
      <w:rPr>
        <w:rStyle w:val="PageNumber"/>
        <w:noProof/>
      </w:rPr>
      <w:t>42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F17" w14:textId="38FAAF33" w:rsidR="00645B7B" w:rsidRPr="000A6C20" w:rsidRDefault="00645B7B" w:rsidP="00891CE3">
    <w:pPr>
      <w:pStyle w:val="Footer"/>
      <w:rPr>
        <w:sz w:val="18"/>
      </w:rPr>
    </w:pPr>
    <w:r>
      <w:rPr>
        <w:sz w:val="18"/>
      </w:rPr>
      <w:t>7.</w:t>
    </w:r>
    <w:r w:rsidRPr="00891CE3">
      <w:rPr>
        <w:sz w:val="18"/>
      </w:rPr>
      <w:fldChar w:fldCharType="begin"/>
    </w:r>
    <w:r w:rsidRPr="00891CE3">
      <w:rPr>
        <w:sz w:val="18"/>
      </w:rPr>
      <w:instrText xml:space="preserve"> PAGE   \* MERGEFORMAT </w:instrText>
    </w:r>
    <w:r w:rsidRPr="00891CE3">
      <w:rPr>
        <w:sz w:val="18"/>
      </w:rPr>
      <w:fldChar w:fldCharType="separate"/>
    </w:r>
    <w:r w:rsidR="00E150EB">
      <w:rPr>
        <w:noProof/>
        <w:sz w:val="18"/>
      </w:rPr>
      <w:t>1</w:t>
    </w:r>
    <w:r w:rsidRPr="00891CE3">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7DA7" w14:textId="77777777" w:rsidR="006D78A8" w:rsidRDefault="006D78A8">
      <w:r>
        <w:separator/>
      </w:r>
    </w:p>
    <w:p w14:paraId="25AB1F8D" w14:textId="77777777" w:rsidR="006D78A8" w:rsidRDefault="006D78A8"/>
  </w:footnote>
  <w:footnote w:type="continuationSeparator" w:id="0">
    <w:p w14:paraId="068C9B2D" w14:textId="77777777" w:rsidR="006D78A8" w:rsidRDefault="006D78A8">
      <w:r>
        <w:continuationSeparator/>
      </w:r>
    </w:p>
    <w:p w14:paraId="5B29C997" w14:textId="77777777" w:rsidR="006D78A8" w:rsidRDefault="006D78A8"/>
  </w:footnote>
  <w:footnote w:type="continuationNotice" w:id="1">
    <w:p w14:paraId="1F941EC0" w14:textId="77777777" w:rsidR="006D78A8" w:rsidRDefault="006D7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0469" w14:textId="77777777" w:rsidR="00645B7B" w:rsidRDefault="00645B7B">
    <w:pPr>
      <w:pStyle w:val="Header"/>
    </w:pPr>
    <w:r>
      <w:tab/>
      <w:t>Endocrine system</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140</w:t>
    </w:r>
    <w:r>
      <w:rPr>
        <w:rStyle w:val="PageNumber"/>
        <w:i w:val="0"/>
      </w:rPr>
      <w:fldChar w:fldCharType="end"/>
    </w:r>
  </w:p>
  <w:p w14:paraId="7F09E604" w14:textId="77777777" w:rsidR="00645B7B" w:rsidRDefault="00645B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E45E" w14:textId="77777777" w:rsidR="00645B7B" w:rsidRPr="00384408" w:rsidRDefault="00645B7B" w:rsidP="00384408">
    <w:pPr>
      <w:pStyle w:val="Header"/>
      <w:pBdr>
        <w:bottom w:val="single" w:sz="12" w:space="1" w:color="auto"/>
      </w:pBdr>
      <w:tabs>
        <w:tab w:val="clear" w:pos="9639"/>
        <w:tab w:val="clear" w:pos="10206"/>
        <w:tab w:val="right" w:pos="3161"/>
      </w:tabs>
      <w:jc w:val="left"/>
      <w:rPr>
        <w:b/>
        <w:bCs/>
        <w:i w:val="0"/>
        <w:iCs/>
      </w:rPr>
    </w:pPr>
    <w:r w:rsidRPr="00384408">
      <w:rPr>
        <w:b/>
        <w:bCs/>
        <w:i w:val="0"/>
        <w:iCs/>
      </w:rPr>
      <w:t>CHAPTER 7</w:t>
    </w:r>
    <w:r w:rsidRPr="00384408">
      <w:rPr>
        <w:b/>
        <w:bCs/>
        <w:i w:val="0"/>
        <w:iCs/>
      </w:rPr>
      <w:tab/>
    </w:r>
    <w:r>
      <w:rPr>
        <w:b/>
        <w:bCs/>
        <w:i w:val="0"/>
        <w:iCs/>
      </w:rPr>
      <w:tab/>
    </w:r>
    <w:r>
      <w:rPr>
        <w:b/>
        <w:bCs/>
        <w:i w:val="0"/>
        <w:iCs/>
      </w:rPr>
      <w:tab/>
    </w:r>
    <w:r w:rsidRPr="00384408">
      <w:rPr>
        <w:b/>
        <w:bCs/>
        <w:i w:val="0"/>
        <w:iCs/>
      </w:rPr>
      <w:t>ENDOCRINE SYSTEM</w:t>
    </w:r>
  </w:p>
  <w:p w14:paraId="04CFABF0" w14:textId="77777777" w:rsidR="00645B7B" w:rsidRDefault="00645B7B">
    <w:pPr>
      <w:rPr>
        <w:rFonts w:ascii="Arial" w:hAnsi="Arial" w:cs="Arial"/>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E49E" w14:textId="77777777" w:rsidR="00645B7B" w:rsidRDefault="00645B7B" w:rsidP="00E4112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3E7"/>
    <w:multiLevelType w:val="hybridMultilevel"/>
    <w:tmpl w:val="CA768A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C647D"/>
    <w:multiLevelType w:val="hybridMultilevel"/>
    <w:tmpl w:val="B2D67050"/>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AA3E95"/>
    <w:multiLevelType w:val="hybridMultilevel"/>
    <w:tmpl w:val="F536BA74"/>
    <w:lvl w:ilvl="0" w:tplc="48E00C04">
      <w:start w:val="1"/>
      <w:numFmt w:val="bullet"/>
      <w:lvlText w:val="»"/>
      <w:lvlJc w:val="left"/>
      <w:pPr>
        <w:ind w:left="720" w:hanging="360"/>
      </w:pPr>
      <w:rPr>
        <w:rFonts w:ascii="Arial" w:hAnsi="Arial" w:hint="default"/>
        <w:b w:val="0"/>
        <w:i w:val="0"/>
        <w:color w:val="000000"/>
        <w:sz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DC54AC"/>
    <w:multiLevelType w:val="hybridMultilevel"/>
    <w:tmpl w:val="1296781E"/>
    <w:lvl w:ilvl="0" w:tplc="695C69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E6BC3"/>
    <w:multiLevelType w:val="hybridMultilevel"/>
    <w:tmpl w:val="F19EFD34"/>
    <w:lvl w:ilvl="0" w:tplc="1152CD92">
      <w:start w:val="1"/>
      <w:numFmt w:val="bullet"/>
      <w:lvlText w:val="&gt;"/>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167EB8"/>
    <w:multiLevelType w:val="hybridMultilevel"/>
    <w:tmpl w:val="4D4EFA6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61334F"/>
    <w:multiLevelType w:val="hybridMultilevel"/>
    <w:tmpl w:val="11D43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A4102F"/>
    <w:multiLevelType w:val="hybridMultilevel"/>
    <w:tmpl w:val="06A8A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9D0C6A"/>
    <w:multiLevelType w:val="hybridMultilevel"/>
    <w:tmpl w:val="F1DAE428"/>
    <w:lvl w:ilvl="0" w:tplc="4516B090">
      <w:start w:val="6"/>
      <w:numFmt w:val="bullet"/>
      <w:lvlText w:val=""/>
      <w:lvlJc w:val="left"/>
      <w:pPr>
        <w:ind w:left="720" w:hanging="360"/>
      </w:pPr>
      <w:rPr>
        <w:rFonts w:ascii="Wingdings" w:eastAsia="Calibr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692443"/>
    <w:multiLevelType w:val="hybridMultilevel"/>
    <w:tmpl w:val="DFFA1120"/>
    <w:lvl w:ilvl="0" w:tplc="1C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EB5F80"/>
    <w:multiLevelType w:val="hybridMultilevel"/>
    <w:tmpl w:val="F954CF54"/>
    <w:lvl w:ilvl="0" w:tplc="695C698C">
      <w:start w:val="1"/>
      <w:numFmt w:val="bullet"/>
      <w:lvlText w:val=""/>
      <w:lvlJc w:val="left"/>
      <w:pPr>
        <w:tabs>
          <w:tab w:val="num" w:pos="360"/>
        </w:tabs>
        <w:ind w:left="360" w:hanging="360"/>
      </w:pPr>
      <w:rPr>
        <w:rFonts w:ascii="Symbol" w:hAnsi="Symbol"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1" w15:restartNumberingAfterBreak="0">
    <w:nsid w:val="196C0C48"/>
    <w:multiLevelType w:val="hybridMultilevel"/>
    <w:tmpl w:val="99A83956"/>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5C4546"/>
    <w:multiLevelType w:val="hybridMultilevel"/>
    <w:tmpl w:val="AA6A296A"/>
    <w:lvl w:ilvl="0" w:tplc="1152CD92">
      <w:start w:val="1"/>
      <w:numFmt w:val="bullet"/>
      <w:lvlText w:val="&gt;"/>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03185"/>
    <w:multiLevelType w:val="hybridMultilevel"/>
    <w:tmpl w:val="D6D66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A1159"/>
    <w:multiLevelType w:val="hybridMultilevel"/>
    <w:tmpl w:val="52CA70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53117A"/>
    <w:multiLevelType w:val="hybridMultilevel"/>
    <w:tmpl w:val="59D494FC"/>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1B5F70"/>
    <w:multiLevelType w:val="hybridMultilevel"/>
    <w:tmpl w:val="3DE288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207B1"/>
    <w:multiLevelType w:val="hybridMultilevel"/>
    <w:tmpl w:val="8982AA50"/>
    <w:lvl w:ilvl="0" w:tplc="9EB05352">
      <w:start w:val="1"/>
      <w:numFmt w:val="bullet"/>
      <w:lvlText w:val="»"/>
      <w:lvlJc w:val="left"/>
      <w:pPr>
        <w:ind w:left="360" w:hanging="360"/>
      </w:pPr>
      <w:rPr>
        <w:rFonts w:ascii="Arial" w:hAnsi="Arial" w:hint="default"/>
      </w:rPr>
    </w:lvl>
    <w:lvl w:ilvl="1" w:tplc="1152CD92">
      <w:start w:val="1"/>
      <w:numFmt w:val="bullet"/>
      <w:lvlText w:val="&gt;"/>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D879FA"/>
    <w:multiLevelType w:val="hybridMultilevel"/>
    <w:tmpl w:val="86862820"/>
    <w:lvl w:ilvl="0" w:tplc="9EB053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7F1077"/>
    <w:multiLevelType w:val="hybridMultilevel"/>
    <w:tmpl w:val="E4D668B0"/>
    <w:lvl w:ilvl="0" w:tplc="56CAF536">
      <w:start w:val="1"/>
      <w:numFmt w:val="bullet"/>
      <w:lvlText w:val="&gt;"/>
      <w:lvlJc w:val="left"/>
      <w:pPr>
        <w:tabs>
          <w:tab w:val="num" w:pos="720"/>
        </w:tabs>
        <w:ind w:left="72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A24E04D2">
      <w:start w:val="1"/>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9C524F"/>
    <w:multiLevelType w:val="hybridMultilevel"/>
    <w:tmpl w:val="B2169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345A66"/>
    <w:multiLevelType w:val="hybridMultilevel"/>
    <w:tmpl w:val="939A04B6"/>
    <w:lvl w:ilvl="0" w:tplc="1C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9A7999"/>
    <w:multiLevelType w:val="hybridMultilevel"/>
    <w:tmpl w:val="6D84ED9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37032939"/>
    <w:multiLevelType w:val="hybridMultilevel"/>
    <w:tmpl w:val="6DFE0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E167D"/>
    <w:multiLevelType w:val="hybridMultilevel"/>
    <w:tmpl w:val="FA3677AE"/>
    <w:lvl w:ilvl="0" w:tplc="1152CD92">
      <w:start w:val="1"/>
      <w:numFmt w:val="bullet"/>
      <w:lvlText w:val="&gt;"/>
      <w:lvlJc w:val="left"/>
      <w:pPr>
        <w:ind w:left="1080" w:hanging="360"/>
      </w:pPr>
      <w:rPr>
        <w:rFonts w:ascii="Arial" w:hAnsi="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3E546630"/>
    <w:multiLevelType w:val="hybridMultilevel"/>
    <w:tmpl w:val="DF2295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94684"/>
    <w:multiLevelType w:val="hybridMultilevel"/>
    <w:tmpl w:val="0EA664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475B1E"/>
    <w:multiLevelType w:val="hybridMultilevel"/>
    <w:tmpl w:val="AD622232"/>
    <w:lvl w:ilvl="0" w:tplc="9EB053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7119"/>
    <w:multiLevelType w:val="hybridMultilevel"/>
    <w:tmpl w:val="1A849322"/>
    <w:lvl w:ilvl="0" w:tplc="A2AC2928">
      <w:start w:val="1"/>
      <w:numFmt w:val="bullet"/>
      <w:lvlText w:val=""/>
      <w:lvlJc w:val="left"/>
      <w:pPr>
        <w:tabs>
          <w:tab w:val="num" w:pos="360"/>
        </w:tabs>
        <w:ind w:left="340" w:hanging="340"/>
      </w:pPr>
      <w:rPr>
        <w:rFonts w:ascii="Symbol" w:hAnsi="Symbol" w:hint="default"/>
        <w:sz w:val="12"/>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A7202"/>
    <w:multiLevelType w:val="hybridMultilevel"/>
    <w:tmpl w:val="BDCA9A26"/>
    <w:lvl w:ilvl="0" w:tplc="653E97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53E977A">
      <w:start w:val="1"/>
      <w:numFmt w:val="bullet"/>
      <w:lvlText w:val=""/>
      <w:lvlJc w:val="left"/>
      <w:pPr>
        <w:tabs>
          <w:tab w:val="num" w:pos="2160"/>
        </w:tabs>
        <w:ind w:left="2160" w:hanging="360"/>
      </w:pPr>
      <w:rPr>
        <w:rFonts w:ascii="Symbol" w:hAnsi="Symbol" w:hint="default"/>
      </w:rPr>
    </w:lvl>
    <w:lvl w:ilvl="3" w:tplc="653E977A">
      <w:start w:val="1"/>
      <w:numFmt w:val="bullet"/>
      <w:lvlText w:val=""/>
      <w:lvlJc w:val="left"/>
      <w:pPr>
        <w:tabs>
          <w:tab w:val="num" w:pos="2880"/>
        </w:tabs>
        <w:ind w:left="2880" w:hanging="360"/>
      </w:pPr>
      <w:rPr>
        <w:rFonts w:ascii="Symbol" w:hAnsi="Symbol" w:hint="default"/>
      </w:rPr>
    </w:lvl>
    <w:lvl w:ilvl="4" w:tplc="15A25206">
      <w:start w:val="20"/>
      <w:numFmt w:val="bullet"/>
      <w:lvlText w:val=""/>
      <w:lvlJc w:val="left"/>
      <w:pPr>
        <w:ind w:left="3600" w:hanging="360"/>
      </w:pPr>
      <w:rPr>
        <w:rFonts w:ascii="Wingdings" w:eastAsia="Calibri" w:hAnsi="Wingdings"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0829D5"/>
    <w:multiLevelType w:val="hybridMultilevel"/>
    <w:tmpl w:val="3904BF62"/>
    <w:lvl w:ilvl="0" w:tplc="653E97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246E3"/>
    <w:multiLevelType w:val="hybridMultilevel"/>
    <w:tmpl w:val="77FC9020"/>
    <w:lvl w:ilvl="0" w:tplc="1152CD92">
      <w:start w:val="1"/>
      <w:numFmt w:val="bullet"/>
      <w:lvlText w:val="&gt;"/>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2F5057"/>
    <w:multiLevelType w:val="hybridMultilevel"/>
    <w:tmpl w:val="C038D468"/>
    <w:lvl w:ilvl="0" w:tplc="FE12BFF6">
      <w:start w:val="3"/>
      <w:numFmt w:val="decimal"/>
      <w:lvlText w:val="%1."/>
      <w:lvlJc w:val="left"/>
      <w:pPr>
        <w:tabs>
          <w:tab w:val="num" w:pos="1074"/>
        </w:tabs>
        <w:ind w:left="1074" w:hanging="36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56C040B6"/>
    <w:multiLevelType w:val="hybridMultilevel"/>
    <w:tmpl w:val="B04CFE9A"/>
    <w:lvl w:ilvl="0" w:tplc="653E97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5705304F"/>
    <w:multiLevelType w:val="hybridMultilevel"/>
    <w:tmpl w:val="0540A94E"/>
    <w:lvl w:ilvl="0" w:tplc="1C090003">
      <w:start w:val="1"/>
      <w:numFmt w:val="bullet"/>
      <w:lvlText w:val="o"/>
      <w:lvlJc w:val="left"/>
      <w:pPr>
        <w:tabs>
          <w:tab w:val="num" w:pos="755"/>
        </w:tabs>
        <w:ind w:left="755" w:hanging="360"/>
      </w:pPr>
      <w:rPr>
        <w:rFonts w:ascii="Courier New" w:hAnsi="Courier New" w:cs="Courier New" w:hint="default"/>
      </w:rPr>
    </w:lvl>
    <w:lvl w:ilvl="1" w:tplc="04090001">
      <w:start w:val="1"/>
      <w:numFmt w:val="bullet"/>
      <w:lvlText w:val=""/>
      <w:lvlJc w:val="left"/>
      <w:pPr>
        <w:tabs>
          <w:tab w:val="num" w:pos="1835"/>
        </w:tabs>
        <w:ind w:left="1835" w:hanging="360"/>
      </w:pPr>
      <w:rPr>
        <w:rFonts w:ascii="Symbol" w:hAnsi="Symbol"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35" w15:restartNumberingAfterBreak="0">
    <w:nsid w:val="57175922"/>
    <w:multiLevelType w:val="hybridMultilevel"/>
    <w:tmpl w:val="F0661706"/>
    <w:lvl w:ilvl="0" w:tplc="653E97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2C5D80"/>
    <w:multiLevelType w:val="hybridMultilevel"/>
    <w:tmpl w:val="8EDC2204"/>
    <w:lvl w:ilvl="0" w:tplc="695C69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77DE8"/>
    <w:multiLevelType w:val="hybridMultilevel"/>
    <w:tmpl w:val="FDC62B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DE2F5C"/>
    <w:multiLevelType w:val="hybridMultilevel"/>
    <w:tmpl w:val="53C047AE"/>
    <w:lvl w:ilvl="0" w:tplc="9EB05352">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5717F"/>
    <w:multiLevelType w:val="hybridMultilevel"/>
    <w:tmpl w:val="E8500A1C"/>
    <w:lvl w:ilvl="0" w:tplc="1C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102C14"/>
    <w:multiLevelType w:val="hybridMultilevel"/>
    <w:tmpl w:val="B35A28DE"/>
    <w:lvl w:ilvl="0" w:tplc="9EB05352">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7A1736"/>
    <w:multiLevelType w:val="hybridMultilevel"/>
    <w:tmpl w:val="4252BBC4"/>
    <w:lvl w:ilvl="0" w:tplc="F5D8F0E8">
      <w:numFmt w:val="bullet"/>
      <w:lvlText w:val="&gt;"/>
      <w:lvlJc w:val="left"/>
      <w:pPr>
        <w:ind w:left="720" w:hanging="360"/>
      </w:pPr>
      <w:rPr>
        <w:rFonts w:ascii="Arial" w:hAnsi="Arial" w:hint="default"/>
        <w:b/>
        <w:i w:val="0"/>
        <w:sz w:val="1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976088"/>
    <w:multiLevelType w:val="hybridMultilevel"/>
    <w:tmpl w:val="71F8AAC4"/>
    <w:lvl w:ilvl="0" w:tplc="AB8CBC04">
      <w:start w:val="6"/>
      <w:numFmt w:val="bullet"/>
      <w:lvlText w:val=""/>
      <w:lvlJc w:val="left"/>
      <w:pPr>
        <w:ind w:left="720" w:hanging="360"/>
      </w:pPr>
      <w:rPr>
        <w:rFonts w:ascii="Wingdings" w:eastAsia="Calibri" w:hAnsi="Wingdings"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52B77D6"/>
    <w:multiLevelType w:val="hybridMultilevel"/>
    <w:tmpl w:val="544A0EEC"/>
    <w:lvl w:ilvl="0" w:tplc="08090001">
      <w:start w:val="1"/>
      <w:numFmt w:val="bullet"/>
      <w:lvlText w:val=""/>
      <w:lvlJc w:val="left"/>
      <w:pPr>
        <w:ind w:left="720" w:hanging="360"/>
      </w:pPr>
      <w:rPr>
        <w:rFonts w:ascii="Symbol" w:hAnsi="Symbol" w:hint="default"/>
      </w:rPr>
    </w:lvl>
    <w:lvl w:ilvl="1" w:tplc="1EB45E38">
      <w:numFmt w:val="bullet"/>
      <w:lvlText w:val="&gt;"/>
      <w:lvlJc w:val="left"/>
      <w:pPr>
        <w:ind w:left="1440" w:hanging="360"/>
      </w:pPr>
      <w:rPr>
        <w:rFonts w:ascii="Courier New" w:hAnsi="Courier New" w:hint="default"/>
        <w:b/>
        <w:i w:val="0"/>
        <w:sz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373616"/>
    <w:multiLevelType w:val="hybridMultilevel"/>
    <w:tmpl w:val="2F4E4598"/>
    <w:lvl w:ilvl="0" w:tplc="1EB45E38">
      <w:numFmt w:val="bullet"/>
      <w:lvlText w:val="&gt;"/>
      <w:lvlJc w:val="left"/>
      <w:pPr>
        <w:ind w:left="1080" w:hanging="360"/>
      </w:pPr>
      <w:rPr>
        <w:rFonts w:ascii="Courier New" w:hAnsi="Courier New" w:hint="default"/>
        <w:b/>
        <w:i w:val="0"/>
        <w:sz w:val="14"/>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69B807A5"/>
    <w:multiLevelType w:val="hybridMultilevel"/>
    <w:tmpl w:val="E7263CD6"/>
    <w:lvl w:ilvl="0" w:tplc="9EB05352">
      <w:start w:val="1"/>
      <w:numFmt w:val="bullet"/>
      <w:lvlText w:val="»"/>
      <w:lvlJc w:val="left"/>
      <w:pPr>
        <w:ind w:left="360" w:hanging="360"/>
      </w:pPr>
      <w:rPr>
        <w:rFonts w:ascii="Arial" w:hAnsi="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6D465B5B"/>
    <w:multiLevelType w:val="hybridMultilevel"/>
    <w:tmpl w:val="5D3C49E4"/>
    <w:lvl w:ilvl="0" w:tplc="653E977A">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A91FBC"/>
    <w:multiLevelType w:val="hybridMultilevel"/>
    <w:tmpl w:val="2A208E74"/>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20B5E27"/>
    <w:multiLevelType w:val="hybridMultilevel"/>
    <w:tmpl w:val="1B528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395607E"/>
    <w:multiLevelType w:val="hybridMultilevel"/>
    <w:tmpl w:val="2654CF52"/>
    <w:lvl w:ilvl="0" w:tplc="1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570C56"/>
    <w:multiLevelType w:val="hybridMultilevel"/>
    <w:tmpl w:val="F0DA7418"/>
    <w:lvl w:ilvl="0" w:tplc="6CA215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17258"/>
    <w:multiLevelType w:val="hybridMultilevel"/>
    <w:tmpl w:val="4790DCA6"/>
    <w:lvl w:ilvl="0" w:tplc="9EB05352">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92F4562"/>
    <w:multiLevelType w:val="hybridMultilevel"/>
    <w:tmpl w:val="24B6D0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D975E03"/>
    <w:multiLevelType w:val="hybridMultilevel"/>
    <w:tmpl w:val="0BECC82C"/>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068508">
    <w:abstractNumId w:val="52"/>
  </w:num>
  <w:num w:numId="2" w16cid:durableId="1143543815">
    <w:abstractNumId w:val="37"/>
  </w:num>
  <w:num w:numId="3" w16cid:durableId="852917344">
    <w:abstractNumId w:val="36"/>
  </w:num>
  <w:num w:numId="4" w16cid:durableId="1575243426">
    <w:abstractNumId w:val="10"/>
  </w:num>
  <w:num w:numId="5" w16cid:durableId="1355114884">
    <w:abstractNumId w:val="3"/>
  </w:num>
  <w:num w:numId="6" w16cid:durableId="1241405216">
    <w:abstractNumId w:val="35"/>
  </w:num>
  <w:num w:numId="7" w16cid:durableId="615990868">
    <w:abstractNumId w:val="33"/>
  </w:num>
  <w:num w:numId="8" w16cid:durableId="519900314">
    <w:abstractNumId w:val="32"/>
  </w:num>
  <w:num w:numId="9" w16cid:durableId="1884058407">
    <w:abstractNumId w:val="5"/>
  </w:num>
  <w:num w:numId="10" w16cid:durableId="1763453020">
    <w:abstractNumId w:val="46"/>
  </w:num>
  <w:num w:numId="11" w16cid:durableId="991058983">
    <w:abstractNumId w:val="26"/>
  </w:num>
  <w:num w:numId="12" w16cid:durableId="274286826">
    <w:abstractNumId w:val="28"/>
  </w:num>
  <w:num w:numId="13" w16cid:durableId="1277327100">
    <w:abstractNumId w:val="30"/>
  </w:num>
  <w:num w:numId="14" w16cid:durableId="84569765">
    <w:abstractNumId w:val="29"/>
  </w:num>
  <w:num w:numId="15" w16cid:durableId="1655646520">
    <w:abstractNumId w:val="48"/>
  </w:num>
  <w:num w:numId="16" w16cid:durableId="1382247467">
    <w:abstractNumId w:val="45"/>
  </w:num>
  <w:num w:numId="17" w16cid:durableId="2058318019">
    <w:abstractNumId w:val="20"/>
  </w:num>
  <w:num w:numId="18" w16cid:durableId="388070088">
    <w:abstractNumId w:val="41"/>
  </w:num>
  <w:num w:numId="19" w16cid:durableId="1906454430">
    <w:abstractNumId w:val="14"/>
  </w:num>
  <w:num w:numId="20" w16cid:durableId="956713166">
    <w:abstractNumId w:val="40"/>
  </w:num>
  <w:num w:numId="21" w16cid:durableId="1055928272">
    <w:abstractNumId w:val="9"/>
  </w:num>
  <w:num w:numId="22" w16cid:durableId="1422264670">
    <w:abstractNumId w:val="31"/>
  </w:num>
  <w:num w:numId="23" w16cid:durableId="1246264180">
    <w:abstractNumId w:val="17"/>
  </w:num>
  <w:num w:numId="24" w16cid:durableId="488519051">
    <w:abstractNumId w:val="53"/>
  </w:num>
  <w:num w:numId="25" w16cid:durableId="374502230">
    <w:abstractNumId w:val="4"/>
  </w:num>
  <w:num w:numId="26" w16cid:durableId="1282571564">
    <w:abstractNumId w:val="12"/>
  </w:num>
  <w:num w:numId="27" w16cid:durableId="834220168">
    <w:abstractNumId w:val="1"/>
  </w:num>
  <w:num w:numId="28" w16cid:durableId="135487270">
    <w:abstractNumId w:val="13"/>
  </w:num>
  <w:num w:numId="29" w16cid:durableId="367220002">
    <w:abstractNumId w:val="38"/>
  </w:num>
  <w:num w:numId="30" w16cid:durableId="1446853384">
    <w:abstractNumId w:val="27"/>
  </w:num>
  <w:num w:numId="31" w16cid:durableId="507645910">
    <w:abstractNumId w:val="18"/>
  </w:num>
  <w:num w:numId="32" w16cid:durableId="963468052">
    <w:abstractNumId w:val="25"/>
  </w:num>
  <w:num w:numId="33" w16cid:durableId="331185934">
    <w:abstractNumId w:val="16"/>
  </w:num>
  <w:num w:numId="34" w16cid:durableId="1334601831">
    <w:abstractNumId w:val="19"/>
  </w:num>
  <w:num w:numId="35" w16cid:durableId="81490400">
    <w:abstractNumId w:val="0"/>
  </w:num>
  <w:num w:numId="36" w16cid:durableId="1185635462">
    <w:abstractNumId w:val="51"/>
  </w:num>
  <w:num w:numId="37" w16cid:durableId="1614436637">
    <w:abstractNumId w:val="23"/>
  </w:num>
  <w:num w:numId="38" w16cid:durableId="96564153">
    <w:abstractNumId w:val="44"/>
  </w:num>
  <w:num w:numId="39" w16cid:durableId="167789946">
    <w:abstractNumId w:val="2"/>
  </w:num>
  <w:num w:numId="40" w16cid:durableId="1369796670">
    <w:abstractNumId w:val="43"/>
  </w:num>
  <w:num w:numId="41" w16cid:durableId="539627687">
    <w:abstractNumId w:val="6"/>
  </w:num>
  <w:num w:numId="42" w16cid:durableId="494152134">
    <w:abstractNumId w:val="24"/>
  </w:num>
  <w:num w:numId="43" w16cid:durableId="366026921">
    <w:abstractNumId w:val="47"/>
  </w:num>
  <w:num w:numId="44" w16cid:durableId="1313679977">
    <w:abstractNumId w:val="7"/>
  </w:num>
  <w:num w:numId="45" w16cid:durableId="141044634">
    <w:abstractNumId w:val="50"/>
  </w:num>
  <w:num w:numId="46" w16cid:durableId="206836719">
    <w:abstractNumId w:val="42"/>
  </w:num>
  <w:num w:numId="47" w16cid:durableId="449324754">
    <w:abstractNumId w:val="8"/>
  </w:num>
  <w:num w:numId="48" w16cid:durableId="1703751112">
    <w:abstractNumId w:val="39"/>
  </w:num>
  <w:num w:numId="49" w16cid:durableId="885993118">
    <w:abstractNumId w:val="15"/>
  </w:num>
  <w:num w:numId="50" w16cid:durableId="228197314">
    <w:abstractNumId w:val="21"/>
  </w:num>
  <w:num w:numId="51" w16cid:durableId="776213025">
    <w:abstractNumId w:val="34"/>
  </w:num>
  <w:num w:numId="52" w16cid:durableId="1910730883">
    <w:abstractNumId w:val="11"/>
  </w:num>
  <w:num w:numId="53" w16cid:durableId="1678997616">
    <w:abstractNumId w:val="49"/>
  </w:num>
  <w:num w:numId="54" w16cid:durableId="121939426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ZA"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Z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MzAyNLEwMDYxMDBS0lEKTi0uzszPAykwqQUAcTvDRywAAAA="/>
  </w:docVars>
  <w:rsids>
    <w:rsidRoot w:val="00D029F7"/>
    <w:rsid w:val="00000FC1"/>
    <w:rsid w:val="00002F14"/>
    <w:rsid w:val="0000547F"/>
    <w:rsid w:val="00007949"/>
    <w:rsid w:val="00007E92"/>
    <w:rsid w:val="00012585"/>
    <w:rsid w:val="000129C6"/>
    <w:rsid w:val="0002111A"/>
    <w:rsid w:val="00024B42"/>
    <w:rsid w:val="000250D2"/>
    <w:rsid w:val="000262B5"/>
    <w:rsid w:val="000346B1"/>
    <w:rsid w:val="00036D6E"/>
    <w:rsid w:val="00037B83"/>
    <w:rsid w:val="00040D36"/>
    <w:rsid w:val="000417E1"/>
    <w:rsid w:val="000431CC"/>
    <w:rsid w:val="000441A0"/>
    <w:rsid w:val="00044BF3"/>
    <w:rsid w:val="00045A2D"/>
    <w:rsid w:val="00046386"/>
    <w:rsid w:val="00046AB3"/>
    <w:rsid w:val="00051BA6"/>
    <w:rsid w:val="0005387E"/>
    <w:rsid w:val="00053B91"/>
    <w:rsid w:val="000566D8"/>
    <w:rsid w:val="00057396"/>
    <w:rsid w:val="00060278"/>
    <w:rsid w:val="00061D9B"/>
    <w:rsid w:val="00065A70"/>
    <w:rsid w:val="0006643B"/>
    <w:rsid w:val="000679D6"/>
    <w:rsid w:val="00071FB7"/>
    <w:rsid w:val="0007207A"/>
    <w:rsid w:val="0007246F"/>
    <w:rsid w:val="000724CF"/>
    <w:rsid w:val="00072721"/>
    <w:rsid w:val="00072D5C"/>
    <w:rsid w:val="000749E3"/>
    <w:rsid w:val="00077D91"/>
    <w:rsid w:val="0008067C"/>
    <w:rsid w:val="000809D3"/>
    <w:rsid w:val="00082EF2"/>
    <w:rsid w:val="00083BE7"/>
    <w:rsid w:val="00083C2D"/>
    <w:rsid w:val="00083F40"/>
    <w:rsid w:val="0008427B"/>
    <w:rsid w:val="00084C8B"/>
    <w:rsid w:val="000859EE"/>
    <w:rsid w:val="0009318B"/>
    <w:rsid w:val="00093381"/>
    <w:rsid w:val="000936CB"/>
    <w:rsid w:val="0009373C"/>
    <w:rsid w:val="000944DD"/>
    <w:rsid w:val="00095BEF"/>
    <w:rsid w:val="00095F07"/>
    <w:rsid w:val="00097532"/>
    <w:rsid w:val="000A004C"/>
    <w:rsid w:val="000A09F6"/>
    <w:rsid w:val="000A1937"/>
    <w:rsid w:val="000A1CA3"/>
    <w:rsid w:val="000A2F84"/>
    <w:rsid w:val="000A3569"/>
    <w:rsid w:val="000A4216"/>
    <w:rsid w:val="000A4B5A"/>
    <w:rsid w:val="000A6C20"/>
    <w:rsid w:val="000B087F"/>
    <w:rsid w:val="000B17C2"/>
    <w:rsid w:val="000B189A"/>
    <w:rsid w:val="000B2294"/>
    <w:rsid w:val="000B2822"/>
    <w:rsid w:val="000B2B21"/>
    <w:rsid w:val="000B4075"/>
    <w:rsid w:val="000B6F97"/>
    <w:rsid w:val="000C16EE"/>
    <w:rsid w:val="000C2D7D"/>
    <w:rsid w:val="000C2E7E"/>
    <w:rsid w:val="000C4B9D"/>
    <w:rsid w:val="000C5DF7"/>
    <w:rsid w:val="000C6D81"/>
    <w:rsid w:val="000D22E8"/>
    <w:rsid w:val="000D2BBF"/>
    <w:rsid w:val="000D4B01"/>
    <w:rsid w:val="000D64B8"/>
    <w:rsid w:val="000D6ACE"/>
    <w:rsid w:val="000E0693"/>
    <w:rsid w:val="000E1C39"/>
    <w:rsid w:val="000E2DE8"/>
    <w:rsid w:val="000E3A01"/>
    <w:rsid w:val="000E53BD"/>
    <w:rsid w:val="000E5B44"/>
    <w:rsid w:val="000E5FE3"/>
    <w:rsid w:val="000E612D"/>
    <w:rsid w:val="000E7D78"/>
    <w:rsid w:val="000E7DB5"/>
    <w:rsid w:val="000E7E4B"/>
    <w:rsid w:val="000F1442"/>
    <w:rsid w:val="000F1DEA"/>
    <w:rsid w:val="000F1EF2"/>
    <w:rsid w:val="000F3CB8"/>
    <w:rsid w:val="000F46B6"/>
    <w:rsid w:val="000F7961"/>
    <w:rsid w:val="001021B4"/>
    <w:rsid w:val="00103BC6"/>
    <w:rsid w:val="00103FCB"/>
    <w:rsid w:val="001057C9"/>
    <w:rsid w:val="001063E6"/>
    <w:rsid w:val="00106DB6"/>
    <w:rsid w:val="00106F54"/>
    <w:rsid w:val="00106FDF"/>
    <w:rsid w:val="00107376"/>
    <w:rsid w:val="00110005"/>
    <w:rsid w:val="0011027D"/>
    <w:rsid w:val="00111D59"/>
    <w:rsid w:val="00112AC3"/>
    <w:rsid w:val="00116C6D"/>
    <w:rsid w:val="001170AA"/>
    <w:rsid w:val="0012334B"/>
    <w:rsid w:val="0012372F"/>
    <w:rsid w:val="00124390"/>
    <w:rsid w:val="00124CD3"/>
    <w:rsid w:val="00124D94"/>
    <w:rsid w:val="0012549D"/>
    <w:rsid w:val="00127834"/>
    <w:rsid w:val="00127EE4"/>
    <w:rsid w:val="00130B56"/>
    <w:rsid w:val="00131FF9"/>
    <w:rsid w:val="0013347F"/>
    <w:rsid w:val="00134C78"/>
    <w:rsid w:val="00135EB9"/>
    <w:rsid w:val="00136A54"/>
    <w:rsid w:val="00140452"/>
    <w:rsid w:val="0014065B"/>
    <w:rsid w:val="00140B27"/>
    <w:rsid w:val="001415ED"/>
    <w:rsid w:val="001418E8"/>
    <w:rsid w:val="00141F74"/>
    <w:rsid w:val="00145860"/>
    <w:rsid w:val="00145B8F"/>
    <w:rsid w:val="00146E4B"/>
    <w:rsid w:val="001513BD"/>
    <w:rsid w:val="00152062"/>
    <w:rsid w:val="00152874"/>
    <w:rsid w:val="00154913"/>
    <w:rsid w:val="00154B20"/>
    <w:rsid w:val="00155C7D"/>
    <w:rsid w:val="0015643B"/>
    <w:rsid w:val="00161ADB"/>
    <w:rsid w:val="00161BE2"/>
    <w:rsid w:val="00163E8F"/>
    <w:rsid w:val="00164196"/>
    <w:rsid w:val="00164756"/>
    <w:rsid w:val="00165128"/>
    <w:rsid w:val="0016618D"/>
    <w:rsid w:val="00166EC1"/>
    <w:rsid w:val="00167944"/>
    <w:rsid w:val="00172424"/>
    <w:rsid w:val="001724C5"/>
    <w:rsid w:val="0017564C"/>
    <w:rsid w:val="00177B25"/>
    <w:rsid w:val="00180939"/>
    <w:rsid w:val="00181176"/>
    <w:rsid w:val="001818BD"/>
    <w:rsid w:val="00182467"/>
    <w:rsid w:val="001832DA"/>
    <w:rsid w:val="001837DA"/>
    <w:rsid w:val="00183EF6"/>
    <w:rsid w:val="0019069F"/>
    <w:rsid w:val="00190CDE"/>
    <w:rsid w:val="001915BA"/>
    <w:rsid w:val="001935AD"/>
    <w:rsid w:val="001940B8"/>
    <w:rsid w:val="0019443D"/>
    <w:rsid w:val="00195034"/>
    <w:rsid w:val="00196209"/>
    <w:rsid w:val="00197F47"/>
    <w:rsid w:val="001A05CF"/>
    <w:rsid w:val="001A0CE6"/>
    <w:rsid w:val="001A1C6E"/>
    <w:rsid w:val="001A208D"/>
    <w:rsid w:val="001A26BF"/>
    <w:rsid w:val="001A2D41"/>
    <w:rsid w:val="001A5B9A"/>
    <w:rsid w:val="001A6570"/>
    <w:rsid w:val="001B064F"/>
    <w:rsid w:val="001B0DA9"/>
    <w:rsid w:val="001B34D8"/>
    <w:rsid w:val="001B3593"/>
    <w:rsid w:val="001B3FB9"/>
    <w:rsid w:val="001B4BFC"/>
    <w:rsid w:val="001B4D9D"/>
    <w:rsid w:val="001B6CC7"/>
    <w:rsid w:val="001B7B0D"/>
    <w:rsid w:val="001C16D7"/>
    <w:rsid w:val="001C1845"/>
    <w:rsid w:val="001C2978"/>
    <w:rsid w:val="001C34A6"/>
    <w:rsid w:val="001C3EFE"/>
    <w:rsid w:val="001C436F"/>
    <w:rsid w:val="001C6172"/>
    <w:rsid w:val="001C6BC7"/>
    <w:rsid w:val="001D0282"/>
    <w:rsid w:val="001D24EB"/>
    <w:rsid w:val="001D3188"/>
    <w:rsid w:val="001D37BC"/>
    <w:rsid w:val="001D5CFD"/>
    <w:rsid w:val="001D7F0E"/>
    <w:rsid w:val="001E04F3"/>
    <w:rsid w:val="001E0524"/>
    <w:rsid w:val="001E07AD"/>
    <w:rsid w:val="001E1C31"/>
    <w:rsid w:val="001E4856"/>
    <w:rsid w:val="001E50D1"/>
    <w:rsid w:val="001E5A31"/>
    <w:rsid w:val="001E7302"/>
    <w:rsid w:val="001E75F4"/>
    <w:rsid w:val="001F064E"/>
    <w:rsid w:val="001F0736"/>
    <w:rsid w:val="001F1C89"/>
    <w:rsid w:val="001F3BBD"/>
    <w:rsid w:val="001F3EFE"/>
    <w:rsid w:val="001F40CA"/>
    <w:rsid w:val="001F609F"/>
    <w:rsid w:val="001F69E4"/>
    <w:rsid w:val="002045A2"/>
    <w:rsid w:val="002077EA"/>
    <w:rsid w:val="00207AD4"/>
    <w:rsid w:val="00210BB6"/>
    <w:rsid w:val="0021188E"/>
    <w:rsid w:val="0021499D"/>
    <w:rsid w:val="00217FA7"/>
    <w:rsid w:val="00220A90"/>
    <w:rsid w:val="002213B4"/>
    <w:rsid w:val="00222C19"/>
    <w:rsid w:val="00223A6E"/>
    <w:rsid w:val="0022560A"/>
    <w:rsid w:val="0022580D"/>
    <w:rsid w:val="0022681D"/>
    <w:rsid w:val="00226FFF"/>
    <w:rsid w:val="00230685"/>
    <w:rsid w:val="00230C7A"/>
    <w:rsid w:val="00230D96"/>
    <w:rsid w:val="002343C0"/>
    <w:rsid w:val="00235B5C"/>
    <w:rsid w:val="00237DA2"/>
    <w:rsid w:val="00240C2C"/>
    <w:rsid w:val="00242E07"/>
    <w:rsid w:val="002437E8"/>
    <w:rsid w:val="00246543"/>
    <w:rsid w:val="00246CE2"/>
    <w:rsid w:val="002509AA"/>
    <w:rsid w:val="00250C60"/>
    <w:rsid w:val="002516D7"/>
    <w:rsid w:val="00253B56"/>
    <w:rsid w:val="002546E6"/>
    <w:rsid w:val="00254AA1"/>
    <w:rsid w:val="00254AE8"/>
    <w:rsid w:val="00256939"/>
    <w:rsid w:val="00256ED1"/>
    <w:rsid w:val="00257203"/>
    <w:rsid w:val="002578F1"/>
    <w:rsid w:val="0026148D"/>
    <w:rsid w:val="00261AA1"/>
    <w:rsid w:val="00261C49"/>
    <w:rsid w:val="002639E8"/>
    <w:rsid w:val="0026422E"/>
    <w:rsid w:val="0026558C"/>
    <w:rsid w:val="00266FF1"/>
    <w:rsid w:val="002671AC"/>
    <w:rsid w:val="00267279"/>
    <w:rsid w:val="0027077F"/>
    <w:rsid w:val="00270FBC"/>
    <w:rsid w:val="00271A14"/>
    <w:rsid w:val="00271BFA"/>
    <w:rsid w:val="0027284B"/>
    <w:rsid w:val="00272980"/>
    <w:rsid w:val="00272A7D"/>
    <w:rsid w:val="002747BD"/>
    <w:rsid w:val="00276E0A"/>
    <w:rsid w:val="00277C1D"/>
    <w:rsid w:val="00277D04"/>
    <w:rsid w:val="00281E93"/>
    <w:rsid w:val="00283252"/>
    <w:rsid w:val="002838A9"/>
    <w:rsid w:val="00283DEC"/>
    <w:rsid w:val="00284297"/>
    <w:rsid w:val="0028634E"/>
    <w:rsid w:val="0028682B"/>
    <w:rsid w:val="00287C76"/>
    <w:rsid w:val="00287E7A"/>
    <w:rsid w:val="00290376"/>
    <w:rsid w:val="00290D2E"/>
    <w:rsid w:val="002954C2"/>
    <w:rsid w:val="00297083"/>
    <w:rsid w:val="00297277"/>
    <w:rsid w:val="002972E5"/>
    <w:rsid w:val="002A0FAB"/>
    <w:rsid w:val="002A1188"/>
    <w:rsid w:val="002A169A"/>
    <w:rsid w:val="002A27D8"/>
    <w:rsid w:val="002A2E92"/>
    <w:rsid w:val="002A536C"/>
    <w:rsid w:val="002A70EF"/>
    <w:rsid w:val="002B26E9"/>
    <w:rsid w:val="002B335B"/>
    <w:rsid w:val="002B3CD0"/>
    <w:rsid w:val="002B4550"/>
    <w:rsid w:val="002B7AC5"/>
    <w:rsid w:val="002C1438"/>
    <w:rsid w:val="002C4354"/>
    <w:rsid w:val="002C4736"/>
    <w:rsid w:val="002C5542"/>
    <w:rsid w:val="002C58F0"/>
    <w:rsid w:val="002C66D4"/>
    <w:rsid w:val="002D0B58"/>
    <w:rsid w:val="002D0C73"/>
    <w:rsid w:val="002D2972"/>
    <w:rsid w:val="002D4023"/>
    <w:rsid w:val="002D545A"/>
    <w:rsid w:val="002D60A9"/>
    <w:rsid w:val="002D6869"/>
    <w:rsid w:val="002D7ACE"/>
    <w:rsid w:val="002E0258"/>
    <w:rsid w:val="002E4827"/>
    <w:rsid w:val="002E51BF"/>
    <w:rsid w:val="002E5F5E"/>
    <w:rsid w:val="002E6120"/>
    <w:rsid w:val="002E679A"/>
    <w:rsid w:val="002E6DA3"/>
    <w:rsid w:val="002F41FF"/>
    <w:rsid w:val="002F49F5"/>
    <w:rsid w:val="002F4A8D"/>
    <w:rsid w:val="002F7053"/>
    <w:rsid w:val="00302DCF"/>
    <w:rsid w:val="003031B3"/>
    <w:rsid w:val="003031B8"/>
    <w:rsid w:val="00304988"/>
    <w:rsid w:val="00304A76"/>
    <w:rsid w:val="00305C4D"/>
    <w:rsid w:val="00307A03"/>
    <w:rsid w:val="00310500"/>
    <w:rsid w:val="003107D4"/>
    <w:rsid w:val="003109DB"/>
    <w:rsid w:val="003114F1"/>
    <w:rsid w:val="00311C66"/>
    <w:rsid w:val="003121D9"/>
    <w:rsid w:val="003142F3"/>
    <w:rsid w:val="00315408"/>
    <w:rsid w:val="00320B25"/>
    <w:rsid w:val="00320FA9"/>
    <w:rsid w:val="00321494"/>
    <w:rsid w:val="00321D4D"/>
    <w:rsid w:val="003228B7"/>
    <w:rsid w:val="00322CB5"/>
    <w:rsid w:val="0032304F"/>
    <w:rsid w:val="00325B1E"/>
    <w:rsid w:val="00331673"/>
    <w:rsid w:val="00331D23"/>
    <w:rsid w:val="00332DCE"/>
    <w:rsid w:val="00340743"/>
    <w:rsid w:val="003421C3"/>
    <w:rsid w:val="0034233D"/>
    <w:rsid w:val="0034570B"/>
    <w:rsid w:val="00346E14"/>
    <w:rsid w:val="00351F4C"/>
    <w:rsid w:val="00352B59"/>
    <w:rsid w:val="00353F43"/>
    <w:rsid w:val="00354A95"/>
    <w:rsid w:val="00356FAA"/>
    <w:rsid w:val="00364099"/>
    <w:rsid w:val="0036574A"/>
    <w:rsid w:val="003678E7"/>
    <w:rsid w:val="00367C33"/>
    <w:rsid w:val="00370C6D"/>
    <w:rsid w:val="0037325C"/>
    <w:rsid w:val="003746BC"/>
    <w:rsid w:val="00374D4A"/>
    <w:rsid w:val="00374DEF"/>
    <w:rsid w:val="003766F7"/>
    <w:rsid w:val="003767C2"/>
    <w:rsid w:val="003774DB"/>
    <w:rsid w:val="00381DC0"/>
    <w:rsid w:val="00383E61"/>
    <w:rsid w:val="00384408"/>
    <w:rsid w:val="00386A90"/>
    <w:rsid w:val="00387F26"/>
    <w:rsid w:val="00392123"/>
    <w:rsid w:val="0039293B"/>
    <w:rsid w:val="00394265"/>
    <w:rsid w:val="0039598F"/>
    <w:rsid w:val="0039733C"/>
    <w:rsid w:val="003A3B10"/>
    <w:rsid w:val="003A4C0F"/>
    <w:rsid w:val="003A51EF"/>
    <w:rsid w:val="003A6EE4"/>
    <w:rsid w:val="003B1089"/>
    <w:rsid w:val="003B1487"/>
    <w:rsid w:val="003B168C"/>
    <w:rsid w:val="003B18E2"/>
    <w:rsid w:val="003B50AF"/>
    <w:rsid w:val="003C306A"/>
    <w:rsid w:val="003C3E75"/>
    <w:rsid w:val="003C4532"/>
    <w:rsid w:val="003C4538"/>
    <w:rsid w:val="003D02A3"/>
    <w:rsid w:val="003D03F0"/>
    <w:rsid w:val="003D07A3"/>
    <w:rsid w:val="003D09D3"/>
    <w:rsid w:val="003D0D54"/>
    <w:rsid w:val="003D19DD"/>
    <w:rsid w:val="003D51BD"/>
    <w:rsid w:val="003D5B15"/>
    <w:rsid w:val="003D6799"/>
    <w:rsid w:val="003D682D"/>
    <w:rsid w:val="003D7379"/>
    <w:rsid w:val="003D74BE"/>
    <w:rsid w:val="003D7CDC"/>
    <w:rsid w:val="003D7F26"/>
    <w:rsid w:val="003E1E31"/>
    <w:rsid w:val="003E33D0"/>
    <w:rsid w:val="003E59D8"/>
    <w:rsid w:val="003E6A8C"/>
    <w:rsid w:val="003E6D80"/>
    <w:rsid w:val="003E7257"/>
    <w:rsid w:val="003F04AE"/>
    <w:rsid w:val="003F092A"/>
    <w:rsid w:val="003F1374"/>
    <w:rsid w:val="003F13A3"/>
    <w:rsid w:val="003F1EB4"/>
    <w:rsid w:val="003F21D2"/>
    <w:rsid w:val="003F2FC6"/>
    <w:rsid w:val="003F54CE"/>
    <w:rsid w:val="003F60DF"/>
    <w:rsid w:val="003F6A9D"/>
    <w:rsid w:val="003F6F95"/>
    <w:rsid w:val="00401FD7"/>
    <w:rsid w:val="004028A2"/>
    <w:rsid w:val="004029D8"/>
    <w:rsid w:val="004057CD"/>
    <w:rsid w:val="00405C6B"/>
    <w:rsid w:val="0041094C"/>
    <w:rsid w:val="00411D2D"/>
    <w:rsid w:val="00412446"/>
    <w:rsid w:val="00413DCC"/>
    <w:rsid w:val="00413E70"/>
    <w:rsid w:val="0041451F"/>
    <w:rsid w:val="00415799"/>
    <w:rsid w:val="00420698"/>
    <w:rsid w:val="00421299"/>
    <w:rsid w:val="004218A7"/>
    <w:rsid w:val="004237EE"/>
    <w:rsid w:val="0042559B"/>
    <w:rsid w:val="00426846"/>
    <w:rsid w:val="00426ADE"/>
    <w:rsid w:val="00427CA8"/>
    <w:rsid w:val="00434114"/>
    <w:rsid w:val="004342DF"/>
    <w:rsid w:val="00434465"/>
    <w:rsid w:val="00434FA3"/>
    <w:rsid w:val="004352AD"/>
    <w:rsid w:val="00435666"/>
    <w:rsid w:val="00435CB0"/>
    <w:rsid w:val="00440453"/>
    <w:rsid w:val="00440C69"/>
    <w:rsid w:val="00440EAC"/>
    <w:rsid w:val="00443E4C"/>
    <w:rsid w:val="00445807"/>
    <w:rsid w:val="00446791"/>
    <w:rsid w:val="00447B61"/>
    <w:rsid w:val="00447F23"/>
    <w:rsid w:val="00450D2A"/>
    <w:rsid w:val="004519E8"/>
    <w:rsid w:val="00452406"/>
    <w:rsid w:val="00454A9B"/>
    <w:rsid w:val="00455BBD"/>
    <w:rsid w:val="00455C3F"/>
    <w:rsid w:val="004601C1"/>
    <w:rsid w:val="00460DF3"/>
    <w:rsid w:val="00463C41"/>
    <w:rsid w:val="00464C74"/>
    <w:rsid w:val="00466781"/>
    <w:rsid w:val="0046714F"/>
    <w:rsid w:val="004702E6"/>
    <w:rsid w:val="004709E6"/>
    <w:rsid w:val="004711C3"/>
    <w:rsid w:val="0047201F"/>
    <w:rsid w:val="004724D0"/>
    <w:rsid w:val="00473ECE"/>
    <w:rsid w:val="00475740"/>
    <w:rsid w:val="00476728"/>
    <w:rsid w:val="0047769F"/>
    <w:rsid w:val="004806BC"/>
    <w:rsid w:val="00480DB1"/>
    <w:rsid w:val="00480DD1"/>
    <w:rsid w:val="0048158D"/>
    <w:rsid w:val="00482134"/>
    <w:rsid w:val="00483B99"/>
    <w:rsid w:val="00486900"/>
    <w:rsid w:val="00486928"/>
    <w:rsid w:val="00490359"/>
    <w:rsid w:val="00490F35"/>
    <w:rsid w:val="00491852"/>
    <w:rsid w:val="00491FAB"/>
    <w:rsid w:val="0049324A"/>
    <w:rsid w:val="004944A1"/>
    <w:rsid w:val="004955AE"/>
    <w:rsid w:val="00496BB7"/>
    <w:rsid w:val="004A1EAD"/>
    <w:rsid w:val="004A2411"/>
    <w:rsid w:val="004A2E0B"/>
    <w:rsid w:val="004A3168"/>
    <w:rsid w:val="004A4573"/>
    <w:rsid w:val="004A4719"/>
    <w:rsid w:val="004A5355"/>
    <w:rsid w:val="004A580E"/>
    <w:rsid w:val="004A5CDA"/>
    <w:rsid w:val="004A69C9"/>
    <w:rsid w:val="004A7CC2"/>
    <w:rsid w:val="004B0746"/>
    <w:rsid w:val="004B10F9"/>
    <w:rsid w:val="004B6F54"/>
    <w:rsid w:val="004C0031"/>
    <w:rsid w:val="004C0182"/>
    <w:rsid w:val="004C0233"/>
    <w:rsid w:val="004C44CF"/>
    <w:rsid w:val="004C4535"/>
    <w:rsid w:val="004C5F98"/>
    <w:rsid w:val="004C7DA9"/>
    <w:rsid w:val="004D06D9"/>
    <w:rsid w:val="004D1BFA"/>
    <w:rsid w:val="004D2AA1"/>
    <w:rsid w:val="004D38F4"/>
    <w:rsid w:val="004D69D5"/>
    <w:rsid w:val="004D7A02"/>
    <w:rsid w:val="004E0265"/>
    <w:rsid w:val="004E0404"/>
    <w:rsid w:val="004E15E9"/>
    <w:rsid w:val="004E253E"/>
    <w:rsid w:val="004E395D"/>
    <w:rsid w:val="004E4007"/>
    <w:rsid w:val="004E5CEB"/>
    <w:rsid w:val="004E5D7D"/>
    <w:rsid w:val="004F124E"/>
    <w:rsid w:val="004F2A04"/>
    <w:rsid w:val="004F3FBC"/>
    <w:rsid w:val="004F424A"/>
    <w:rsid w:val="004F5854"/>
    <w:rsid w:val="004F6D14"/>
    <w:rsid w:val="00506345"/>
    <w:rsid w:val="00507E37"/>
    <w:rsid w:val="0051124F"/>
    <w:rsid w:val="0051567D"/>
    <w:rsid w:val="00515900"/>
    <w:rsid w:val="005173DA"/>
    <w:rsid w:val="0052219E"/>
    <w:rsid w:val="005239B2"/>
    <w:rsid w:val="00526A4F"/>
    <w:rsid w:val="005278C9"/>
    <w:rsid w:val="00531BE7"/>
    <w:rsid w:val="005321A9"/>
    <w:rsid w:val="005327DB"/>
    <w:rsid w:val="005417CE"/>
    <w:rsid w:val="00544114"/>
    <w:rsid w:val="005456B5"/>
    <w:rsid w:val="00545DD7"/>
    <w:rsid w:val="00546AF0"/>
    <w:rsid w:val="005478E0"/>
    <w:rsid w:val="005503AA"/>
    <w:rsid w:val="00550615"/>
    <w:rsid w:val="005508F6"/>
    <w:rsid w:val="00550A30"/>
    <w:rsid w:val="00550DCA"/>
    <w:rsid w:val="005512CB"/>
    <w:rsid w:val="00554EE0"/>
    <w:rsid w:val="0055553B"/>
    <w:rsid w:val="005573E8"/>
    <w:rsid w:val="00557829"/>
    <w:rsid w:val="00560103"/>
    <w:rsid w:val="0056103C"/>
    <w:rsid w:val="00562433"/>
    <w:rsid w:val="00562656"/>
    <w:rsid w:val="005628D6"/>
    <w:rsid w:val="00564776"/>
    <w:rsid w:val="00565F9E"/>
    <w:rsid w:val="00567470"/>
    <w:rsid w:val="00567537"/>
    <w:rsid w:val="00573CAC"/>
    <w:rsid w:val="00574908"/>
    <w:rsid w:val="00574D43"/>
    <w:rsid w:val="00577BFE"/>
    <w:rsid w:val="0058033D"/>
    <w:rsid w:val="00581B4F"/>
    <w:rsid w:val="00582639"/>
    <w:rsid w:val="00584DCC"/>
    <w:rsid w:val="00585BAE"/>
    <w:rsid w:val="00587A93"/>
    <w:rsid w:val="005901E2"/>
    <w:rsid w:val="0059037C"/>
    <w:rsid w:val="00590724"/>
    <w:rsid w:val="00590C52"/>
    <w:rsid w:val="00592B5F"/>
    <w:rsid w:val="00592D36"/>
    <w:rsid w:val="0059445F"/>
    <w:rsid w:val="00594717"/>
    <w:rsid w:val="0059573A"/>
    <w:rsid w:val="0059766B"/>
    <w:rsid w:val="00597841"/>
    <w:rsid w:val="00597966"/>
    <w:rsid w:val="005A221E"/>
    <w:rsid w:val="005A4AEF"/>
    <w:rsid w:val="005A6612"/>
    <w:rsid w:val="005B081A"/>
    <w:rsid w:val="005B13C1"/>
    <w:rsid w:val="005B1AA8"/>
    <w:rsid w:val="005B24B2"/>
    <w:rsid w:val="005B363E"/>
    <w:rsid w:val="005B4890"/>
    <w:rsid w:val="005B4D61"/>
    <w:rsid w:val="005B7D10"/>
    <w:rsid w:val="005C0307"/>
    <w:rsid w:val="005C3A8C"/>
    <w:rsid w:val="005C4955"/>
    <w:rsid w:val="005C5099"/>
    <w:rsid w:val="005C6187"/>
    <w:rsid w:val="005D0607"/>
    <w:rsid w:val="005D0A50"/>
    <w:rsid w:val="005D0B78"/>
    <w:rsid w:val="005D0EEB"/>
    <w:rsid w:val="005D15CB"/>
    <w:rsid w:val="005D2378"/>
    <w:rsid w:val="005D2B8F"/>
    <w:rsid w:val="005D33B3"/>
    <w:rsid w:val="005D486C"/>
    <w:rsid w:val="005D5D9D"/>
    <w:rsid w:val="005D7670"/>
    <w:rsid w:val="005D7B4E"/>
    <w:rsid w:val="005D7C32"/>
    <w:rsid w:val="005E6135"/>
    <w:rsid w:val="005E66E6"/>
    <w:rsid w:val="005E7432"/>
    <w:rsid w:val="005E77D1"/>
    <w:rsid w:val="005F00ED"/>
    <w:rsid w:val="005F1EAF"/>
    <w:rsid w:val="005F2A31"/>
    <w:rsid w:val="005F308E"/>
    <w:rsid w:val="005F4C5F"/>
    <w:rsid w:val="005F66BF"/>
    <w:rsid w:val="005F6DEA"/>
    <w:rsid w:val="0060344A"/>
    <w:rsid w:val="006067C4"/>
    <w:rsid w:val="00606885"/>
    <w:rsid w:val="00606DC0"/>
    <w:rsid w:val="0060754C"/>
    <w:rsid w:val="006110AD"/>
    <w:rsid w:val="00612B05"/>
    <w:rsid w:val="00613B67"/>
    <w:rsid w:val="00615397"/>
    <w:rsid w:val="00617701"/>
    <w:rsid w:val="00617834"/>
    <w:rsid w:val="00623EA9"/>
    <w:rsid w:val="00624A97"/>
    <w:rsid w:val="006253A1"/>
    <w:rsid w:val="006276A1"/>
    <w:rsid w:val="006341FC"/>
    <w:rsid w:val="006350F2"/>
    <w:rsid w:val="00635FC2"/>
    <w:rsid w:val="006377A3"/>
    <w:rsid w:val="00640232"/>
    <w:rsid w:val="006425CC"/>
    <w:rsid w:val="00642A0B"/>
    <w:rsid w:val="0064388D"/>
    <w:rsid w:val="00643DAB"/>
    <w:rsid w:val="00643FA9"/>
    <w:rsid w:val="00644346"/>
    <w:rsid w:val="00645B7B"/>
    <w:rsid w:val="0064768F"/>
    <w:rsid w:val="0065008D"/>
    <w:rsid w:val="006522D7"/>
    <w:rsid w:val="00652C45"/>
    <w:rsid w:val="0065320E"/>
    <w:rsid w:val="00655BF7"/>
    <w:rsid w:val="0065643E"/>
    <w:rsid w:val="00657036"/>
    <w:rsid w:val="006574D3"/>
    <w:rsid w:val="00661486"/>
    <w:rsid w:val="00662558"/>
    <w:rsid w:val="00663771"/>
    <w:rsid w:val="0066396A"/>
    <w:rsid w:val="00664D52"/>
    <w:rsid w:val="00665697"/>
    <w:rsid w:val="00667CF1"/>
    <w:rsid w:val="006807CF"/>
    <w:rsid w:val="006813F4"/>
    <w:rsid w:val="00685647"/>
    <w:rsid w:val="00685A2D"/>
    <w:rsid w:val="00691A73"/>
    <w:rsid w:val="00691D8C"/>
    <w:rsid w:val="006943AA"/>
    <w:rsid w:val="00694D1F"/>
    <w:rsid w:val="00696BE3"/>
    <w:rsid w:val="00696E2F"/>
    <w:rsid w:val="006971CA"/>
    <w:rsid w:val="00697F2D"/>
    <w:rsid w:val="006A02A5"/>
    <w:rsid w:val="006A0AD4"/>
    <w:rsid w:val="006A2345"/>
    <w:rsid w:val="006A421E"/>
    <w:rsid w:val="006A5658"/>
    <w:rsid w:val="006A72B4"/>
    <w:rsid w:val="006B2484"/>
    <w:rsid w:val="006B3CC8"/>
    <w:rsid w:val="006B4F09"/>
    <w:rsid w:val="006C1787"/>
    <w:rsid w:val="006C1C3C"/>
    <w:rsid w:val="006C55A7"/>
    <w:rsid w:val="006C55F9"/>
    <w:rsid w:val="006C7263"/>
    <w:rsid w:val="006D0658"/>
    <w:rsid w:val="006D0BA2"/>
    <w:rsid w:val="006D0FC4"/>
    <w:rsid w:val="006D1B1B"/>
    <w:rsid w:val="006D312F"/>
    <w:rsid w:val="006D3159"/>
    <w:rsid w:val="006D6A24"/>
    <w:rsid w:val="006D7284"/>
    <w:rsid w:val="006D78A8"/>
    <w:rsid w:val="006E1D72"/>
    <w:rsid w:val="006E2012"/>
    <w:rsid w:val="006E2119"/>
    <w:rsid w:val="006E21C4"/>
    <w:rsid w:val="006E324F"/>
    <w:rsid w:val="006E6119"/>
    <w:rsid w:val="006E6142"/>
    <w:rsid w:val="006E746F"/>
    <w:rsid w:val="006F18F4"/>
    <w:rsid w:val="006F532B"/>
    <w:rsid w:val="006F5A9A"/>
    <w:rsid w:val="006F64B3"/>
    <w:rsid w:val="006F72A0"/>
    <w:rsid w:val="006F7AC2"/>
    <w:rsid w:val="00700506"/>
    <w:rsid w:val="007016EA"/>
    <w:rsid w:val="00702BC1"/>
    <w:rsid w:val="007041AD"/>
    <w:rsid w:val="007042B8"/>
    <w:rsid w:val="007063FC"/>
    <w:rsid w:val="00706647"/>
    <w:rsid w:val="00706E30"/>
    <w:rsid w:val="00712096"/>
    <w:rsid w:val="00715A92"/>
    <w:rsid w:val="00716469"/>
    <w:rsid w:val="00717B93"/>
    <w:rsid w:val="00723D63"/>
    <w:rsid w:val="00725AD9"/>
    <w:rsid w:val="00725B13"/>
    <w:rsid w:val="007300BE"/>
    <w:rsid w:val="00730995"/>
    <w:rsid w:val="00731587"/>
    <w:rsid w:val="00731F50"/>
    <w:rsid w:val="007329F7"/>
    <w:rsid w:val="00733484"/>
    <w:rsid w:val="00734D7C"/>
    <w:rsid w:val="00736024"/>
    <w:rsid w:val="0073657F"/>
    <w:rsid w:val="007377DD"/>
    <w:rsid w:val="00740108"/>
    <w:rsid w:val="007406E3"/>
    <w:rsid w:val="00741412"/>
    <w:rsid w:val="00741778"/>
    <w:rsid w:val="00743713"/>
    <w:rsid w:val="00744545"/>
    <w:rsid w:val="00744DE2"/>
    <w:rsid w:val="0074548A"/>
    <w:rsid w:val="007474F3"/>
    <w:rsid w:val="00750A49"/>
    <w:rsid w:val="007520A3"/>
    <w:rsid w:val="00753058"/>
    <w:rsid w:val="0075419D"/>
    <w:rsid w:val="00755EB9"/>
    <w:rsid w:val="0076251A"/>
    <w:rsid w:val="007625F1"/>
    <w:rsid w:val="00767BB4"/>
    <w:rsid w:val="007721BB"/>
    <w:rsid w:val="00773E52"/>
    <w:rsid w:val="00775043"/>
    <w:rsid w:val="007759AD"/>
    <w:rsid w:val="00775D33"/>
    <w:rsid w:val="00775FDC"/>
    <w:rsid w:val="00777A83"/>
    <w:rsid w:val="00781B64"/>
    <w:rsid w:val="00782B39"/>
    <w:rsid w:val="00782F06"/>
    <w:rsid w:val="00785728"/>
    <w:rsid w:val="00786908"/>
    <w:rsid w:val="0078745B"/>
    <w:rsid w:val="00794099"/>
    <w:rsid w:val="00794BF4"/>
    <w:rsid w:val="0079699B"/>
    <w:rsid w:val="007A0D79"/>
    <w:rsid w:val="007A1501"/>
    <w:rsid w:val="007A4890"/>
    <w:rsid w:val="007A57B0"/>
    <w:rsid w:val="007A7D9B"/>
    <w:rsid w:val="007B261D"/>
    <w:rsid w:val="007B37E2"/>
    <w:rsid w:val="007B3C33"/>
    <w:rsid w:val="007B4C94"/>
    <w:rsid w:val="007B52E9"/>
    <w:rsid w:val="007B5769"/>
    <w:rsid w:val="007B6348"/>
    <w:rsid w:val="007B6478"/>
    <w:rsid w:val="007B74FD"/>
    <w:rsid w:val="007B7CA5"/>
    <w:rsid w:val="007C00D7"/>
    <w:rsid w:val="007C073C"/>
    <w:rsid w:val="007C10C9"/>
    <w:rsid w:val="007C17FF"/>
    <w:rsid w:val="007C352B"/>
    <w:rsid w:val="007C3548"/>
    <w:rsid w:val="007C37F7"/>
    <w:rsid w:val="007C3B5A"/>
    <w:rsid w:val="007C5BDC"/>
    <w:rsid w:val="007C61D8"/>
    <w:rsid w:val="007C7731"/>
    <w:rsid w:val="007D2EDC"/>
    <w:rsid w:val="007D4ACE"/>
    <w:rsid w:val="007D5D4D"/>
    <w:rsid w:val="007D6467"/>
    <w:rsid w:val="007E23C6"/>
    <w:rsid w:val="007E53C9"/>
    <w:rsid w:val="007E5E0D"/>
    <w:rsid w:val="007E6ED2"/>
    <w:rsid w:val="007F19DA"/>
    <w:rsid w:val="007F48E6"/>
    <w:rsid w:val="007F551D"/>
    <w:rsid w:val="007F55A7"/>
    <w:rsid w:val="007F55BF"/>
    <w:rsid w:val="007F5E52"/>
    <w:rsid w:val="007F6D72"/>
    <w:rsid w:val="0080263A"/>
    <w:rsid w:val="008035FA"/>
    <w:rsid w:val="00805430"/>
    <w:rsid w:val="00805A7F"/>
    <w:rsid w:val="008060D4"/>
    <w:rsid w:val="00806422"/>
    <w:rsid w:val="0080655C"/>
    <w:rsid w:val="008073CE"/>
    <w:rsid w:val="0080742B"/>
    <w:rsid w:val="00810B0F"/>
    <w:rsid w:val="00811120"/>
    <w:rsid w:val="008113AA"/>
    <w:rsid w:val="00812AC9"/>
    <w:rsid w:val="0081370F"/>
    <w:rsid w:val="0081544E"/>
    <w:rsid w:val="008156C3"/>
    <w:rsid w:val="008166E2"/>
    <w:rsid w:val="00816A6F"/>
    <w:rsid w:val="00817E7D"/>
    <w:rsid w:val="008203E8"/>
    <w:rsid w:val="00825A3D"/>
    <w:rsid w:val="00830B1F"/>
    <w:rsid w:val="008331F4"/>
    <w:rsid w:val="00833442"/>
    <w:rsid w:val="00833A5D"/>
    <w:rsid w:val="00833B9F"/>
    <w:rsid w:val="00833FAF"/>
    <w:rsid w:val="0083761C"/>
    <w:rsid w:val="00837DFF"/>
    <w:rsid w:val="008415FE"/>
    <w:rsid w:val="008416D1"/>
    <w:rsid w:val="00841DB0"/>
    <w:rsid w:val="0084491C"/>
    <w:rsid w:val="00845E2B"/>
    <w:rsid w:val="008467EC"/>
    <w:rsid w:val="00846EE5"/>
    <w:rsid w:val="00852394"/>
    <w:rsid w:val="0085623E"/>
    <w:rsid w:val="008573E3"/>
    <w:rsid w:val="00861215"/>
    <w:rsid w:val="00864393"/>
    <w:rsid w:val="0086640E"/>
    <w:rsid w:val="00867843"/>
    <w:rsid w:val="00870087"/>
    <w:rsid w:val="008705E1"/>
    <w:rsid w:val="008706AE"/>
    <w:rsid w:val="00874104"/>
    <w:rsid w:val="00876E66"/>
    <w:rsid w:val="00877DAC"/>
    <w:rsid w:val="008800C8"/>
    <w:rsid w:val="00880E08"/>
    <w:rsid w:val="00880E42"/>
    <w:rsid w:val="00880F7D"/>
    <w:rsid w:val="0088101B"/>
    <w:rsid w:val="00883CF4"/>
    <w:rsid w:val="00883EBD"/>
    <w:rsid w:val="0088750B"/>
    <w:rsid w:val="008875F1"/>
    <w:rsid w:val="00890143"/>
    <w:rsid w:val="00890613"/>
    <w:rsid w:val="00891828"/>
    <w:rsid w:val="008919D9"/>
    <w:rsid w:val="00891CE3"/>
    <w:rsid w:val="00894052"/>
    <w:rsid w:val="0089440E"/>
    <w:rsid w:val="00897416"/>
    <w:rsid w:val="008A036B"/>
    <w:rsid w:val="008A0FAD"/>
    <w:rsid w:val="008A109E"/>
    <w:rsid w:val="008A2FE7"/>
    <w:rsid w:val="008A376B"/>
    <w:rsid w:val="008A4CFC"/>
    <w:rsid w:val="008A6496"/>
    <w:rsid w:val="008A6C0A"/>
    <w:rsid w:val="008A7AA4"/>
    <w:rsid w:val="008B33C0"/>
    <w:rsid w:val="008B3A26"/>
    <w:rsid w:val="008B3A94"/>
    <w:rsid w:val="008B4A31"/>
    <w:rsid w:val="008B4A8C"/>
    <w:rsid w:val="008C40AC"/>
    <w:rsid w:val="008C4E71"/>
    <w:rsid w:val="008C68F5"/>
    <w:rsid w:val="008C6C4D"/>
    <w:rsid w:val="008C6FE6"/>
    <w:rsid w:val="008C711B"/>
    <w:rsid w:val="008C73AB"/>
    <w:rsid w:val="008D129F"/>
    <w:rsid w:val="008D4D72"/>
    <w:rsid w:val="008D5F03"/>
    <w:rsid w:val="008D7AF7"/>
    <w:rsid w:val="008E08E9"/>
    <w:rsid w:val="008E0A2D"/>
    <w:rsid w:val="008E1592"/>
    <w:rsid w:val="008E4FD1"/>
    <w:rsid w:val="008E5746"/>
    <w:rsid w:val="008E6891"/>
    <w:rsid w:val="008E6988"/>
    <w:rsid w:val="008E6AD0"/>
    <w:rsid w:val="008F2114"/>
    <w:rsid w:val="008F4F0D"/>
    <w:rsid w:val="008F5317"/>
    <w:rsid w:val="008F6D0C"/>
    <w:rsid w:val="0090022A"/>
    <w:rsid w:val="009009D1"/>
    <w:rsid w:val="0090111D"/>
    <w:rsid w:val="00901824"/>
    <w:rsid w:val="009018A9"/>
    <w:rsid w:val="00901F3B"/>
    <w:rsid w:val="0090382E"/>
    <w:rsid w:val="00905029"/>
    <w:rsid w:val="0090599F"/>
    <w:rsid w:val="0090730E"/>
    <w:rsid w:val="009102AA"/>
    <w:rsid w:val="00911A49"/>
    <w:rsid w:val="0091362A"/>
    <w:rsid w:val="0092060A"/>
    <w:rsid w:val="00921274"/>
    <w:rsid w:val="00922C42"/>
    <w:rsid w:val="00926B2E"/>
    <w:rsid w:val="00927CFC"/>
    <w:rsid w:val="00931EB0"/>
    <w:rsid w:val="009325E3"/>
    <w:rsid w:val="00933BC9"/>
    <w:rsid w:val="00933D6F"/>
    <w:rsid w:val="0093500D"/>
    <w:rsid w:val="00941029"/>
    <w:rsid w:val="009413CB"/>
    <w:rsid w:val="00943306"/>
    <w:rsid w:val="00951477"/>
    <w:rsid w:val="009536DE"/>
    <w:rsid w:val="0095755F"/>
    <w:rsid w:val="0096315D"/>
    <w:rsid w:val="009667EF"/>
    <w:rsid w:val="009724BA"/>
    <w:rsid w:val="00973929"/>
    <w:rsid w:val="00973B83"/>
    <w:rsid w:val="00977F3E"/>
    <w:rsid w:val="0098008C"/>
    <w:rsid w:val="00980674"/>
    <w:rsid w:val="0098111D"/>
    <w:rsid w:val="00981C79"/>
    <w:rsid w:val="009840C0"/>
    <w:rsid w:val="00984857"/>
    <w:rsid w:val="00984DC7"/>
    <w:rsid w:val="009877C1"/>
    <w:rsid w:val="00990F93"/>
    <w:rsid w:val="00992F04"/>
    <w:rsid w:val="0099453B"/>
    <w:rsid w:val="009965C8"/>
    <w:rsid w:val="00996864"/>
    <w:rsid w:val="00997429"/>
    <w:rsid w:val="0099779F"/>
    <w:rsid w:val="0099798A"/>
    <w:rsid w:val="00997C0B"/>
    <w:rsid w:val="009A31C4"/>
    <w:rsid w:val="009A33F2"/>
    <w:rsid w:val="009A4B33"/>
    <w:rsid w:val="009A6E0A"/>
    <w:rsid w:val="009B160A"/>
    <w:rsid w:val="009B45AB"/>
    <w:rsid w:val="009B54DC"/>
    <w:rsid w:val="009B6707"/>
    <w:rsid w:val="009C0BF5"/>
    <w:rsid w:val="009C22E7"/>
    <w:rsid w:val="009C4379"/>
    <w:rsid w:val="009D03F5"/>
    <w:rsid w:val="009D1F69"/>
    <w:rsid w:val="009D42B2"/>
    <w:rsid w:val="009D4B17"/>
    <w:rsid w:val="009D539D"/>
    <w:rsid w:val="009D6644"/>
    <w:rsid w:val="009D6A21"/>
    <w:rsid w:val="009E00DA"/>
    <w:rsid w:val="009E0B3D"/>
    <w:rsid w:val="009E14E7"/>
    <w:rsid w:val="009E1E5B"/>
    <w:rsid w:val="009E2E57"/>
    <w:rsid w:val="009E3382"/>
    <w:rsid w:val="009E44F9"/>
    <w:rsid w:val="009E515F"/>
    <w:rsid w:val="009E6D22"/>
    <w:rsid w:val="009E754C"/>
    <w:rsid w:val="009F0C2E"/>
    <w:rsid w:val="009F25C1"/>
    <w:rsid w:val="009F2943"/>
    <w:rsid w:val="009F2E15"/>
    <w:rsid w:val="009F3640"/>
    <w:rsid w:val="009F7048"/>
    <w:rsid w:val="00A0188F"/>
    <w:rsid w:val="00A06612"/>
    <w:rsid w:val="00A07AB3"/>
    <w:rsid w:val="00A07EB0"/>
    <w:rsid w:val="00A11C87"/>
    <w:rsid w:val="00A11D3E"/>
    <w:rsid w:val="00A12269"/>
    <w:rsid w:val="00A13E2C"/>
    <w:rsid w:val="00A15E5A"/>
    <w:rsid w:val="00A179F7"/>
    <w:rsid w:val="00A226FB"/>
    <w:rsid w:val="00A276FA"/>
    <w:rsid w:val="00A278CC"/>
    <w:rsid w:val="00A31F77"/>
    <w:rsid w:val="00A33F5B"/>
    <w:rsid w:val="00A36B1E"/>
    <w:rsid w:val="00A3764D"/>
    <w:rsid w:val="00A40ED0"/>
    <w:rsid w:val="00A41F37"/>
    <w:rsid w:val="00A43F88"/>
    <w:rsid w:val="00A45A94"/>
    <w:rsid w:val="00A51DDD"/>
    <w:rsid w:val="00A52BDB"/>
    <w:rsid w:val="00A53ADF"/>
    <w:rsid w:val="00A55EBB"/>
    <w:rsid w:val="00A56166"/>
    <w:rsid w:val="00A569CB"/>
    <w:rsid w:val="00A63957"/>
    <w:rsid w:val="00A64391"/>
    <w:rsid w:val="00A64AAC"/>
    <w:rsid w:val="00A65ADD"/>
    <w:rsid w:val="00A678CE"/>
    <w:rsid w:val="00A702E5"/>
    <w:rsid w:val="00A729C7"/>
    <w:rsid w:val="00A7378B"/>
    <w:rsid w:val="00A73E1E"/>
    <w:rsid w:val="00A755C2"/>
    <w:rsid w:val="00A7582A"/>
    <w:rsid w:val="00A75E90"/>
    <w:rsid w:val="00A81725"/>
    <w:rsid w:val="00A825EE"/>
    <w:rsid w:val="00A83E14"/>
    <w:rsid w:val="00A83F63"/>
    <w:rsid w:val="00A86726"/>
    <w:rsid w:val="00A8690E"/>
    <w:rsid w:val="00A87B42"/>
    <w:rsid w:val="00A87E93"/>
    <w:rsid w:val="00A9025D"/>
    <w:rsid w:val="00A90EC5"/>
    <w:rsid w:val="00A94845"/>
    <w:rsid w:val="00A95356"/>
    <w:rsid w:val="00A95952"/>
    <w:rsid w:val="00A96519"/>
    <w:rsid w:val="00AA0400"/>
    <w:rsid w:val="00AA24C5"/>
    <w:rsid w:val="00AA34FC"/>
    <w:rsid w:val="00AA477E"/>
    <w:rsid w:val="00AA4EEF"/>
    <w:rsid w:val="00AB285E"/>
    <w:rsid w:val="00AB3AEA"/>
    <w:rsid w:val="00AB54DE"/>
    <w:rsid w:val="00AB588A"/>
    <w:rsid w:val="00AB6087"/>
    <w:rsid w:val="00AB6C00"/>
    <w:rsid w:val="00AB758B"/>
    <w:rsid w:val="00AB7871"/>
    <w:rsid w:val="00AB7AFF"/>
    <w:rsid w:val="00AB7F5E"/>
    <w:rsid w:val="00AC14FF"/>
    <w:rsid w:val="00AC3B91"/>
    <w:rsid w:val="00AC3CF6"/>
    <w:rsid w:val="00AC4520"/>
    <w:rsid w:val="00AC7557"/>
    <w:rsid w:val="00AC7974"/>
    <w:rsid w:val="00AC7EAD"/>
    <w:rsid w:val="00AD26F5"/>
    <w:rsid w:val="00AD579B"/>
    <w:rsid w:val="00AE0657"/>
    <w:rsid w:val="00AE2398"/>
    <w:rsid w:val="00AE2BCB"/>
    <w:rsid w:val="00AE2D7D"/>
    <w:rsid w:val="00AE753E"/>
    <w:rsid w:val="00AF23A4"/>
    <w:rsid w:val="00AF398A"/>
    <w:rsid w:val="00AF3E58"/>
    <w:rsid w:val="00AF593E"/>
    <w:rsid w:val="00AF6661"/>
    <w:rsid w:val="00AF6D48"/>
    <w:rsid w:val="00AF75C1"/>
    <w:rsid w:val="00AF7854"/>
    <w:rsid w:val="00B001F2"/>
    <w:rsid w:val="00B002F4"/>
    <w:rsid w:val="00B00C86"/>
    <w:rsid w:val="00B0186C"/>
    <w:rsid w:val="00B025A2"/>
    <w:rsid w:val="00B02A4D"/>
    <w:rsid w:val="00B02F84"/>
    <w:rsid w:val="00B057DC"/>
    <w:rsid w:val="00B10141"/>
    <w:rsid w:val="00B122F4"/>
    <w:rsid w:val="00B12909"/>
    <w:rsid w:val="00B13448"/>
    <w:rsid w:val="00B13F8E"/>
    <w:rsid w:val="00B14D9D"/>
    <w:rsid w:val="00B15822"/>
    <w:rsid w:val="00B16963"/>
    <w:rsid w:val="00B17DAF"/>
    <w:rsid w:val="00B20F3D"/>
    <w:rsid w:val="00B23B9D"/>
    <w:rsid w:val="00B26209"/>
    <w:rsid w:val="00B27A1F"/>
    <w:rsid w:val="00B30848"/>
    <w:rsid w:val="00B312FD"/>
    <w:rsid w:val="00B321EB"/>
    <w:rsid w:val="00B324A0"/>
    <w:rsid w:val="00B3279F"/>
    <w:rsid w:val="00B32925"/>
    <w:rsid w:val="00B378BF"/>
    <w:rsid w:val="00B37CAF"/>
    <w:rsid w:val="00B40131"/>
    <w:rsid w:val="00B427DD"/>
    <w:rsid w:val="00B45898"/>
    <w:rsid w:val="00B46AF2"/>
    <w:rsid w:val="00B46B49"/>
    <w:rsid w:val="00B52059"/>
    <w:rsid w:val="00B5580C"/>
    <w:rsid w:val="00B56366"/>
    <w:rsid w:val="00B56669"/>
    <w:rsid w:val="00B56E1F"/>
    <w:rsid w:val="00B62A20"/>
    <w:rsid w:val="00B64656"/>
    <w:rsid w:val="00B64EFF"/>
    <w:rsid w:val="00B652C8"/>
    <w:rsid w:val="00B6542F"/>
    <w:rsid w:val="00B6584A"/>
    <w:rsid w:val="00B6660C"/>
    <w:rsid w:val="00B66E27"/>
    <w:rsid w:val="00B6726A"/>
    <w:rsid w:val="00B67C33"/>
    <w:rsid w:val="00B701A4"/>
    <w:rsid w:val="00B7110B"/>
    <w:rsid w:val="00B71BAF"/>
    <w:rsid w:val="00B72297"/>
    <w:rsid w:val="00B72D14"/>
    <w:rsid w:val="00B73224"/>
    <w:rsid w:val="00B735BE"/>
    <w:rsid w:val="00B74DE5"/>
    <w:rsid w:val="00B75511"/>
    <w:rsid w:val="00B75CD2"/>
    <w:rsid w:val="00B810AD"/>
    <w:rsid w:val="00B81C09"/>
    <w:rsid w:val="00B82218"/>
    <w:rsid w:val="00B83834"/>
    <w:rsid w:val="00B8533D"/>
    <w:rsid w:val="00B8559D"/>
    <w:rsid w:val="00B86207"/>
    <w:rsid w:val="00B87EEF"/>
    <w:rsid w:val="00B87FEF"/>
    <w:rsid w:val="00B902D7"/>
    <w:rsid w:val="00B90A75"/>
    <w:rsid w:val="00B92168"/>
    <w:rsid w:val="00B92493"/>
    <w:rsid w:val="00B951AA"/>
    <w:rsid w:val="00B96485"/>
    <w:rsid w:val="00B9655C"/>
    <w:rsid w:val="00B96BE9"/>
    <w:rsid w:val="00BA04E1"/>
    <w:rsid w:val="00BA0B86"/>
    <w:rsid w:val="00BA1151"/>
    <w:rsid w:val="00BA1CBD"/>
    <w:rsid w:val="00BA1E21"/>
    <w:rsid w:val="00BA4B51"/>
    <w:rsid w:val="00BA74D5"/>
    <w:rsid w:val="00BA7A45"/>
    <w:rsid w:val="00BB070E"/>
    <w:rsid w:val="00BB076E"/>
    <w:rsid w:val="00BB134C"/>
    <w:rsid w:val="00BC4A42"/>
    <w:rsid w:val="00BD0520"/>
    <w:rsid w:val="00BD081D"/>
    <w:rsid w:val="00BD60A5"/>
    <w:rsid w:val="00BD6869"/>
    <w:rsid w:val="00BD72CD"/>
    <w:rsid w:val="00BE331A"/>
    <w:rsid w:val="00BE67AF"/>
    <w:rsid w:val="00BE7205"/>
    <w:rsid w:val="00BF44CC"/>
    <w:rsid w:val="00BF68AB"/>
    <w:rsid w:val="00C02660"/>
    <w:rsid w:val="00C027C6"/>
    <w:rsid w:val="00C03BCA"/>
    <w:rsid w:val="00C100A1"/>
    <w:rsid w:val="00C10E16"/>
    <w:rsid w:val="00C111A8"/>
    <w:rsid w:val="00C12C4C"/>
    <w:rsid w:val="00C14104"/>
    <w:rsid w:val="00C15AE2"/>
    <w:rsid w:val="00C16024"/>
    <w:rsid w:val="00C20A85"/>
    <w:rsid w:val="00C2159C"/>
    <w:rsid w:val="00C242C8"/>
    <w:rsid w:val="00C26156"/>
    <w:rsid w:val="00C27EEF"/>
    <w:rsid w:val="00C315F4"/>
    <w:rsid w:val="00C32423"/>
    <w:rsid w:val="00C336FC"/>
    <w:rsid w:val="00C33821"/>
    <w:rsid w:val="00C34D4D"/>
    <w:rsid w:val="00C36C0D"/>
    <w:rsid w:val="00C41BEE"/>
    <w:rsid w:val="00C41D81"/>
    <w:rsid w:val="00C4381D"/>
    <w:rsid w:val="00C43AC5"/>
    <w:rsid w:val="00C46CE5"/>
    <w:rsid w:val="00C519FE"/>
    <w:rsid w:val="00C5675E"/>
    <w:rsid w:val="00C605E8"/>
    <w:rsid w:val="00C60D12"/>
    <w:rsid w:val="00C617CF"/>
    <w:rsid w:val="00C62C21"/>
    <w:rsid w:val="00C64959"/>
    <w:rsid w:val="00C711AB"/>
    <w:rsid w:val="00C71485"/>
    <w:rsid w:val="00C71C37"/>
    <w:rsid w:val="00C7280B"/>
    <w:rsid w:val="00C72E3F"/>
    <w:rsid w:val="00C738BF"/>
    <w:rsid w:val="00C73B82"/>
    <w:rsid w:val="00C74F37"/>
    <w:rsid w:val="00C77F28"/>
    <w:rsid w:val="00C81D09"/>
    <w:rsid w:val="00C82722"/>
    <w:rsid w:val="00C82B7F"/>
    <w:rsid w:val="00C84E37"/>
    <w:rsid w:val="00C85052"/>
    <w:rsid w:val="00C85A0A"/>
    <w:rsid w:val="00C85FF7"/>
    <w:rsid w:val="00C86080"/>
    <w:rsid w:val="00C87D37"/>
    <w:rsid w:val="00C90232"/>
    <w:rsid w:val="00C912DF"/>
    <w:rsid w:val="00C91C65"/>
    <w:rsid w:val="00C93B4E"/>
    <w:rsid w:val="00CA0E6B"/>
    <w:rsid w:val="00CA2DE5"/>
    <w:rsid w:val="00CA65CE"/>
    <w:rsid w:val="00CA672E"/>
    <w:rsid w:val="00CA7F96"/>
    <w:rsid w:val="00CB1D72"/>
    <w:rsid w:val="00CB3973"/>
    <w:rsid w:val="00CB406F"/>
    <w:rsid w:val="00CB4338"/>
    <w:rsid w:val="00CB5CAD"/>
    <w:rsid w:val="00CC065C"/>
    <w:rsid w:val="00CC1701"/>
    <w:rsid w:val="00CC1D44"/>
    <w:rsid w:val="00CC2753"/>
    <w:rsid w:val="00CC4447"/>
    <w:rsid w:val="00CC47F1"/>
    <w:rsid w:val="00CC5D88"/>
    <w:rsid w:val="00CC7C35"/>
    <w:rsid w:val="00CD073B"/>
    <w:rsid w:val="00CD0D46"/>
    <w:rsid w:val="00CD2841"/>
    <w:rsid w:val="00CD28E9"/>
    <w:rsid w:val="00CD37D3"/>
    <w:rsid w:val="00CD44B4"/>
    <w:rsid w:val="00CD702B"/>
    <w:rsid w:val="00CD7B1B"/>
    <w:rsid w:val="00CE24B5"/>
    <w:rsid w:val="00CE2D05"/>
    <w:rsid w:val="00CE3C79"/>
    <w:rsid w:val="00CE45AA"/>
    <w:rsid w:val="00CE4CBD"/>
    <w:rsid w:val="00CE58CE"/>
    <w:rsid w:val="00CE7827"/>
    <w:rsid w:val="00CE7D86"/>
    <w:rsid w:val="00CE7FAB"/>
    <w:rsid w:val="00CF0D83"/>
    <w:rsid w:val="00CF1CC1"/>
    <w:rsid w:val="00CF2989"/>
    <w:rsid w:val="00CF3A17"/>
    <w:rsid w:val="00CF3A23"/>
    <w:rsid w:val="00CF7B90"/>
    <w:rsid w:val="00D00CC7"/>
    <w:rsid w:val="00D026BD"/>
    <w:rsid w:val="00D029F7"/>
    <w:rsid w:val="00D03163"/>
    <w:rsid w:val="00D03C58"/>
    <w:rsid w:val="00D042D1"/>
    <w:rsid w:val="00D05E3A"/>
    <w:rsid w:val="00D06BFB"/>
    <w:rsid w:val="00D07FBC"/>
    <w:rsid w:val="00D10F17"/>
    <w:rsid w:val="00D111CE"/>
    <w:rsid w:val="00D12C13"/>
    <w:rsid w:val="00D12E73"/>
    <w:rsid w:val="00D136A5"/>
    <w:rsid w:val="00D15B47"/>
    <w:rsid w:val="00D17E8F"/>
    <w:rsid w:val="00D20B85"/>
    <w:rsid w:val="00D21D95"/>
    <w:rsid w:val="00D21DA1"/>
    <w:rsid w:val="00D3232A"/>
    <w:rsid w:val="00D330E2"/>
    <w:rsid w:val="00D3667C"/>
    <w:rsid w:val="00D37486"/>
    <w:rsid w:val="00D37744"/>
    <w:rsid w:val="00D37D90"/>
    <w:rsid w:val="00D40B2B"/>
    <w:rsid w:val="00D4115B"/>
    <w:rsid w:val="00D42561"/>
    <w:rsid w:val="00D45809"/>
    <w:rsid w:val="00D462C4"/>
    <w:rsid w:val="00D46A70"/>
    <w:rsid w:val="00D47452"/>
    <w:rsid w:val="00D4769C"/>
    <w:rsid w:val="00D51EB4"/>
    <w:rsid w:val="00D5238E"/>
    <w:rsid w:val="00D54260"/>
    <w:rsid w:val="00D548A4"/>
    <w:rsid w:val="00D5554B"/>
    <w:rsid w:val="00D60149"/>
    <w:rsid w:val="00D60EA3"/>
    <w:rsid w:val="00D6140E"/>
    <w:rsid w:val="00D61848"/>
    <w:rsid w:val="00D63C38"/>
    <w:rsid w:val="00D6501A"/>
    <w:rsid w:val="00D671C7"/>
    <w:rsid w:val="00D705A8"/>
    <w:rsid w:val="00D71E03"/>
    <w:rsid w:val="00D73857"/>
    <w:rsid w:val="00D748DC"/>
    <w:rsid w:val="00D74DC2"/>
    <w:rsid w:val="00D775DB"/>
    <w:rsid w:val="00D803BF"/>
    <w:rsid w:val="00D8077B"/>
    <w:rsid w:val="00D8082B"/>
    <w:rsid w:val="00D80A19"/>
    <w:rsid w:val="00D80BD4"/>
    <w:rsid w:val="00D81224"/>
    <w:rsid w:val="00D81C06"/>
    <w:rsid w:val="00D841A8"/>
    <w:rsid w:val="00D8420C"/>
    <w:rsid w:val="00D856B3"/>
    <w:rsid w:val="00D861A7"/>
    <w:rsid w:val="00D86A3F"/>
    <w:rsid w:val="00D87C4E"/>
    <w:rsid w:val="00D92C7E"/>
    <w:rsid w:val="00D949AD"/>
    <w:rsid w:val="00D95477"/>
    <w:rsid w:val="00D97EFE"/>
    <w:rsid w:val="00DA622D"/>
    <w:rsid w:val="00DA6D5A"/>
    <w:rsid w:val="00DA725E"/>
    <w:rsid w:val="00DA76B3"/>
    <w:rsid w:val="00DB168A"/>
    <w:rsid w:val="00DB1C15"/>
    <w:rsid w:val="00DB30B7"/>
    <w:rsid w:val="00DB41B7"/>
    <w:rsid w:val="00DB4648"/>
    <w:rsid w:val="00DB49DD"/>
    <w:rsid w:val="00DB6714"/>
    <w:rsid w:val="00DB7542"/>
    <w:rsid w:val="00DC1EAF"/>
    <w:rsid w:val="00DC24C7"/>
    <w:rsid w:val="00DC30AB"/>
    <w:rsid w:val="00DC50F8"/>
    <w:rsid w:val="00DC640E"/>
    <w:rsid w:val="00DC72FE"/>
    <w:rsid w:val="00DC7FD1"/>
    <w:rsid w:val="00DD0074"/>
    <w:rsid w:val="00DD0766"/>
    <w:rsid w:val="00DD0F84"/>
    <w:rsid w:val="00DD27C0"/>
    <w:rsid w:val="00DD4C45"/>
    <w:rsid w:val="00DD689A"/>
    <w:rsid w:val="00DD73A2"/>
    <w:rsid w:val="00DE0347"/>
    <w:rsid w:val="00DF1D99"/>
    <w:rsid w:val="00DF297C"/>
    <w:rsid w:val="00DF5F3E"/>
    <w:rsid w:val="00DF622D"/>
    <w:rsid w:val="00DF760A"/>
    <w:rsid w:val="00E001D1"/>
    <w:rsid w:val="00E03C9C"/>
    <w:rsid w:val="00E04F94"/>
    <w:rsid w:val="00E057C4"/>
    <w:rsid w:val="00E07749"/>
    <w:rsid w:val="00E07DDB"/>
    <w:rsid w:val="00E10098"/>
    <w:rsid w:val="00E113D5"/>
    <w:rsid w:val="00E1142C"/>
    <w:rsid w:val="00E13158"/>
    <w:rsid w:val="00E14088"/>
    <w:rsid w:val="00E150EB"/>
    <w:rsid w:val="00E217E3"/>
    <w:rsid w:val="00E21E4A"/>
    <w:rsid w:val="00E22072"/>
    <w:rsid w:val="00E22C91"/>
    <w:rsid w:val="00E24773"/>
    <w:rsid w:val="00E24BC5"/>
    <w:rsid w:val="00E260A8"/>
    <w:rsid w:val="00E2628D"/>
    <w:rsid w:val="00E27025"/>
    <w:rsid w:val="00E27EE9"/>
    <w:rsid w:val="00E3156A"/>
    <w:rsid w:val="00E31EAD"/>
    <w:rsid w:val="00E335D6"/>
    <w:rsid w:val="00E3666A"/>
    <w:rsid w:val="00E36693"/>
    <w:rsid w:val="00E36900"/>
    <w:rsid w:val="00E4065F"/>
    <w:rsid w:val="00E41124"/>
    <w:rsid w:val="00E41855"/>
    <w:rsid w:val="00E42609"/>
    <w:rsid w:val="00E4337D"/>
    <w:rsid w:val="00E461EA"/>
    <w:rsid w:val="00E46FA7"/>
    <w:rsid w:val="00E4778C"/>
    <w:rsid w:val="00E508A3"/>
    <w:rsid w:val="00E50E65"/>
    <w:rsid w:val="00E532A4"/>
    <w:rsid w:val="00E54543"/>
    <w:rsid w:val="00E54BAB"/>
    <w:rsid w:val="00E551C5"/>
    <w:rsid w:val="00E567C6"/>
    <w:rsid w:val="00E56915"/>
    <w:rsid w:val="00E60438"/>
    <w:rsid w:val="00E62478"/>
    <w:rsid w:val="00E65A0D"/>
    <w:rsid w:val="00E6672F"/>
    <w:rsid w:val="00E67457"/>
    <w:rsid w:val="00E67BE0"/>
    <w:rsid w:val="00E72C1A"/>
    <w:rsid w:val="00E73114"/>
    <w:rsid w:val="00E7582F"/>
    <w:rsid w:val="00E77587"/>
    <w:rsid w:val="00E80E1D"/>
    <w:rsid w:val="00E812B0"/>
    <w:rsid w:val="00E827F1"/>
    <w:rsid w:val="00E82880"/>
    <w:rsid w:val="00E85E3F"/>
    <w:rsid w:val="00E90DE2"/>
    <w:rsid w:val="00E9568F"/>
    <w:rsid w:val="00E95743"/>
    <w:rsid w:val="00E96741"/>
    <w:rsid w:val="00EA0807"/>
    <w:rsid w:val="00EA0896"/>
    <w:rsid w:val="00EA290F"/>
    <w:rsid w:val="00EA39B1"/>
    <w:rsid w:val="00EA39B6"/>
    <w:rsid w:val="00EA3A1F"/>
    <w:rsid w:val="00EA4A46"/>
    <w:rsid w:val="00EA4ED2"/>
    <w:rsid w:val="00EA5AA7"/>
    <w:rsid w:val="00EA6A92"/>
    <w:rsid w:val="00EA77DB"/>
    <w:rsid w:val="00EB0220"/>
    <w:rsid w:val="00EB143D"/>
    <w:rsid w:val="00EB1517"/>
    <w:rsid w:val="00EB2290"/>
    <w:rsid w:val="00EB2B25"/>
    <w:rsid w:val="00EB3031"/>
    <w:rsid w:val="00EB527F"/>
    <w:rsid w:val="00EB758B"/>
    <w:rsid w:val="00EB75A0"/>
    <w:rsid w:val="00EC02A9"/>
    <w:rsid w:val="00EC0CF4"/>
    <w:rsid w:val="00EC1E81"/>
    <w:rsid w:val="00EC2C8F"/>
    <w:rsid w:val="00EC3682"/>
    <w:rsid w:val="00EC56AE"/>
    <w:rsid w:val="00EC660A"/>
    <w:rsid w:val="00EC66C5"/>
    <w:rsid w:val="00EC7F5A"/>
    <w:rsid w:val="00ED291E"/>
    <w:rsid w:val="00ED3916"/>
    <w:rsid w:val="00ED3979"/>
    <w:rsid w:val="00ED3B54"/>
    <w:rsid w:val="00ED3B8E"/>
    <w:rsid w:val="00ED4C2D"/>
    <w:rsid w:val="00ED50A1"/>
    <w:rsid w:val="00ED5976"/>
    <w:rsid w:val="00ED63F3"/>
    <w:rsid w:val="00ED6872"/>
    <w:rsid w:val="00EE0AAC"/>
    <w:rsid w:val="00EE2531"/>
    <w:rsid w:val="00EE2F82"/>
    <w:rsid w:val="00EE32B5"/>
    <w:rsid w:val="00EE3C73"/>
    <w:rsid w:val="00EE5144"/>
    <w:rsid w:val="00EE562D"/>
    <w:rsid w:val="00EE5643"/>
    <w:rsid w:val="00EE6BD4"/>
    <w:rsid w:val="00EF1A51"/>
    <w:rsid w:val="00EF322D"/>
    <w:rsid w:val="00EF73AC"/>
    <w:rsid w:val="00F05651"/>
    <w:rsid w:val="00F05EFA"/>
    <w:rsid w:val="00F0652F"/>
    <w:rsid w:val="00F102A2"/>
    <w:rsid w:val="00F103C8"/>
    <w:rsid w:val="00F14A84"/>
    <w:rsid w:val="00F17D3B"/>
    <w:rsid w:val="00F20AE1"/>
    <w:rsid w:val="00F20E28"/>
    <w:rsid w:val="00F24BD5"/>
    <w:rsid w:val="00F267A4"/>
    <w:rsid w:val="00F275FA"/>
    <w:rsid w:val="00F27C3A"/>
    <w:rsid w:val="00F27C7F"/>
    <w:rsid w:val="00F31605"/>
    <w:rsid w:val="00F323D7"/>
    <w:rsid w:val="00F32BBC"/>
    <w:rsid w:val="00F32BF3"/>
    <w:rsid w:val="00F3316A"/>
    <w:rsid w:val="00F33E2A"/>
    <w:rsid w:val="00F365DA"/>
    <w:rsid w:val="00F36D13"/>
    <w:rsid w:val="00F4131F"/>
    <w:rsid w:val="00F4154C"/>
    <w:rsid w:val="00F4337F"/>
    <w:rsid w:val="00F43467"/>
    <w:rsid w:val="00F4680C"/>
    <w:rsid w:val="00F46C83"/>
    <w:rsid w:val="00F46CB5"/>
    <w:rsid w:val="00F50A54"/>
    <w:rsid w:val="00F50BD0"/>
    <w:rsid w:val="00F50FFB"/>
    <w:rsid w:val="00F52135"/>
    <w:rsid w:val="00F53470"/>
    <w:rsid w:val="00F540C5"/>
    <w:rsid w:val="00F54E1C"/>
    <w:rsid w:val="00F55DB7"/>
    <w:rsid w:val="00F62A64"/>
    <w:rsid w:val="00F66BDA"/>
    <w:rsid w:val="00F70D13"/>
    <w:rsid w:val="00F740E5"/>
    <w:rsid w:val="00F74B60"/>
    <w:rsid w:val="00F74DE9"/>
    <w:rsid w:val="00F75348"/>
    <w:rsid w:val="00F75EE9"/>
    <w:rsid w:val="00F80923"/>
    <w:rsid w:val="00F80C89"/>
    <w:rsid w:val="00F829CB"/>
    <w:rsid w:val="00F82E8A"/>
    <w:rsid w:val="00F8321E"/>
    <w:rsid w:val="00F84E46"/>
    <w:rsid w:val="00F851E2"/>
    <w:rsid w:val="00F85A7E"/>
    <w:rsid w:val="00F86FCD"/>
    <w:rsid w:val="00F937D2"/>
    <w:rsid w:val="00F962DB"/>
    <w:rsid w:val="00F97AF8"/>
    <w:rsid w:val="00FA373A"/>
    <w:rsid w:val="00FA3D0D"/>
    <w:rsid w:val="00FA478E"/>
    <w:rsid w:val="00FA4A35"/>
    <w:rsid w:val="00FA6144"/>
    <w:rsid w:val="00FA6E87"/>
    <w:rsid w:val="00FA7A06"/>
    <w:rsid w:val="00FB44CD"/>
    <w:rsid w:val="00FB6624"/>
    <w:rsid w:val="00FB6B8B"/>
    <w:rsid w:val="00FC091A"/>
    <w:rsid w:val="00FC138E"/>
    <w:rsid w:val="00FC3921"/>
    <w:rsid w:val="00FC4002"/>
    <w:rsid w:val="00FC5F57"/>
    <w:rsid w:val="00FC7765"/>
    <w:rsid w:val="00FD07A0"/>
    <w:rsid w:val="00FD1134"/>
    <w:rsid w:val="00FD14C6"/>
    <w:rsid w:val="00FD1693"/>
    <w:rsid w:val="00FD1CAD"/>
    <w:rsid w:val="00FD4242"/>
    <w:rsid w:val="00FD572E"/>
    <w:rsid w:val="00FD6FCD"/>
    <w:rsid w:val="00FD78E2"/>
    <w:rsid w:val="00FE3485"/>
    <w:rsid w:val="00FE3A39"/>
    <w:rsid w:val="00FE53DB"/>
    <w:rsid w:val="00FE6A66"/>
    <w:rsid w:val="00FE77EA"/>
    <w:rsid w:val="00FF001C"/>
    <w:rsid w:val="00FF1D92"/>
    <w:rsid w:val="00FF1DB9"/>
    <w:rsid w:val="00FF295C"/>
    <w:rsid w:val="00FF4112"/>
    <w:rsid w:val="00FF7B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0906D"/>
  <w14:defaultImageDpi w14:val="300"/>
  <w15:docId w15:val="{35F5885E-AF14-4E3F-8DB9-DA35F2C2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FCD"/>
    <w:rPr>
      <w:sz w:val="24"/>
      <w:szCs w:val="24"/>
      <w:lang w:val="en-GB" w:eastAsia="en-US"/>
    </w:rPr>
  </w:style>
  <w:style w:type="paragraph" w:styleId="Heading1">
    <w:name w:val="heading 1"/>
    <w:next w:val="head2"/>
    <w:link w:val="Heading1Char"/>
    <w:autoRedefine/>
    <w:qFormat/>
    <w:rsid w:val="000250D2"/>
    <w:pPr>
      <w:keepNext/>
      <w:shd w:val="clear" w:color="auto" w:fill="E6E6E6"/>
      <w:outlineLvl w:val="0"/>
    </w:pPr>
    <w:rPr>
      <w:rFonts w:ascii="Arial" w:hAnsi="Arial" w:cs="Arial"/>
      <w:b/>
      <w:caps/>
      <w:color w:val="000000"/>
      <w:kern w:val="24"/>
      <w:sz w:val="22"/>
      <w:lang w:eastAsia="en-US"/>
    </w:rPr>
  </w:style>
  <w:style w:type="paragraph" w:styleId="Heading2">
    <w:name w:val="heading 2"/>
    <w:basedOn w:val="Normal"/>
    <w:next w:val="Normal"/>
    <w:autoRedefine/>
    <w:qFormat/>
    <w:rsid w:val="00891828"/>
    <w:pPr>
      <w:widowControl w:val="0"/>
      <w:shd w:val="clear" w:color="auto" w:fill="E6E6E6"/>
      <w:ind w:left="567" w:hanging="567"/>
      <w:outlineLvl w:val="1"/>
    </w:pPr>
    <w:rPr>
      <w:rFonts w:ascii="Arial Bold" w:hAnsi="Arial Bold" w:cs="Arial"/>
      <w:b/>
      <w:bCs/>
      <w:color w:val="000000"/>
      <w:spacing w:val="-2"/>
      <w:sz w:val="22"/>
      <w:lang w:val="fr-FR"/>
    </w:rPr>
  </w:style>
  <w:style w:type="paragraph" w:styleId="Heading3">
    <w:name w:val="heading 3"/>
    <w:basedOn w:val="Normal"/>
    <w:next w:val="Normal"/>
    <w:autoRedefine/>
    <w:qFormat/>
    <w:rsid w:val="00B16963"/>
    <w:pPr>
      <w:keepNext/>
      <w:shd w:val="clear" w:color="auto" w:fill="E6E6E6"/>
      <w:outlineLvl w:val="2"/>
    </w:pPr>
    <w:rPr>
      <w:rFonts w:ascii="Arial" w:hAnsi="Arial" w:cs="Arial"/>
      <w:b/>
      <w:color w:val="000000"/>
      <w:sz w:val="22"/>
    </w:rPr>
  </w:style>
  <w:style w:type="paragraph" w:styleId="Heading4">
    <w:name w:val="heading 4"/>
    <w:basedOn w:val="Normal"/>
    <w:next w:val="Normal"/>
    <w:qFormat/>
    <w:pPr>
      <w:keepNext/>
      <w:ind w:left="360"/>
      <w:outlineLvl w:val="3"/>
    </w:pPr>
    <w:rPr>
      <w:rFonts w:ascii="Arial" w:hAnsi="Arial" w:cs="Arial"/>
      <w:b/>
      <w:iCs/>
      <w:sz w:val="22"/>
    </w:rPr>
  </w:style>
  <w:style w:type="paragraph" w:styleId="Heading5">
    <w:name w:val="heading 5"/>
    <w:basedOn w:val="Normal"/>
    <w:next w:val="Normal"/>
    <w:qFormat/>
    <w:pPr>
      <w:keepNext/>
      <w:ind w:left="360"/>
      <w:outlineLvl w:val="4"/>
    </w:pPr>
    <w:rPr>
      <w:rFonts w:ascii="Arial" w:hAnsi="Arial" w:cs="Arial"/>
      <w:b/>
      <w:bCs/>
      <w:i/>
      <w:iCs/>
      <w:sz w:val="22"/>
    </w:rPr>
  </w:style>
  <w:style w:type="paragraph" w:styleId="Heading6">
    <w:name w:val="heading 6"/>
    <w:basedOn w:val="Normal"/>
    <w:next w:val="Normal"/>
    <w:qFormat/>
    <w:pPr>
      <w:keepNext/>
      <w:ind w:left="360"/>
      <w:outlineLvl w:val="5"/>
    </w:pPr>
    <w:rPr>
      <w:rFonts w:ascii="Arial" w:hAnsi="Arial" w:cs="Arial"/>
      <w:bCs/>
      <w:i/>
      <w:sz w:val="22"/>
      <w:u w:val="single"/>
    </w:rPr>
  </w:style>
  <w:style w:type="paragraph" w:styleId="Heading7">
    <w:name w:val="heading 7"/>
    <w:basedOn w:val="Normal"/>
    <w:next w:val="Normal"/>
    <w:qFormat/>
    <w:pPr>
      <w:keepNext/>
      <w:outlineLvl w:val="6"/>
    </w:pPr>
    <w:rPr>
      <w:rFonts w:ascii="Arial" w:hAnsi="Arial" w:cs="Arial"/>
      <w:bCs/>
      <w:i/>
      <w:sz w:val="22"/>
      <w:u w:val="single"/>
    </w:rPr>
  </w:style>
  <w:style w:type="paragraph" w:styleId="Heading8">
    <w:name w:val="heading 8"/>
    <w:basedOn w:val="Normal"/>
    <w:next w:val="Normal"/>
    <w:qFormat/>
    <w:pPr>
      <w:keepNext/>
      <w:ind w:left="45"/>
      <w:outlineLvl w:val="7"/>
    </w:pPr>
    <w:rPr>
      <w:rFonts w:ascii="Arial" w:hAnsi="Arial" w:cs="Arial"/>
      <w:b/>
      <w:bCs/>
      <w:i/>
      <w:sz w:val="18"/>
      <w:szCs w:val="18"/>
    </w:rPr>
  </w:style>
  <w:style w:type="paragraph" w:styleId="Heading9">
    <w:name w:val="heading 9"/>
    <w:basedOn w:val="Normal"/>
    <w:next w:val="Normal"/>
    <w:qFormat/>
    <w:pPr>
      <w:keepNext/>
      <w:outlineLvl w:val="8"/>
    </w:pPr>
    <w:rPr>
      <w:rFonts w:ascii="Arial" w:hAnsi="Arial" w:cs="Arial"/>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2"/>
    <w:pPr>
      <w:spacing w:line="180" w:lineRule="exact"/>
    </w:pPr>
    <w:rPr>
      <w:rFonts w:ascii="Arial" w:hAnsi="Arial"/>
      <w:b/>
      <w:sz w:val="18"/>
      <w:lang w:eastAsia="en-US"/>
    </w:rPr>
  </w:style>
  <w:style w:type="paragraph" w:styleId="Header">
    <w:name w:val="header"/>
    <w:basedOn w:val="Normal"/>
    <w:link w:val="HeaderChar"/>
    <w:uiPriority w:val="99"/>
    <w:pPr>
      <w:pBdr>
        <w:bottom w:val="single" w:sz="4" w:space="1" w:color="auto"/>
      </w:pBdr>
      <w:tabs>
        <w:tab w:val="right" w:pos="9639"/>
        <w:tab w:val="left" w:pos="10206"/>
      </w:tabs>
      <w:spacing w:line="180" w:lineRule="exact"/>
      <w:jc w:val="right"/>
    </w:pPr>
    <w:rPr>
      <w:rFonts w:ascii="Arial" w:hAnsi="Arial"/>
      <w:i/>
      <w:sz w:val="16"/>
      <w:szCs w:val="20"/>
      <w:lang w:val="en-ZA" w:eastAsia="x-none"/>
    </w:rPr>
  </w:style>
  <w:style w:type="paragraph" w:styleId="Footer">
    <w:name w:val="footer"/>
    <w:basedOn w:val="Normal"/>
    <w:link w:val="FooterChar"/>
    <w:pPr>
      <w:tabs>
        <w:tab w:val="right" w:pos="9639"/>
        <w:tab w:val="left" w:pos="10206"/>
      </w:tabs>
      <w:spacing w:line="180" w:lineRule="exact"/>
      <w:jc w:val="right"/>
    </w:pPr>
    <w:rPr>
      <w:rFonts w:ascii="Arial" w:hAnsi="Arial"/>
      <w:sz w:val="16"/>
      <w:szCs w:val="20"/>
      <w:lang w:val="en-ZA"/>
    </w:rPr>
  </w:style>
  <w:style w:type="character" w:styleId="PageNumber">
    <w:name w:val="page number"/>
    <w:basedOn w:val="DefaultParagraphFont"/>
  </w:style>
  <w:style w:type="paragraph" w:customStyle="1" w:styleId="head4">
    <w:name w:val="head4"/>
    <w:pPr>
      <w:spacing w:line="180" w:lineRule="exact"/>
      <w:jc w:val="center"/>
    </w:pPr>
    <w:rPr>
      <w:rFonts w:ascii="Arial" w:hAnsi="Arial"/>
      <w:b/>
      <w:sz w:val="16"/>
      <w:lang w:eastAsia="en-US"/>
    </w:rPr>
  </w:style>
  <w:style w:type="paragraph" w:customStyle="1" w:styleId="head3">
    <w:name w:val="head3"/>
    <w:pPr>
      <w:spacing w:line="180" w:lineRule="exact"/>
      <w:jc w:val="center"/>
    </w:pPr>
    <w:rPr>
      <w:rFonts w:ascii="Arial" w:hAnsi="Arial"/>
      <w:b/>
      <w:caps/>
      <w:sz w:val="16"/>
      <w:lang w:eastAsia="en-US"/>
    </w:rPr>
  </w:style>
  <w:style w:type="paragraph" w:styleId="BodyText">
    <w:name w:val="Body Text"/>
    <w:basedOn w:val="Normal"/>
    <w:rPr>
      <w:rFonts w:ascii="Arial" w:hAnsi="Arial" w:cs="Arial"/>
      <w:sz w:val="18"/>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BodyTextIndent">
    <w:name w:val="Body Text Indent"/>
    <w:basedOn w:val="Normal"/>
    <w:pPr>
      <w:ind w:left="720"/>
    </w:pPr>
    <w:rPr>
      <w:color w:val="008000"/>
      <w:sz w:val="16"/>
    </w:rPr>
  </w:style>
  <w:style w:type="paragraph" w:styleId="BodyTextIndent2">
    <w:name w:val="Body Text Indent 2"/>
    <w:basedOn w:val="Normal"/>
    <w:pPr>
      <w:ind w:left="720"/>
    </w:pPr>
    <w:rPr>
      <w:color w:val="00FF00"/>
      <w:sz w:val="16"/>
    </w:rPr>
  </w:style>
  <w:style w:type="paragraph" w:styleId="BodyTextIndent3">
    <w:name w:val="Body Text Indent 3"/>
    <w:basedOn w:val="Normal"/>
    <w:pPr>
      <w:ind w:left="480"/>
    </w:pPr>
    <w:rPr>
      <w:color w:val="0000FF"/>
      <w:sz w:val="16"/>
    </w:rPr>
  </w:style>
  <w:style w:type="paragraph" w:styleId="BodyText2">
    <w:name w:val="Body Text 2"/>
    <w:basedOn w:val="Normal"/>
    <w:rPr>
      <w:rFonts w:cs="Arial"/>
      <w:color w:val="0000FF"/>
      <w:sz w:val="18"/>
      <w:szCs w:val="18"/>
    </w:rPr>
  </w:style>
  <w:style w:type="paragraph" w:styleId="BodyText3">
    <w:name w:val="Body Text 3"/>
    <w:basedOn w:val="Normal"/>
    <w:rPr>
      <w:rFonts w:ascii="Arial" w:hAnsi="Arial" w:cs="Arial"/>
      <w:bCs/>
      <w:sz w:val="20"/>
    </w:rPr>
  </w:style>
  <w:style w:type="character" w:styleId="Hyperlink">
    <w:name w:val="Hyperlink"/>
    <w:uiPriority w:val="99"/>
    <w:rPr>
      <w:color w:val="0000FF"/>
      <w:u w:val="single"/>
    </w:rPr>
  </w:style>
  <w:style w:type="character" w:styleId="Strong">
    <w:name w:val="Strong"/>
    <w:qFormat/>
    <w:rPr>
      <w:b/>
      <w:bCs/>
    </w:rPr>
  </w:style>
  <w:style w:type="paragraph" w:customStyle="1" w:styleId="head1">
    <w:name w:val="head1"/>
    <w:basedOn w:val="Heading1"/>
    <w:autoRedefine/>
    <w:rsid w:val="00DB1C15"/>
    <w:pPr>
      <w:shd w:val="clear" w:color="auto" w:fill="auto"/>
      <w:spacing w:before="120" w:after="120"/>
      <w:jc w:val="center"/>
    </w:pPr>
    <w:rPr>
      <w:caps w:val="0"/>
      <w:sz w:val="18"/>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sz w:val="16"/>
      <w:szCs w:val="16"/>
    </w:rPr>
  </w:style>
  <w:style w:type="paragraph" w:customStyle="1" w:styleId="ep4">
    <w:name w:val="ep4"/>
    <w:basedOn w:val="Normal"/>
    <w:pPr>
      <w:spacing w:line="180" w:lineRule="exact"/>
      <w:ind w:left="113" w:hanging="113"/>
      <w:jc w:val="both"/>
    </w:pPr>
    <w:rPr>
      <w:rFonts w:ascii="Arial" w:hAnsi="Arial"/>
      <w:sz w:val="16"/>
      <w:szCs w:val="20"/>
      <w:lang w:val="en-ZA"/>
    </w:rPr>
  </w:style>
  <w:style w:type="paragraph" w:styleId="Title">
    <w:name w:val="Title"/>
    <w:basedOn w:val="Normal"/>
    <w:qFormat/>
    <w:pPr>
      <w:shd w:val="clear" w:color="auto" w:fill="000000"/>
      <w:jc w:val="center"/>
    </w:pPr>
    <w:rPr>
      <w:rFonts w:ascii="Arial" w:hAnsi="Arial" w:cs="Arial"/>
      <w:b/>
      <w:bCs/>
    </w:rPr>
  </w:style>
  <w:style w:type="paragraph" w:customStyle="1" w:styleId="ColorfulList-Accent11">
    <w:name w:val="Colorful List - Accent 11"/>
    <w:basedOn w:val="Normal"/>
    <w:uiPriority w:val="34"/>
    <w:qFormat/>
    <w:rsid w:val="007406E3"/>
    <w:pPr>
      <w:spacing w:after="200" w:line="276" w:lineRule="auto"/>
      <w:ind w:left="720"/>
      <w:contextualSpacing/>
    </w:pPr>
    <w:rPr>
      <w:rFonts w:ascii="Calibri" w:eastAsia="Calibri" w:hAnsi="Calibri"/>
      <w:sz w:val="22"/>
      <w:szCs w:val="22"/>
      <w:lang w:val="en-ZA"/>
    </w:rPr>
  </w:style>
  <w:style w:type="character" w:customStyle="1" w:styleId="BalloonTextChar">
    <w:name w:val="Balloon Text Char"/>
    <w:link w:val="BalloonText"/>
    <w:uiPriority w:val="99"/>
    <w:semiHidden/>
    <w:rsid w:val="00297083"/>
    <w:rPr>
      <w:rFonts w:ascii="Tahoma" w:hAnsi="Tahoma" w:cs="Tahoma"/>
      <w:sz w:val="16"/>
      <w:szCs w:val="16"/>
      <w:lang w:val="en-GB" w:eastAsia="en-US"/>
    </w:rPr>
  </w:style>
  <w:style w:type="table" w:styleId="TableGrid">
    <w:name w:val="Table Grid"/>
    <w:basedOn w:val="TableNormal"/>
    <w:uiPriority w:val="39"/>
    <w:rsid w:val="008026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E72C1A"/>
    <w:pPr>
      <w:spacing w:after="200" w:line="276" w:lineRule="auto"/>
      <w:ind w:left="720"/>
      <w:contextualSpacing/>
    </w:pPr>
    <w:rPr>
      <w:rFonts w:ascii="Calibri" w:eastAsia="Calibri" w:hAnsi="Calibri"/>
      <w:sz w:val="22"/>
      <w:szCs w:val="22"/>
      <w:lang w:val="en-ZA"/>
    </w:rPr>
  </w:style>
  <w:style w:type="paragraph" w:customStyle="1" w:styleId="citation">
    <w:name w:val="citation"/>
    <w:basedOn w:val="Normal"/>
    <w:rsid w:val="00E72C1A"/>
    <w:pPr>
      <w:spacing w:before="100" w:beforeAutospacing="1" w:after="100" w:afterAutospacing="1"/>
    </w:pPr>
    <w:rPr>
      <w:lang w:val="en-ZA" w:eastAsia="en-ZA"/>
    </w:rPr>
  </w:style>
  <w:style w:type="paragraph" w:customStyle="1" w:styleId="ColorfulShading-Accent11">
    <w:name w:val="Colorful Shading - Accent 11"/>
    <w:hidden/>
    <w:uiPriority w:val="99"/>
    <w:semiHidden/>
    <w:rsid w:val="00CA2DE5"/>
    <w:rPr>
      <w:sz w:val="24"/>
      <w:szCs w:val="24"/>
      <w:lang w:val="en-GB" w:eastAsia="en-US"/>
    </w:rPr>
  </w:style>
  <w:style w:type="character" w:customStyle="1" w:styleId="Heading1Char">
    <w:name w:val="Heading 1 Char"/>
    <w:link w:val="Heading1"/>
    <w:locked/>
    <w:rsid w:val="000250D2"/>
    <w:rPr>
      <w:rFonts w:ascii="Arial" w:hAnsi="Arial" w:cs="Arial"/>
      <w:b/>
      <w:caps/>
      <w:color w:val="000000"/>
      <w:kern w:val="24"/>
      <w:sz w:val="22"/>
      <w:shd w:val="clear" w:color="auto" w:fill="E6E6E6"/>
      <w:lang w:eastAsia="en-US"/>
    </w:rPr>
  </w:style>
  <w:style w:type="character" w:customStyle="1" w:styleId="CommentTextChar">
    <w:name w:val="Comment Text Char"/>
    <w:link w:val="CommentText"/>
    <w:rsid w:val="00167944"/>
    <w:rPr>
      <w:lang w:val="en-GB" w:eastAsia="en-US"/>
    </w:rPr>
  </w:style>
  <w:style w:type="paragraph" w:styleId="CommentSubject">
    <w:name w:val="annotation subject"/>
    <w:basedOn w:val="CommentText"/>
    <w:next w:val="CommentText"/>
    <w:link w:val="CommentSubjectChar"/>
    <w:uiPriority w:val="99"/>
    <w:semiHidden/>
    <w:unhideWhenUsed/>
    <w:rsid w:val="00EC56AE"/>
    <w:rPr>
      <w:b/>
      <w:bCs/>
    </w:rPr>
  </w:style>
  <w:style w:type="character" w:customStyle="1" w:styleId="CommentSubjectChar">
    <w:name w:val="Comment Subject Char"/>
    <w:link w:val="CommentSubject"/>
    <w:uiPriority w:val="99"/>
    <w:semiHidden/>
    <w:rsid w:val="00EC56AE"/>
    <w:rPr>
      <w:b/>
      <w:bCs/>
      <w:lang w:val="en-GB" w:eastAsia="en-US"/>
    </w:rPr>
  </w:style>
  <w:style w:type="character" w:customStyle="1" w:styleId="HeaderChar">
    <w:name w:val="Header Char"/>
    <w:link w:val="Header"/>
    <w:uiPriority w:val="99"/>
    <w:rsid w:val="00EA6A92"/>
    <w:rPr>
      <w:rFonts w:ascii="Arial" w:hAnsi="Arial"/>
      <w:i/>
      <w:sz w:val="16"/>
      <w:lang w:val="en-ZA"/>
    </w:rPr>
  </w:style>
  <w:style w:type="paragraph" w:styleId="EndnoteText">
    <w:name w:val="endnote text"/>
    <w:basedOn w:val="Normal"/>
    <w:link w:val="EndnoteTextChar"/>
    <w:uiPriority w:val="99"/>
    <w:semiHidden/>
    <w:unhideWhenUsed/>
    <w:rsid w:val="0019443D"/>
    <w:rPr>
      <w:sz w:val="20"/>
      <w:szCs w:val="20"/>
      <w:lang w:eastAsia="x-none"/>
    </w:rPr>
  </w:style>
  <w:style w:type="character" w:customStyle="1" w:styleId="EndnoteTextChar">
    <w:name w:val="Endnote Text Char"/>
    <w:link w:val="EndnoteText"/>
    <w:uiPriority w:val="99"/>
    <w:semiHidden/>
    <w:rsid w:val="0019443D"/>
    <w:rPr>
      <w:lang w:val="en-GB"/>
    </w:rPr>
  </w:style>
  <w:style w:type="character" w:styleId="EndnoteReference">
    <w:name w:val="endnote reference"/>
    <w:uiPriority w:val="99"/>
    <w:semiHidden/>
    <w:unhideWhenUsed/>
    <w:rsid w:val="0019443D"/>
    <w:rPr>
      <w:vertAlign w:val="superscript"/>
    </w:rPr>
  </w:style>
  <w:style w:type="paragraph" w:customStyle="1" w:styleId="MediumGrid21">
    <w:name w:val="Medium Grid 21"/>
    <w:qFormat/>
    <w:rsid w:val="00C12C4C"/>
    <w:rPr>
      <w:rFonts w:ascii="Calibri" w:eastAsia="Calibri" w:hAnsi="Calibri"/>
      <w:sz w:val="22"/>
      <w:szCs w:val="22"/>
      <w:lang w:eastAsia="en-US"/>
    </w:rPr>
  </w:style>
  <w:style w:type="character" w:customStyle="1" w:styleId="FooterChar">
    <w:name w:val="Footer Char"/>
    <w:link w:val="Footer"/>
    <w:uiPriority w:val="99"/>
    <w:rsid w:val="00891CE3"/>
    <w:rPr>
      <w:rFonts w:ascii="Arial" w:hAnsi="Arial"/>
      <w:sz w:val="16"/>
      <w:lang w:val="en-ZA"/>
    </w:rPr>
  </w:style>
  <w:style w:type="paragraph" w:styleId="ListParagraph">
    <w:name w:val="List Paragraph"/>
    <w:basedOn w:val="Normal"/>
    <w:uiPriority w:val="34"/>
    <w:qFormat/>
    <w:rsid w:val="00AF593E"/>
    <w:pPr>
      <w:spacing w:after="200" w:line="276" w:lineRule="auto"/>
      <w:ind w:left="720"/>
      <w:contextualSpacing/>
    </w:pPr>
    <w:rPr>
      <w:rFonts w:ascii="Calibri" w:eastAsia="Calibri" w:hAnsi="Calibri"/>
      <w:sz w:val="22"/>
      <w:szCs w:val="22"/>
      <w:lang w:val="en-ZA"/>
    </w:rPr>
  </w:style>
  <w:style w:type="paragraph" w:styleId="Revision">
    <w:name w:val="Revision"/>
    <w:hidden/>
    <w:uiPriority w:val="99"/>
    <w:semiHidden/>
    <w:rsid w:val="00AF593E"/>
    <w:rPr>
      <w:sz w:val="24"/>
      <w:szCs w:val="24"/>
      <w:lang w:val="en-GB" w:eastAsia="en-US"/>
    </w:rPr>
  </w:style>
  <w:style w:type="character" w:customStyle="1" w:styleId="il">
    <w:name w:val="il"/>
    <w:basedOn w:val="DefaultParagraphFont"/>
    <w:rsid w:val="000B2B21"/>
  </w:style>
  <w:style w:type="paragraph" w:styleId="NormalWeb">
    <w:name w:val="Normal (Web)"/>
    <w:basedOn w:val="Normal"/>
    <w:uiPriority w:val="99"/>
    <w:semiHidden/>
    <w:unhideWhenUsed/>
    <w:rsid w:val="000B2B21"/>
    <w:pPr>
      <w:spacing w:before="100" w:beforeAutospacing="1" w:after="100" w:afterAutospacing="1"/>
    </w:pPr>
    <w:rPr>
      <w:lang w:val="en-ZA" w:eastAsia="en-ZA"/>
    </w:rPr>
  </w:style>
  <w:style w:type="character" w:customStyle="1" w:styleId="UnresolvedMention1">
    <w:name w:val="Unresolved Mention1"/>
    <w:basedOn w:val="DefaultParagraphFont"/>
    <w:uiPriority w:val="99"/>
    <w:semiHidden/>
    <w:unhideWhenUsed/>
    <w:rsid w:val="0099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4150">
      <w:bodyDiv w:val="1"/>
      <w:marLeft w:val="0"/>
      <w:marRight w:val="0"/>
      <w:marTop w:val="0"/>
      <w:marBottom w:val="0"/>
      <w:divBdr>
        <w:top w:val="none" w:sz="0" w:space="0" w:color="auto"/>
        <w:left w:val="none" w:sz="0" w:space="0" w:color="auto"/>
        <w:bottom w:val="none" w:sz="0" w:space="0" w:color="auto"/>
        <w:right w:val="none" w:sz="0" w:space="0" w:color="auto"/>
      </w:divBdr>
    </w:div>
    <w:div w:id="98645389">
      <w:bodyDiv w:val="1"/>
      <w:marLeft w:val="0"/>
      <w:marRight w:val="0"/>
      <w:marTop w:val="0"/>
      <w:marBottom w:val="0"/>
      <w:divBdr>
        <w:top w:val="none" w:sz="0" w:space="0" w:color="auto"/>
        <w:left w:val="none" w:sz="0" w:space="0" w:color="auto"/>
        <w:bottom w:val="none" w:sz="0" w:space="0" w:color="auto"/>
        <w:right w:val="none" w:sz="0" w:space="0" w:color="auto"/>
      </w:divBdr>
    </w:div>
    <w:div w:id="103692955">
      <w:bodyDiv w:val="1"/>
      <w:marLeft w:val="0"/>
      <w:marRight w:val="0"/>
      <w:marTop w:val="0"/>
      <w:marBottom w:val="0"/>
      <w:divBdr>
        <w:top w:val="none" w:sz="0" w:space="0" w:color="auto"/>
        <w:left w:val="none" w:sz="0" w:space="0" w:color="auto"/>
        <w:bottom w:val="none" w:sz="0" w:space="0" w:color="auto"/>
        <w:right w:val="none" w:sz="0" w:space="0" w:color="auto"/>
      </w:divBdr>
      <w:divsChild>
        <w:div w:id="188429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996349">
              <w:marLeft w:val="0"/>
              <w:marRight w:val="0"/>
              <w:marTop w:val="0"/>
              <w:marBottom w:val="0"/>
              <w:divBdr>
                <w:top w:val="none" w:sz="0" w:space="0" w:color="auto"/>
                <w:left w:val="none" w:sz="0" w:space="0" w:color="auto"/>
                <w:bottom w:val="none" w:sz="0" w:space="0" w:color="auto"/>
                <w:right w:val="none" w:sz="0" w:space="0" w:color="auto"/>
              </w:divBdr>
              <w:divsChild>
                <w:div w:id="371416695">
                  <w:marLeft w:val="0"/>
                  <w:marRight w:val="0"/>
                  <w:marTop w:val="0"/>
                  <w:marBottom w:val="0"/>
                  <w:divBdr>
                    <w:top w:val="none" w:sz="0" w:space="0" w:color="auto"/>
                    <w:left w:val="none" w:sz="0" w:space="0" w:color="auto"/>
                    <w:bottom w:val="none" w:sz="0" w:space="0" w:color="auto"/>
                    <w:right w:val="none" w:sz="0" w:space="0" w:color="auto"/>
                  </w:divBdr>
                  <w:divsChild>
                    <w:div w:id="1260335108">
                      <w:marLeft w:val="0"/>
                      <w:marRight w:val="0"/>
                      <w:marTop w:val="0"/>
                      <w:marBottom w:val="0"/>
                      <w:divBdr>
                        <w:top w:val="none" w:sz="0" w:space="0" w:color="auto"/>
                        <w:left w:val="none" w:sz="0" w:space="0" w:color="auto"/>
                        <w:bottom w:val="none" w:sz="0" w:space="0" w:color="auto"/>
                        <w:right w:val="none" w:sz="0" w:space="0" w:color="auto"/>
                      </w:divBdr>
                      <w:divsChild>
                        <w:div w:id="52583768">
                          <w:marLeft w:val="0"/>
                          <w:marRight w:val="0"/>
                          <w:marTop w:val="0"/>
                          <w:marBottom w:val="0"/>
                          <w:divBdr>
                            <w:top w:val="none" w:sz="0" w:space="0" w:color="auto"/>
                            <w:left w:val="none" w:sz="0" w:space="0" w:color="auto"/>
                            <w:bottom w:val="none" w:sz="0" w:space="0" w:color="auto"/>
                            <w:right w:val="none" w:sz="0" w:space="0" w:color="auto"/>
                          </w:divBdr>
                        </w:div>
                        <w:div w:id="476267864">
                          <w:marLeft w:val="0"/>
                          <w:marRight w:val="0"/>
                          <w:marTop w:val="0"/>
                          <w:marBottom w:val="0"/>
                          <w:divBdr>
                            <w:top w:val="none" w:sz="0" w:space="0" w:color="auto"/>
                            <w:left w:val="none" w:sz="0" w:space="0" w:color="auto"/>
                            <w:bottom w:val="none" w:sz="0" w:space="0" w:color="auto"/>
                            <w:right w:val="none" w:sz="0" w:space="0" w:color="auto"/>
                          </w:divBdr>
                        </w:div>
                        <w:div w:id="519977055">
                          <w:marLeft w:val="0"/>
                          <w:marRight w:val="0"/>
                          <w:marTop w:val="0"/>
                          <w:marBottom w:val="0"/>
                          <w:divBdr>
                            <w:top w:val="none" w:sz="0" w:space="0" w:color="auto"/>
                            <w:left w:val="none" w:sz="0" w:space="0" w:color="auto"/>
                            <w:bottom w:val="none" w:sz="0" w:space="0" w:color="auto"/>
                            <w:right w:val="none" w:sz="0" w:space="0" w:color="auto"/>
                          </w:divBdr>
                        </w:div>
                        <w:div w:id="560671475">
                          <w:marLeft w:val="720"/>
                          <w:marRight w:val="0"/>
                          <w:marTop w:val="0"/>
                          <w:marBottom w:val="0"/>
                          <w:divBdr>
                            <w:top w:val="none" w:sz="0" w:space="0" w:color="auto"/>
                            <w:left w:val="none" w:sz="0" w:space="0" w:color="auto"/>
                            <w:bottom w:val="none" w:sz="0" w:space="0" w:color="auto"/>
                            <w:right w:val="none" w:sz="0" w:space="0" w:color="auto"/>
                          </w:divBdr>
                        </w:div>
                        <w:div w:id="635796997">
                          <w:marLeft w:val="720"/>
                          <w:marRight w:val="0"/>
                          <w:marTop w:val="0"/>
                          <w:marBottom w:val="0"/>
                          <w:divBdr>
                            <w:top w:val="none" w:sz="0" w:space="0" w:color="auto"/>
                            <w:left w:val="none" w:sz="0" w:space="0" w:color="auto"/>
                            <w:bottom w:val="none" w:sz="0" w:space="0" w:color="auto"/>
                            <w:right w:val="none" w:sz="0" w:space="0" w:color="auto"/>
                          </w:divBdr>
                        </w:div>
                        <w:div w:id="1146435277">
                          <w:marLeft w:val="0"/>
                          <w:marRight w:val="0"/>
                          <w:marTop w:val="0"/>
                          <w:marBottom w:val="0"/>
                          <w:divBdr>
                            <w:top w:val="none" w:sz="0" w:space="0" w:color="auto"/>
                            <w:left w:val="none" w:sz="0" w:space="0" w:color="auto"/>
                            <w:bottom w:val="none" w:sz="0" w:space="0" w:color="auto"/>
                            <w:right w:val="none" w:sz="0" w:space="0" w:color="auto"/>
                          </w:divBdr>
                        </w:div>
                        <w:div w:id="1839492795">
                          <w:marLeft w:val="720"/>
                          <w:marRight w:val="0"/>
                          <w:marTop w:val="0"/>
                          <w:marBottom w:val="0"/>
                          <w:divBdr>
                            <w:top w:val="none" w:sz="0" w:space="0" w:color="auto"/>
                            <w:left w:val="none" w:sz="0" w:space="0" w:color="auto"/>
                            <w:bottom w:val="none" w:sz="0" w:space="0" w:color="auto"/>
                            <w:right w:val="none" w:sz="0" w:space="0" w:color="auto"/>
                          </w:divBdr>
                        </w:div>
                        <w:div w:id="19994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369165">
      <w:bodyDiv w:val="1"/>
      <w:marLeft w:val="0"/>
      <w:marRight w:val="0"/>
      <w:marTop w:val="0"/>
      <w:marBottom w:val="0"/>
      <w:divBdr>
        <w:top w:val="none" w:sz="0" w:space="0" w:color="auto"/>
        <w:left w:val="none" w:sz="0" w:space="0" w:color="auto"/>
        <w:bottom w:val="none" w:sz="0" w:space="0" w:color="auto"/>
        <w:right w:val="none" w:sz="0" w:space="0" w:color="auto"/>
      </w:divBdr>
    </w:div>
    <w:div w:id="837354970">
      <w:bodyDiv w:val="1"/>
      <w:marLeft w:val="0"/>
      <w:marRight w:val="0"/>
      <w:marTop w:val="0"/>
      <w:marBottom w:val="0"/>
      <w:divBdr>
        <w:top w:val="none" w:sz="0" w:space="0" w:color="auto"/>
        <w:left w:val="none" w:sz="0" w:space="0" w:color="auto"/>
        <w:bottom w:val="none" w:sz="0" w:space="0" w:color="auto"/>
        <w:right w:val="none" w:sz="0" w:space="0" w:color="auto"/>
      </w:divBdr>
    </w:div>
    <w:div w:id="1099134682">
      <w:bodyDiv w:val="1"/>
      <w:marLeft w:val="0"/>
      <w:marRight w:val="0"/>
      <w:marTop w:val="0"/>
      <w:marBottom w:val="0"/>
      <w:divBdr>
        <w:top w:val="none" w:sz="0" w:space="0" w:color="auto"/>
        <w:left w:val="none" w:sz="0" w:space="0" w:color="auto"/>
        <w:bottom w:val="none" w:sz="0" w:space="0" w:color="auto"/>
        <w:right w:val="none" w:sz="0" w:space="0" w:color="auto"/>
      </w:divBdr>
    </w:div>
    <w:div w:id="1461609510">
      <w:bodyDiv w:val="1"/>
      <w:marLeft w:val="0"/>
      <w:marRight w:val="0"/>
      <w:marTop w:val="0"/>
      <w:marBottom w:val="0"/>
      <w:divBdr>
        <w:top w:val="none" w:sz="0" w:space="0" w:color="auto"/>
        <w:left w:val="none" w:sz="0" w:space="0" w:color="auto"/>
        <w:bottom w:val="none" w:sz="0" w:space="0" w:color="auto"/>
        <w:right w:val="none" w:sz="0" w:space="0" w:color="auto"/>
      </w:divBdr>
    </w:div>
    <w:div w:id="1636839296">
      <w:bodyDiv w:val="1"/>
      <w:marLeft w:val="0"/>
      <w:marRight w:val="0"/>
      <w:marTop w:val="0"/>
      <w:marBottom w:val="0"/>
      <w:divBdr>
        <w:top w:val="none" w:sz="0" w:space="0" w:color="auto"/>
        <w:left w:val="none" w:sz="0" w:space="0" w:color="auto"/>
        <w:bottom w:val="none" w:sz="0" w:space="0" w:color="auto"/>
        <w:right w:val="none" w:sz="0" w:space="0" w:color="auto"/>
      </w:divBdr>
    </w:div>
    <w:div w:id="1655570956">
      <w:bodyDiv w:val="1"/>
      <w:marLeft w:val="0"/>
      <w:marRight w:val="0"/>
      <w:marTop w:val="0"/>
      <w:marBottom w:val="0"/>
      <w:divBdr>
        <w:top w:val="none" w:sz="0" w:space="0" w:color="auto"/>
        <w:left w:val="none" w:sz="0" w:space="0" w:color="auto"/>
        <w:bottom w:val="none" w:sz="0" w:space="0" w:color="auto"/>
        <w:right w:val="none" w:sz="0" w:space="0" w:color="auto"/>
      </w:divBdr>
    </w:div>
    <w:div w:id="1750272062">
      <w:bodyDiv w:val="1"/>
      <w:marLeft w:val="0"/>
      <w:marRight w:val="0"/>
      <w:marTop w:val="0"/>
      <w:marBottom w:val="0"/>
      <w:divBdr>
        <w:top w:val="none" w:sz="0" w:space="0" w:color="auto"/>
        <w:left w:val="none" w:sz="0" w:space="0" w:color="auto"/>
        <w:bottom w:val="none" w:sz="0" w:space="0" w:color="auto"/>
        <w:right w:val="none" w:sz="0" w:space="0" w:color="auto"/>
      </w:divBdr>
    </w:div>
    <w:div w:id="2047024886">
      <w:bodyDiv w:val="1"/>
      <w:marLeft w:val="0"/>
      <w:marRight w:val="0"/>
      <w:marTop w:val="0"/>
      <w:marBottom w:val="0"/>
      <w:divBdr>
        <w:top w:val="none" w:sz="0" w:space="0" w:color="auto"/>
        <w:left w:val="none" w:sz="0" w:space="0" w:color="auto"/>
        <w:bottom w:val="none" w:sz="0" w:space="0" w:color="auto"/>
        <w:right w:val="none" w:sz="0" w:space="0" w:color="auto"/>
      </w:divBdr>
      <w:divsChild>
        <w:div w:id="1868715477">
          <w:marLeft w:val="0"/>
          <w:marRight w:val="0"/>
          <w:marTop w:val="0"/>
          <w:marBottom w:val="0"/>
          <w:divBdr>
            <w:top w:val="none" w:sz="0" w:space="0" w:color="auto"/>
            <w:left w:val="none" w:sz="0" w:space="0" w:color="auto"/>
            <w:bottom w:val="none" w:sz="0" w:space="0" w:color="auto"/>
            <w:right w:val="none" w:sz="0" w:space="0" w:color="auto"/>
          </w:divBdr>
        </w:div>
        <w:div w:id="1953515925">
          <w:marLeft w:val="0"/>
          <w:marRight w:val="0"/>
          <w:marTop w:val="0"/>
          <w:marBottom w:val="0"/>
          <w:divBdr>
            <w:top w:val="none" w:sz="0" w:space="0" w:color="auto"/>
            <w:left w:val="none" w:sz="0" w:space="0" w:color="auto"/>
            <w:bottom w:val="none" w:sz="0" w:space="0" w:color="auto"/>
            <w:right w:val="none" w:sz="0" w:space="0" w:color="auto"/>
          </w:divBdr>
        </w:div>
        <w:div w:id="209704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9CBC2-BBEA-4C3D-88B8-D302113B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10033</Words>
  <Characters>57189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7</vt:lpstr>
    </vt:vector>
  </TitlesOfParts>
  <Company>Department of Health KZN</Company>
  <LinksUpToDate>false</LinksUpToDate>
  <CharactersWithSpaces>67088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creator>K Jamaloodien</dc:creator>
  <cp:lastModifiedBy>Jane J. Riddin</cp:lastModifiedBy>
  <cp:revision>3</cp:revision>
  <cp:lastPrinted>2013-12-11T10:26:00Z</cp:lastPrinted>
  <dcterms:created xsi:type="dcterms:W3CDTF">2025-05-13T12:54:00Z</dcterms:created>
  <dcterms:modified xsi:type="dcterms:W3CDTF">2025-05-13T12:54:00Z</dcterms:modified>
</cp:coreProperties>
</file>